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96637" w14:textId="77777777" w:rsidR="00650AEB" w:rsidRPr="00335FE6" w:rsidRDefault="00650AEB" w:rsidP="00335FE6">
      <w:pPr>
        <w:rPr>
          <w:b/>
          <w:sz w:val="16"/>
          <w:szCs w:val="16"/>
        </w:rPr>
      </w:pPr>
    </w:p>
    <w:p w14:paraId="77E2F26A" w14:textId="77777777" w:rsidR="00650AEB" w:rsidRDefault="00126937" w:rsidP="00650AEB">
      <w:pPr>
        <w:jc w:val="center"/>
        <w:rPr>
          <w:b/>
          <w:sz w:val="96"/>
          <w:szCs w:val="96"/>
        </w:rPr>
      </w:pPr>
      <w:r>
        <w:rPr>
          <w:noProof/>
          <w:color w:val="77A7B9"/>
        </w:rPr>
        <w:drawing>
          <wp:inline distT="0" distB="0" distL="0" distR="0" wp14:anchorId="17DB6190" wp14:editId="563A93D9">
            <wp:extent cx="1803400" cy="2268855"/>
            <wp:effectExtent l="0" t="0" r="0" b="0"/>
            <wp:docPr id="1" name="Picture 1" descr="TT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AD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3400" cy="2268855"/>
                    </a:xfrm>
                    <a:prstGeom prst="rect">
                      <a:avLst/>
                    </a:prstGeom>
                    <a:noFill/>
                    <a:ln>
                      <a:noFill/>
                    </a:ln>
                  </pic:spPr>
                </pic:pic>
              </a:graphicData>
            </a:graphic>
          </wp:inline>
        </w:drawing>
      </w:r>
    </w:p>
    <w:p w14:paraId="587AD3AE" w14:textId="77777777" w:rsidR="00650AEB" w:rsidRDefault="00650AEB" w:rsidP="00650AEB">
      <w:pPr>
        <w:jc w:val="center"/>
        <w:rPr>
          <w:b/>
          <w:sz w:val="96"/>
          <w:szCs w:val="96"/>
        </w:rPr>
      </w:pPr>
    </w:p>
    <w:p w14:paraId="7B17934C" w14:textId="77777777" w:rsidR="00F30D1D" w:rsidRDefault="00F30D1D" w:rsidP="00650AEB">
      <w:pPr>
        <w:jc w:val="center"/>
        <w:rPr>
          <w:b/>
          <w:sz w:val="96"/>
          <w:szCs w:val="96"/>
        </w:rPr>
      </w:pPr>
    </w:p>
    <w:p w14:paraId="527AC9B0" w14:textId="77777777" w:rsidR="004B173C" w:rsidRPr="00D55E03" w:rsidRDefault="00EF4683" w:rsidP="00650AEB">
      <w:pPr>
        <w:jc w:val="center"/>
        <w:rPr>
          <w:b/>
          <w:bCs/>
          <w:smallCaps/>
          <w:sz w:val="72"/>
          <w:szCs w:val="72"/>
        </w:rPr>
      </w:pPr>
      <w:r w:rsidRPr="00D55E03">
        <w:rPr>
          <w:b/>
          <w:bCs/>
          <w:smallCaps/>
          <w:sz w:val="72"/>
          <w:szCs w:val="72"/>
        </w:rPr>
        <w:t>Night Operations</w:t>
      </w:r>
      <w:r w:rsidR="004B173C" w:rsidRPr="00D55E03">
        <w:rPr>
          <w:b/>
          <w:bCs/>
          <w:smallCaps/>
          <w:sz w:val="72"/>
          <w:szCs w:val="72"/>
        </w:rPr>
        <w:t xml:space="preserve"> a</w:t>
      </w:r>
      <w:r w:rsidRPr="00D55E03">
        <w:rPr>
          <w:b/>
          <w:bCs/>
          <w:smallCaps/>
          <w:sz w:val="72"/>
          <w:szCs w:val="72"/>
        </w:rPr>
        <w:t xml:space="preserve">t </w:t>
      </w:r>
    </w:p>
    <w:p w14:paraId="4B98412D" w14:textId="1B6C1EE5" w:rsidR="004B173C" w:rsidRPr="00335FE6" w:rsidRDefault="00EF4683" w:rsidP="00650AEB">
      <w:pPr>
        <w:jc w:val="center"/>
        <w:rPr>
          <w:rFonts w:ascii="Cambria" w:hAnsi="Cambria"/>
          <w:b/>
          <w:bCs/>
          <w:smallCaps/>
          <w:sz w:val="72"/>
          <w:szCs w:val="72"/>
        </w:rPr>
      </w:pPr>
      <w:r w:rsidRPr="00D55E03">
        <w:rPr>
          <w:b/>
          <w:bCs/>
          <w:smallCaps/>
          <w:sz w:val="72"/>
          <w:szCs w:val="72"/>
        </w:rPr>
        <w:t>T</w:t>
      </w:r>
      <w:r w:rsidR="004B173C" w:rsidRPr="00D55E03">
        <w:rPr>
          <w:b/>
          <w:bCs/>
          <w:smallCaps/>
          <w:sz w:val="72"/>
          <w:szCs w:val="72"/>
        </w:rPr>
        <w:t>ruckee</w:t>
      </w:r>
      <w:r w:rsidR="00D839FD" w:rsidRPr="00D55E03">
        <w:rPr>
          <w:b/>
          <w:bCs/>
          <w:smallCaps/>
          <w:sz w:val="72"/>
          <w:szCs w:val="72"/>
        </w:rPr>
        <w:t xml:space="preserve"> </w:t>
      </w:r>
      <w:r w:rsidR="004B173C" w:rsidRPr="00D55E03">
        <w:rPr>
          <w:b/>
          <w:bCs/>
          <w:smallCaps/>
          <w:sz w:val="72"/>
          <w:szCs w:val="72"/>
        </w:rPr>
        <w:t>Tahoe Airport</w:t>
      </w:r>
    </w:p>
    <w:p w14:paraId="2B0925D4" w14:textId="77777777" w:rsidR="00F30D1D" w:rsidRDefault="00F30D1D" w:rsidP="00650AEB">
      <w:pPr>
        <w:jc w:val="center"/>
        <w:rPr>
          <w:b/>
          <w:bCs/>
          <w:smallCaps/>
          <w:sz w:val="56"/>
          <w:szCs w:val="56"/>
        </w:rPr>
      </w:pPr>
    </w:p>
    <w:p w14:paraId="18FCFEA0" w14:textId="77777777" w:rsidR="00F30D1D" w:rsidRDefault="00F30D1D" w:rsidP="00335FE6">
      <w:pPr>
        <w:rPr>
          <w:b/>
          <w:bCs/>
          <w:smallCaps/>
          <w:sz w:val="56"/>
          <w:szCs w:val="56"/>
        </w:rPr>
      </w:pPr>
    </w:p>
    <w:p w14:paraId="3CC0F3FA" w14:textId="77777777" w:rsidR="00F30D1D" w:rsidRDefault="00F30D1D" w:rsidP="00650AEB">
      <w:pPr>
        <w:jc w:val="center"/>
        <w:rPr>
          <w:b/>
          <w:bCs/>
          <w:smallCaps/>
          <w:sz w:val="56"/>
          <w:szCs w:val="56"/>
        </w:rPr>
      </w:pPr>
    </w:p>
    <w:p w14:paraId="515C8BF8" w14:textId="77777777" w:rsidR="00F30D1D" w:rsidRDefault="00F30D1D" w:rsidP="00650AEB">
      <w:pPr>
        <w:jc w:val="center"/>
        <w:rPr>
          <w:b/>
          <w:bCs/>
          <w:smallCaps/>
          <w:sz w:val="56"/>
          <w:szCs w:val="56"/>
        </w:rPr>
      </w:pPr>
    </w:p>
    <w:p w14:paraId="6672943D" w14:textId="77777777" w:rsidR="00F30D1D" w:rsidRDefault="00F30D1D" w:rsidP="00650AEB">
      <w:pPr>
        <w:jc w:val="center"/>
        <w:rPr>
          <w:b/>
          <w:bCs/>
          <w:smallCaps/>
          <w:sz w:val="56"/>
          <w:szCs w:val="56"/>
        </w:rPr>
      </w:pPr>
    </w:p>
    <w:p w14:paraId="54ADDE9F" w14:textId="77777777" w:rsidR="004B173C" w:rsidRDefault="004B173C" w:rsidP="00650AEB">
      <w:pPr>
        <w:jc w:val="center"/>
        <w:rPr>
          <w:b/>
          <w:sz w:val="48"/>
          <w:szCs w:val="48"/>
        </w:rPr>
      </w:pPr>
    </w:p>
    <w:p w14:paraId="2D425A45" w14:textId="77777777" w:rsidR="00645603" w:rsidRPr="00D55E03" w:rsidRDefault="00645603" w:rsidP="00650AEB">
      <w:pPr>
        <w:jc w:val="center"/>
        <w:rPr>
          <w:b/>
          <w:sz w:val="40"/>
          <w:szCs w:val="40"/>
        </w:rPr>
      </w:pPr>
      <w:r w:rsidRPr="00D55E03">
        <w:rPr>
          <w:b/>
          <w:sz w:val="40"/>
          <w:szCs w:val="40"/>
        </w:rPr>
        <w:t>Airport Community Advisory Team</w:t>
      </w:r>
    </w:p>
    <w:p w14:paraId="658DE11B" w14:textId="38A00638" w:rsidR="004B173C" w:rsidRPr="00D55E03" w:rsidRDefault="00B6320D" w:rsidP="00650AEB">
      <w:pPr>
        <w:jc w:val="center"/>
        <w:rPr>
          <w:b/>
          <w:sz w:val="40"/>
          <w:szCs w:val="40"/>
        </w:rPr>
      </w:pPr>
      <w:r>
        <w:rPr>
          <w:b/>
          <w:sz w:val="40"/>
          <w:szCs w:val="40"/>
        </w:rPr>
        <w:t>January 13, 2015</w:t>
      </w:r>
    </w:p>
    <w:p w14:paraId="0F01B30F" w14:textId="77777777" w:rsidR="002B30B5" w:rsidRPr="002B30B5" w:rsidRDefault="002B30B5" w:rsidP="002B30B5"/>
    <w:p w14:paraId="4F3F0FA7" w14:textId="49FD7ED4" w:rsidR="00847F2C" w:rsidRDefault="00703D66" w:rsidP="00CC742A">
      <w:pPr>
        <w:pStyle w:val="MediumGrid21"/>
        <w:jc w:val="center"/>
      </w:pPr>
      <w:r>
        <w:br w:type="page"/>
      </w:r>
      <w:r>
        <w:lastRenderedPageBreak/>
        <w:t>Blank Page</w:t>
      </w:r>
    </w:p>
    <w:p w14:paraId="34079F03" w14:textId="77777777" w:rsidR="00847F2C" w:rsidRPr="00847F2C" w:rsidRDefault="00847F2C" w:rsidP="00847F2C"/>
    <w:p w14:paraId="0466C6BB" w14:textId="77777777" w:rsidR="00847F2C" w:rsidRPr="00847F2C" w:rsidRDefault="00847F2C" w:rsidP="00847F2C"/>
    <w:p w14:paraId="1345D86E" w14:textId="77777777" w:rsidR="00847F2C" w:rsidRPr="00847F2C" w:rsidRDefault="00847F2C" w:rsidP="00847F2C"/>
    <w:p w14:paraId="27D75922" w14:textId="77777777" w:rsidR="00847F2C" w:rsidRPr="00847F2C" w:rsidRDefault="00847F2C" w:rsidP="00847F2C"/>
    <w:p w14:paraId="1CF76827" w14:textId="0B832A6C" w:rsidR="00847F2C" w:rsidRDefault="00847F2C" w:rsidP="00847F2C"/>
    <w:p w14:paraId="41FF2622" w14:textId="5ED190DE" w:rsidR="00847F2C" w:rsidRDefault="00847F2C" w:rsidP="00847F2C">
      <w:pPr>
        <w:tabs>
          <w:tab w:val="left" w:pos="3040"/>
        </w:tabs>
      </w:pPr>
      <w:r>
        <w:tab/>
      </w:r>
    </w:p>
    <w:p w14:paraId="264699B2" w14:textId="7D831701" w:rsidR="00847F2C" w:rsidRDefault="00847F2C" w:rsidP="00847F2C"/>
    <w:p w14:paraId="29167D4C" w14:textId="77777777" w:rsidR="002B30B5" w:rsidRPr="00847F2C" w:rsidRDefault="002B30B5" w:rsidP="00847F2C">
      <w:pPr>
        <w:sectPr w:rsidR="002B30B5" w:rsidRPr="00847F2C" w:rsidSect="00C82C04">
          <w:headerReference w:type="even" r:id="rId10"/>
          <w:headerReference w:type="default" r:id="rId11"/>
          <w:headerReference w:type="first" r:id="rId12"/>
          <w:pgSz w:w="12240" w:h="15840"/>
          <w:pgMar w:top="1440" w:right="720" w:bottom="1440" w:left="720" w:header="720" w:footer="720" w:gutter="0"/>
          <w:cols w:space="720"/>
          <w:docGrid w:linePitch="360"/>
        </w:sectPr>
      </w:pPr>
    </w:p>
    <w:p w14:paraId="41486544" w14:textId="77777777" w:rsidR="00D16A34" w:rsidRPr="00B47F80" w:rsidRDefault="00D16A34" w:rsidP="008F1A0A">
      <w:pPr>
        <w:pStyle w:val="TOCHeading"/>
      </w:pPr>
      <w:bookmarkStart w:id="0" w:name="_Toc268455036"/>
      <w:bookmarkStart w:id="1" w:name="_Toc268455662"/>
      <w:bookmarkStart w:id="2" w:name="_Toc268458727"/>
      <w:bookmarkStart w:id="3" w:name="_Toc270159650"/>
      <w:bookmarkStart w:id="4" w:name="_Toc271472291"/>
      <w:bookmarkStart w:id="5" w:name="_Toc272574343"/>
      <w:bookmarkStart w:id="6" w:name="_Toc272575777"/>
      <w:bookmarkStart w:id="7" w:name="_Toc282016125"/>
      <w:r w:rsidRPr="00B47F80">
        <w:t>Table of Contents</w:t>
      </w:r>
      <w:bookmarkEnd w:id="0"/>
      <w:bookmarkEnd w:id="1"/>
      <w:bookmarkEnd w:id="2"/>
      <w:bookmarkEnd w:id="3"/>
      <w:bookmarkEnd w:id="4"/>
      <w:bookmarkEnd w:id="5"/>
      <w:bookmarkEnd w:id="6"/>
      <w:bookmarkEnd w:id="7"/>
    </w:p>
    <w:p w14:paraId="2025AFE9" w14:textId="77777777" w:rsidR="008C6688" w:rsidRDefault="008C6688">
      <w:pPr>
        <w:pStyle w:val="TOC1"/>
        <w:tabs>
          <w:tab w:val="right" w:leader="dot" w:pos="9350"/>
        </w:tabs>
        <w:rPr>
          <w:rFonts w:eastAsiaTheme="minorEastAsia" w:cstheme="minorBidi"/>
          <w:b w:val="0"/>
          <w:caps w:val="0"/>
          <w:noProof/>
          <w:sz w:val="24"/>
          <w:szCs w:val="24"/>
          <w:lang w:eastAsia="ja-JP"/>
        </w:rPr>
      </w:pPr>
      <w:r>
        <w:rPr>
          <w:bCs/>
          <w:caps w:val="0"/>
          <w:smallCaps/>
        </w:rPr>
        <w:fldChar w:fldCharType="begin"/>
      </w:r>
      <w:r>
        <w:rPr>
          <w:bCs/>
          <w:caps w:val="0"/>
          <w:smallCaps/>
        </w:rPr>
        <w:instrText xml:space="preserve"> TOC \o "1-3" </w:instrText>
      </w:r>
      <w:r>
        <w:rPr>
          <w:bCs/>
          <w:caps w:val="0"/>
          <w:smallCaps/>
        </w:rPr>
        <w:fldChar w:fldCharType="separate"/>
      </w:r>
      <w:r>
        <w:rPr>
          <w:noProof/>
        </w:rPr>
        <w:t>Table of Contents</w:t>
      </w:r>
      <w:r>
        <w:rPr>
          <w:noProof/>
        </w:rPr>
        <w:tab/>
      </w:r>
      <w:r>
        <w:rPr>
          <w:noProof/>
        </w:rPr>
        <w:fldChar w:fldCharType="begin"/>
      </w:r>
      <w:r>
        <w:rPr>
          <w:noProof/>
        </w:rPr>
        <w:instrText xml:space="preserve"> PAGEREF _Toc282016125 \h </w:instrText>
      </w:r>
      <w:r>
        <w:rPr>
          <w:noProof/>
        </w:rPr>
      </w:r>
      <w:r>
        <w:rPr>
          <w:noProof/>
        </w:rPr>
        <w:fldChar w:fldCharType="separate"/>
      </w:r>
      <w:r>
        <w:rPr>
          <w:noProof/>
        </w:rPr>
        <w:t>3</w:t>
      </w:r>
      <w:r>
        <w:rPr>
          <w:noProof/>
        </w:rPr>
        <w:fldChar w:fldCharType="end"/>
      </w:r>
    </w:p>
    <w:p w14:paraId="60DA481F" w14:textId="77777777" w:rsidR="008C6688" w:rsidRDefault="008C6688">
      <w:pPr>
        <w:pStyle w:val="TOC1"/>
        <w:tabs>
          <w:tab w:val="right" w:leader="dot" w:pos="9350"/>
        </w:tabs>
        <w:rPr>
          <w:rFonts w:eastAsiaTheme="minorEastAsia" w:cstheme="minorBidi"/>
          <w:b w:val="0"/>
          <w:caps w:val="0"/>
          <w:noProof/>
          <w:sz w:val="24"/>
          <w:szCs w:val="24"/>
          <w:lang w:eastAsia="ja-JP"/>
        </w:rPr>
      </w:pPr>
      <w:r>
        <w:rPr>
          <w:noProof/>
        </w:rPr>
        <w:t>Introduction</w:t>
      </w:r>
      <w:r>
        <w:rPr>
          <w:noProof/>
        </w:rPr>
        <w:tab/>
      </w:r>
      <w:r>
        <w:rPr>
          <w:noProof/>
        </w:rPr>
        <w:fldChar w:fldCharType="begin"/>
      </w:r>
      <w:r>
        <w:rPr>
          <w:noProof/>
        </w:rPr>
        <w:instrText xml:space="preserve"> PAGEREF _Toc282016126 \h </w:instrText>
      </w:r>
      <w:r>
        <w:rPr>
          <w:noProof/>
        </w:rPr>
      </w:r>
      <w:r>
        <w:rPr>
          <w:noProof/>
        </w:rPr>
        <w:fldChar w:fldCharType="separate"/>
      </w:r>
      <w:r>
        <w:rPr>
          <w:noProof/>
        </w:rPr>
        <w:t>1</w:t>
      </w:r>
      <w:r>
        <w:rPr>
          <w:noProof/>
        </w:rPr>
        <w:fldChar w:fldCharType="end"/>
      </w:r>
    </w:p>
    <w:p w14:paraId="310DBC3B" w14:textId="77777777" w:rsidR="008C6688" w:rsidRDefault="008C6688">
      <w:pPr>
        <w:pStyle w:val="TOC1"/>
        <w:tabs>
          <w:tab w:val="right" w:leader="dot" w:pos="9350"/>
        </w:tabs>
        <w:rPr>
          <w:rFonts w:eastAsiaTheme="minorEastAsia" w:cstheme="minorBidi"/>
          <w:b w:val="0"/>
          <w:caps w:val="0"/>
          <w:noProof/>
          <w:sz w:val="24"/>
          <w:szCs w:val="24"/>
          <w:lang w:eastAsia="ja-JP"/>
        </w:rPr>
      </w:pPr>
      <w:r>
        <w:rPr>
          <w:noProof/>
        </w:rPr>
        <w:t>Preliminaries</w:t>
      </w:r>
      <w:r>
        <w:rPr>
          <w:noProof/>
        </w:rPr>
        <w:tab/>
      </w:r>
      <w:r>
        <w:rPr>
          <w:noProof/>
        </w:rPr>
        <w:fldChar w:fldCharType="begin"/>
      </w:r>
      <w:r>
        <w:rPr>
          <w:noProof/>
        </w:rPr>
        <w:instrText xml:space="preserve"> PAGEREF _Toc282016127 \h </w:instrText>
      </w:r>
      <w:r>
        <w:rPr>
          <w:noProof/>
        </w:rPr>
      </w:r>
      <w:r>
        <w:rPr>
          <w:noProof/>
        </w:rPr>
        <w:fldChar w:fldCharType="separate"/>
      </w:r>
      <w:r>
        <w:rPr>
          <w:noProof/>
        </w:rPr>
        <w:t>1</w:t>
      </w:r>
      <w:r>
        <w:rPr>
          <w:noProof/>
        </w:rPr>
        <w:fldChar w:fldCharType="end"/>
      </w:r>
    </w:p>
    <w:p w14:paraId="76FAFDA5"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Defining “Night”</w:t>
      </w:r>
      <w:r>
        <w:rPr>
          <w:noProof/>
        </w:rPr>
        <w:tab/>
      </w:r>
      <w:r>
        <w:rPr>
          <w:noProof/>
        </w:rPr>
        <w:fldChar w:fldCharType="begin"/>
      </w:r>
      <w:r>
        <w:rPr>
          <w:noProof/>
        </w:rPr>
        <w:instrText xml:space="preserve"> PAGEREF _Toc282016128 \h </w:instrText>
      </w:r>
      <w:r>
        <w:rPr>
          <w:noProof/>
        </w:rPr>
      </w:r>
      <w:r>
        <w:rPr>
          <w:noProof/>
        </w:rPr>
        <w:fldChar w:fldCharType="separate"/>
      </w:r>
      <w:r>
        <w:rPr>
          <w:noProof/>
        </w:rPr>
        <w:t>1</w:t>
      </w:r>
      <w:r>
        <w:rPr>
          <w:noProof/>
        </w:rPr>
        <w:fldChar w:fldCharType="end"/>
      </w:r>
    </w:p>
    <w:p w14:paraId="15E19775"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Challenges of Flying in Darkness</w:t>
      </w:r>
      <w:r>
        <w:rPr>
          <w:noProof/>
        </w:rPr>
        <w:tab/>
      </w:r>
      <w:r>
        <w:rPr>
          <w:noProof/>
        </w:rPr>
        <w:fldChar w:fldCharType="begin"/>
      </w:r>
      <w:r>
        <w:rPr>
          <w:noProof/>
        </w:rPr>
        <w:instrText xml:space="preserve"> PAGEREF _Toc282016129 \h </w:instrText>
      </w:r>
      <w:r>
        <w:rPr>
          <w:noProof/>
        </w:rPr>
      </w:r>
      <w:r>
        <w:rPr>
          <w:noProof/>
        </w:rPr>
        <w:fldChar w:fldCharType="separate"/>
      </w:r>
      <w:r>
        <w:rPr>
          <w:noProof/>
        </w:rPr>
        <w:t>2</w:t>
      </w:r>
      <w:r>
        <w:rPr>
          <w:noProof/>
        </w:rPr>
        <w:fldChar w:fldCharType="end"/>
      </w:r>
    </w:p>
    <w:p w14:paraId="0A7C285E" w14:textId="77777777" w:rsidR="008C6688" w:rsidRDefault="008C6688">
      <w:pPr>
        <w:pStyle w:val="TOC1"/>
        <w:tabs>
          <w:tab w:val="right" w:leader="dot" w:pos="9350"/>
        </w:tabs>
        <w:rPr>
          <w:rFonts w:eastAsiaTheme="minorEastAsia" w:cstheme="minorBidi"/>
          <w:b w:val="0"/>
          <w:caps w:val="0"/>
          <w:noProof/>
          <w:sz w:val="24"/>
          <w:szCs w:val="24"/>
          <w:lang w:eastAsia="ja-JP"/>
        </w:rPr>
      </w:pPr>
      <w:r>
        <w:rPr>
          <w:noProof/>
        </w:rPr>
        <w:t>Study Context</w:t>
      </w:r>
      <w:r>
        <w:rPr>
          <w:noProof/>
        </w:rPr>
        <w:tab/>
      </w:r>
      <w:r>
        <w:rPr>
          <w:noProof/>
        </w:rPr>
        <w:fldChar w:fldCharType="begin"/>
      </w:r>
      <w:r>
        <w:rPr>
          <w:noProof/>
        </w:rPr>
        <w:instrText xml:space="preserve"> PAGEREF _Toc282016130 \h </w:instrText>
      </w:r>
      <w:r>
        <w:rPr>
          <w:noProof/>
        </w:rPr>
      </w:r>
      <w:r>
        <w:rPr>
          <w:noProof/>
        </w:rPr>
        <w:fldChar w:fldCharType="separate"/>
      </w:r>
      <w:r>
        <w:rPr>
          <w:noProof/>
        </w:rPr>
        <w:t>2</w:t>
      </w:r>
      <w:r>
        <w:rPr>
          <w:noProof/>
        </w:rPr>
        <w:fldChar w:fldCharType="end"/>
      </w:r>
    </w:p>
    <w:p w14:paraId="58254EDA" w14:textId="77777777" w:rsidR="008C6688" w:rsidRDefault="008C6688">
      <w:pPr>
        <w:pStyle w:val="TOC1"/>
        <w:tabs>
          <w:tab w:val="right" w:leader="dot" w:pos="9350"/>
        </w:tabs>
        <w:rPr>
          <w:rFonts w:eastAsiaTheme="minorEastAsia" w:cstheme="minorBidi"/>
          <w:b w:val="0"/>
          <w:caps w:val="0"/>
          <w:noProof/>
          <w:sz w:val="24"/>
          <w:szCs w:val="24"/>
          <w:lang w:eastAsia="ja-JP"/>
        </w:rPr>
      </w:pPr>
      <w:r>
        <w:rPr>
          <w:noProof/>
        </w:rPr>
        <w:t>Operational Patterns and Trends at Truckee Tahoe</w:t>
      </w:r>
      <w:r>
        <w:rPr>
          <w:noProof/>
        </w:rPr>
        <w:tab/>
      </w:r>
      <w:r>
        <w:rPr>
          <w:noProof/>
        </w:rPr>
        <w:fldChar w:fldCharType="begin"/>
      </w:r>
      <w:r>
        <w:rPr>
          <w:noProof/>
        </w:rPr>
        <w:instrText xml:space="preserve"> PAGEREF _Toc282016131 \h </w:instrText>
      </w:r>
      <w:r>
        <w:rPr>
          <w:noProof/>
        </w:rPr>
      </w:r>
      <w:r>
        <w:rPr>
          <w:noProof/>
        </w:rPr>
        <w:fldChar w:fldCharType="separate"/>
      </w:r>
      <w:r>
        <w:rPr>
          <w:noProof/>
        </w:rPr>
        <w:t>3</w:t>
      </w:r>
      <w:r>
        <w:rPr>
          <w:noProof/>
        </w:rPr>
        <w:fldChar w:fldCharType="end"/>
      </w:r>
    </w:p>
    <w:p w14:paraId="2A4EDD95" w14:textId="77777777" w:rsidR="008C6688" w:rsidRDefault="008C6688">
      <w:pPr>
        <w:pStyle w:val="TOC1"/>
        <w:tabs>
          <w:tab w:val="right" w:leader="dot" w:pos="9350"/>
        </w:tabs>
        <w:rPr>
          <w:rFonts w:eastAsiaTheme="minorEastAsia" w:cstheme="minorBidi"/>
          <w:b w:val="0"/>
          <w:caps w:val="0"/>
          <w:noProof/>
          <w:sz w:val="24"/>
          <w:szCs w:val="24"/>
          <w:lang w:eastAsia="ja-JP"/>
        </w:rPr>
      </w:pPr>
      <w:r>
        <w:rPr>
          <w:noProof/>
        </w:rPr>
        <w:t>Recommendations</w:t>
      </w:r>
      <w:r>
        <w:rPr>
          <w:noProof/>
        </w:rPr>
        <w:tab/>
      </w:r>
      <w:r>
        <w:rPr>
          <w:noProof/>
        </w:rPr>
        <w:fldChar w:fldCharType="begin"/>
      </w:r>
      <w:r>
        <w:rPr>
          <w:noProof/>
        </w:rPr>
        <w:instrText xml:space="preserve"> PAGEREF _Toc282016132 \h </w:instrText>
      </w:r>
      <w:r>
        <w:rPr>
          <w:noProof/>
        </w:rPr>
      </w:r>
      <w:r>
        <w:rPr>
          <w:noProof/>
        </w:rPr>
        <w:fldChar w:fldCharType="separate"/>
      </w:r>
      <w:r>
        <w:rPr>
          <w:noProof/>
        </w:rPr>
        <w:t>5</w:t>
      </w:r>
      <w:r>
        <w:rPr>
          <w:noProof/>
        </w:rPr>
        <w:fldChar w:fldCharType="end"/>
      </w:r>
    </w:p>
    <w:p w14:paraId="2E97758C" w14:textId="77777777" w:rsidR="008C6688" w:rsidRDefault="008C6688">
      <w:pPr>
        <w:pStyle w:val="TOC1"/>
        <w:tabs>
          <w:tab w:val="right" w:leader="dot" w:pos="9350"/>
        </w:tabs>
        <w:rPr>
          <w:rFonts w:eastAsiaTheme="minorEastAsia" w:cstheme="minorBidi"/>
          <w:b w:val="0"/>
          <w:caps w:val="0"/>
          <w:noProof/>
          <w:sz w:val="24"/>
          <w:szCs w:val="24"/>
          <w:lang w:eastAsia="ja-JP"/>
        </w:rPr>
      </w:pPr>
      <w:r>
        <w:rPr>
          <w:noProof/>
        </w:rPr>
        <w:t>Conclusions</w:t>
      </w:r>
      <w:r>
        <w:rPr>
          <w:noProof/>
        </w:rPr>
        <w:tab/>
      </w:r>
      <w:r>
        <w:rPr>
          <w:noProof/>
        </w:rPr>
        <w:fldChar w:fldCharType="begin"/>
      </w:r>
      <w:r>
        <w:rPr>
          <w:noProof/>
        </w:rPr>
        <w:instrText xml:space="preserve"> PAGEREF _Toc282016133 \h </w:instrText>
      </w:r>
      <w:r>
        <w:rPr>
          <w:noProof/>
        </w:rPr>
      </w:r>
      <w:r>
        <w:rPr>
          <w:noProof/>
        </w:rPr>
        <w:fldChar w:fldCharType="separate"/>
      </w:r>
      <w:r>
        <w:rPr>
          <w:noProof/>
        </w:rPr>
        <w:t>6</w:t>
      </w:r>
      <w:r>
        <w:rPr>
          <w:noProof/>
        </w:rPr>
        <w:fldChar w:fldCharType="end"/>
      </w:r>
    </w:p>
    <w:p w14:paraId="03853C3A" w14:textId="77777777" w:rsidR="008C6688" w:rsidRDefault="008C6688">
      <w:pPr>
        <w:pStyle w:val="TOC1"/>
        <w:tabs>
          <w:tab w:val="right" w:leader="dot" w:pos="9350"/>
        </w:tabs>
        <w:rPr>
          <w:rFonts w:eastAsiaTheme="minorEastAsia" w:cstheme="minorBidi"/>
          <w:b w:val="0"/>
          <w:caps w:val="0"/>
          <w:noProof/>
          <w:sz w:val="24"/>
          <w:szCs w:val="24"/>
          <w:lang w:eastAsia="ja-JP"/>
        </w:rPr>
      </w:pPr>
      <w:r>
        <w:rPr>
          <w:noProof/>
        </w:rPr>
        <w:t xml:space="preserve">Appendix A: Data </w:t>
      </w:r>
      <w:r w:rsidRPr="00282A9E">
        <w:rPr>
          <w:noProof/>
        </w:rPr>
        <w:t>Methodology</w:t>
      </w:r>
      <w:r>
        <w:rPr>
          <w:noProof/>
        </w:rPr>
        <w:tab/>
      </w:r>
      <w:r>
        <w:rPr>
          <w:noProof/>
        </w:rPr>
        <w:fldChar w:fldCharType="begin"/>
      </w:r>
      <w:r>
        <w:rPr>
          <w:noProof/>
        </w:rPr>
        <w:instrText xml:space="preserve"> PAGEREF _Toc282016134 \h </w:instrText>
      </w:r>
      <w:r>
        <w:rPr>
          <w:noProof/>
        </w:rPr>
      </w:r>
      <w:r>
        <w:rPr>
          <w:noProof/>
        </w:rPr>
        <w:fldChar w:fldCharType="separate"/>
      </w:r>
      <w:r>
        <w:rPr>
          <w:noProof/>
        </w:rPr>
        <w:t>8</w:t>
      </w:r>
      <w:r>
        <w:rPr>
          <w:noProof/>
        </w:rPr>
        <w:fldChar w:fldCharType="end"/>
      </w:r>
    </w:p>
    <w:p w14:paraId="296431AC"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Operations Data Capture History</w:t>
      </w:r>
      <w:r>
        <w:rPr>
          <w:noProof/>
        </w:rPr>
        <w:tab/>
      </w:r>
      <w:r>
        <w:rPr>
          <w:noProof/>
        </w:rPr>
        <w:fldChar w:fldCharType="begin"/>
      </w:r>
      <w:r>
        <w:rPr>
          <w:noProof/>
        </w:rPr>
        <w:instrText xml:space="preserve"> PAGEREF _Toc282016135 \h </w:instrText>
      </w:r>
      <w:r>
        <w:rPr>
          <w:noProof/>
        </w:rPr>
      </w:r>
      <w:r>
        <w:rPr>
          <w:noProof/>
        </w:rPr>
        <w:fldChar w:fldCharType="separate"/>
      </w:r>
      <w:r>
        <w:rPr>
          <w:noProof/>
        </w:rPr>
        <w:t>8</w:t>
      </w:r>
      <w:r>
        <w:rPr>
          <w:noProof/>
        </w:rPr>
        <w:fldChar w:fldCharType="end"/>
      </w:r>
    </w:p>
    <w:p w14:paraId="03D25A98"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Data Used for Night Ops</w:t>
      </w:r>
      <w:r>
        <w:rPr>
          <w:noProof/>
        </w:rPr>
        <w:tab/>
      </w:r>
      <w:r>
        <w:rPr>
          <w:noProof/>
        </w:rPr>
        <w:fldChar w:fldCharType="begin"/>
      </w:r>
      <w:r>
        <w:rPr>
          <w:noProof/>
        </w:rPr>
        <w:instrText xml:space="preserve"> PAGEREF _Toc282016136 \h </w:instrText>
      </w:r>
      <w:r>
        <w:rPr>
          <w:noProof/>
        </w:rPr>
      </w:r>
      <w:r>
        <w:rPr>
          <w:noProof/>
        </w:rPr>
        <w:fldChar w:fldCharType="separate"/>
      </w:r>
      <w:r>
        <w:rPr>
          <w:noProof/>
        </w:rPr>
        <w:t>8</w:t>
      </w:r>
      <w:r>
        <w:rPr>
          <w:noProof/>
        </w:rPr>
        <w:fldChar w:fldCharType="end"/>
      </w:r>
    </w:p>
    <w:p w14:paraId="37EA3B28" w14:textId="77777777" w:rsidR="008C6688" w:rsidRDefault="008C6688">
      <w:pPr>
        <w:pStyle w:val="TOC1"/>
        <w:tabs>
          <w:tab w:val="right" w:leader="dot" w:pos="9350"/>
        </w:tabs>
        <w:rPr>
          <w:rFonts w:eastAsiaTheme="minorEastAsia" w:cstheme="minorBidi"/>
          <w:b w:val="0"/>
          <w:caps w:val="0"/>
          <w:noProof/>
          <w:sz w:val="24"/>
          <w:szCs w:val="24"/>
          <w:lang w:eastAsia="ja-JP"/>
        </w:rPr>
      </w:pPr>
      <w:r>
        <w:rPr>
          <w:noProof/>
        </w:rPr>
        <w:t>Appendix B: Operations, 11:00 p.m. - 6:00 a.m., 2011 - 2013</w:t>
      </w:r>
      <w:r>
        <w:rPr>
          <w:noProof/>
        </w:rPr>
        <w:tab/>
      </w:r>
      <w:r>
        <w:rPr>
          <w:noProof/>
        </w:rPr>
        <w:fldChar w:fldCharType="begin"/>
      </w:r>
      <w:r>
        <w:rPr>
          <w:noProof/>
        </w:rPr>
        <w:instrText xml:space="preserve"> PAGEREF _Toc282016137 \h </w:instrText>
      </w:r>
      <w:r>
        <w:rPr>
          <w:noProof/>
        </w:rPr>
      </w:r>
      <w:r>
        <w:rPr>
          <w:noProof/>
        </w:rPr>
        <w:fldChar w:fldCharType="separate"/>
      </w:r>
      <w:r>
        <w:rPr>
          <w:noProof/>
        </w:rPr>
        <w:t>10</w:t>
      </w:r>
      <w:r>
        <w:rPr>
          <w:noProof/>
        </w:rPr>
        <w:fldChar w:fldCharType="end"/>
      </w:r>
    </w:p>
    <w:p w14:paraId="2FEC4161"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Tabular Data</w:t>
      </w:r>
      <w:r>
        <w:rPr>
          <w:noProof/>
        </w:rPr>
        <w:tab/>
      </w:r>
      <w:r>
        <w:rPr>
          <w:noProof/>
        </w:rPr>
        <w:fldChar w:fldCharType="begin"/>
      </w:r>
      <w:r>
        <w:rPr>
          <w:noProof/>
        </w:rPr>
        <w:instrText xml:space="preserve"> PAGEREF _Toc282016138 \h </w:instrText>
      </w:r>
      <w:r>
        <w:rPr>
          <w:noProof/>
        </w:rPr>
      </w:r>
      <w:r>
        <w:rPr>
          <w:noProof/>
        </w:rPr>
        <w:fldChar w:fldCharType="separate"/>
      </w:r>
      <w:r>
        <w:rPr>
          <w:noProof/>
        </w:rPr>
        <w:t>10</w:t>
      </w:r>
      <w:r>
        <w:rPr>
          <w:noProof/>
        </w:rPr>
        <w:fldChar w:fldCharType="end"/>
      </w:r>
    </w:p>
    <w:p w14:paraId="1594E388"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Graphs</w:t>
      </w:r>
      <w:r>
        <w:rPr>
          <w:noProof/>
        </w:rPr>
        <w:tab/>
      </w:r>
      <w:r>
        <w:rPr>
          <w:noProof/>
        </w:rPr>
        <w:fldChar w:fldCharType="begin"/>
      </w:r>
      <w:r>
        <w:rPr>
          <w:noProof/>
        </w:rPr>
        <w:instrText xml:space="preserve"> PAGEREF _Toc282016139 \h </w:instrText>
      </w:r>
      <w:r>
        <w:rPr>
          <w:noProof/>
        </w:rPr>
      </w:r>
      <w:r>
        <w:rPr>
          <w:noProof/>
        </w:rPr>
        <w:fldChar w:fldCharType="separate"/>
      </w:r>
      <w:r>
        <w:rPr>
          <w:noProof/>
        </w:rPr>
        <w:t>13</w:t>
      </w:r>
      <w:r>
        <w:rPr>
          <w:noProof/>
        </w:rPr>
        <w:fldChar w:fldCharType="end"/>
      </w:r>
    </w:p>
    <w:p w14:paraId="0BE9A237" w14:textId="77777777" w:rsidR="008C6688" w:rsidRDefault="008C6688">
      <w:pPr>
        <w:pStyle w:val="TOC1"/>
        <w:tabs>
          <w:tab w:val="right" w:leader="dot" w:pos="9350"/>
        </w:tabs>
        <w:rPr>
          <w:rFonts w:eastAsiaTheme="minorEastAsia" w:cstheme="minorBidi"/>
          <w:b w:val="0"/>
          <w:caps w:val="0"/>
          <w:noProof/>
          <w:sz w:val="24"/>
          <w:szCs w:val="24"/>
          <w:lang w:eastAsia="ja-JP"/>
        </w:rPr>
      </w:pPr>
      <w:r>
        <w:rPr>
          <w:noProof/>
        </w:rPr>
        <w:t>Appendix C: Night Operations Survey</w:t>
      </w:r>
      <w:r>
        <w:rPr>
          <w:noProof/>
        </w:rPr>
        <w:tab/>
      </w:r>
      <w:r>
        <w:rPr>
          <w:noProof/>
        </w:rPr>
        <w:fldChar w:fldCharType="begin"/>
      </w:r>
      <w:r>
        <w:rPr>
          <w:noProof/>
        </w:rPr>
        <w:instrText xml:space="preserve"> PAGEREF _Toc282016140 \h </w:instrText>
      </w:r>
      <w:r>
        <w:rPr>
          <w:noProof/>
        </w:rPr>
      </w:r>
      <w:r>
        <w:rPr>
          <w:noProof/>
        </w:rPr>
        <w:fldChar w:fldCharType="separate"/>
      </w:r>
      <w:r>
        <w:rPr>
          <w:noProof/>
        </w:rPr>
        <w:t>16</w:t>
      </w:r>
      <w:r>
        <w:rPr>
          <w:noProof/>
        </w:rPr>
        <w:fldChar w:fldCharType="end"/>
      </w:r>
    </w:p>
    <w:p w14:paraId="1D00C83D" w14:textId="77777777" w:rsidR="008C6688" w:rsidRDefault="008C6688">
      <w:pPr>
        <w:pStyle w:val="TOC1"/>
        <w:tabs>
          <w:tab w:val="right" w:leader="dot" w:pos="9350"/>
        </w:tabs>
        <w:rPr>
          <w:rFonts w:eastAsiaTheme="minorEastAsia" w:cstheme="minorBidi"/>
          <w:b w:val="0"/>
          <w:caps w:val="0"/>
          <w:noProof/>
          <w:sz w:val="24"/>
          <w:szCs w:val="24"/>
          <w:lang w:eastAsia="ja-JP"/>
        </w:rPr>
      </w:pPr>
      <w:r>
        <w:rPr>
          <w:noProof/>
        </w:rPr>
        <w:t>Appendix D:  Fleet Mix Changes</w:t>
      </w:r>
      <w:r>
        <w:rPr>
          <w:noProof/>
        </w:rPr>
        <w:tab/>
      </w:r>
      <w:r>
        <w:rPr>
          <w:noProof/>
        </w:rPr>
        <w:fldChar w:fldCharType="begin"/>
      </w:r>
      <w:r>
        <w:rPr>
          <w:noProof/>
        </w:rPr>
        <w:instrText xml:space="preserve"> PAGEREF _Toc282016141 \h </w:instrText>
      </w:r>
      <w:r>
        <w:rPr>
          <w:noProof/>
        </w:rPr>
      </w:r>
      <w:r>
        <w:rPr>
          <w:noProof/>
        </w:rPr>
        <w:fldChar w:fldCharType="separate"/>
      </w:r>
      <w:r>
        <w:rPr>
          <w:noProof/>
        </w:rPr>
        <w:t>17</w:t>
      </w:r>
      <w:r>
        <w:rPr>
          <w:noProof/>
        </w:rPr>
        <w:fldChar w:fldCharType="end"/>
      </w:r>
    </w:p>
    <w:p w14:paraId="420E7EBD" w14:textId="77777777" w:rsidR="008C6688" w:rsidRDefault="008C6688">
      <w:pPr>
        <w:pStyle w:val="TOC1"/>
        <w:tabs>
          <w:tab w:val="right" w:leader="dot" w:pos="9350"/>
        </w:tabs>
        <w:rPr>
          <w:rFonts w:eastAsiaTheme="minorEastAsia" w:cstheme="minorBidi"/>
          <w:b w:val="0"/>
          <w:caps w:val="0"/>
          <w:noProof/>
          <w:sz w:val="24"/>
          <w:szCs w:val="24"/>
          <w:lang w:eastAsia="ja-JP"/>
        </w:rPr>
      </w:pPr>
      <w:r>
        <w:rPr>
          <w:noProof/>
        </w:rPr>
        <w:t>Appendix E: Operations During Darkness, Selected Periods of 2013-2014</w:t>
      </w:r>
      <w:r>
        <w:rPr>
          <w:noProof/>
        </w:rPr>
        <w:tab/>
      </w:r>
      <w:r>
        <w:rPr>
          <w:noProof/>
        </w:rPr>
        <w:fldChar w:fldCharType="begin"/>
      </w:r>
      <w:r>
        <w:rPr>
          <w:noProof/>
        </w:rPr>
        <w:instrText xml:space="preserve"> PAGEREF _Toc282016142 \h </w:instrText>
      </w:r>
      <w:r>
        <w:rPr>
          <w:noProof/>
        </w:rPr>
      </w:r>
      <w:r>
        <w:rPr>
          <w:noProof/>
        </w:rPr>
        <w:fldChar w:fldCharType="separate"/>
      </w:r>
      <w:r>
        <w:rPr>
          <w:noProof/>
        </w:rPr>
        <w:t>18</w:t>
      </w:r>
      <w:r>
        <w:rPr>
          <w:noProof/>
        </w:rPr>
        <w:fldChar w:fldCharType="end"/>
      </w:r>
    </w:p>
    <w:p w14:paraId="4120E370"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Tabular Data</w:t>
      </w:r>
      <w:r>
        <w:rPr>
          <w:noProof/>
        </w:rPr>
        <w:tab/>
      </w:r>
      <w:r>
        <w:rPr>
          <w:noProof/>
        </w:rPr>
        <w:fldChar w:fldCharType="begin"/>
      </w:r>
      <w:r>
        <w:rPr>
          <w:noProof/>
        </w:rPr>
        <w:instrText xml:space="preserve"> PAGEREF _Toc282016143 \h </w:instrText>
      </w:r>
      <w:r>
        <w:rPr>
          <w:noProof/>
        </w:rPr>
      </w:r>
      <w:r>
        <w:rPr>
          <w:noProof/>
        </w:rPr>
        <w:fldChar w:fldCharType="separate"/>
      </w:r>
      <w:r>
        <w:rPr>
          <w:noProof/>
        </w:rPr>
        <w:t>18</w:t>
      </w:r>
      <w:r>
        <w:rPr>
          <w:noProof/>
        </w:rPr>
        <w:fldChar w:fldCharType="end"/>
      </w:r>
    </w:p>
    <w:p w14:paraId="25C2242B" w14:textId="77777777" w:rsidR="008C6688" w:rsidRDefault="008C6688">
      <w:pPr>
        <w:pStyle w:val="TOC3"/>
        <w:tabs>
          <w:tab w:val="right" w:leader="dot" w:pos="9350"/>
        </w:tabs>
        <w:rPr>
          <w:rFonts w:eastAsiaTheme="minorEastAsia" w:cstheme="minorBidi"/>
          <w:i w:val="0"/>
          <w:noProof/>
          <w:sz w:val="24"/>
          <w:szCs w:val="24"/>
          <w:lang w:eastAsia="ja-JP"/>
        </w:rPr>
      </w:pPr>
      <w:r>
        <w:rPr>
          <w:noProof/>
        </w:rPr>
        <w:t>July-August 2013</w:t>
      </w:r>
      <w:r>
        <w:rPr>
          <w:noProof/>
        </w:rPr>
        <w:tab/>
      </w:r>
      <w:r>
        <w:rPr>
          <w:noProof/>
        </w:rPr>
        <w:fldChar w:fldCharType="begin"/>
      </w:r>
      <w:r>
        <w:rPr>
          <w:noProof/>
        </w:rPr>
        <w:instrText xml:space="preserve"> PAGEREF _Toc282016144 \h </w:instrText>
      </w:r>
      <w:r>
        <w:rPr>
          <w:noProof/>
        </w:rPr>
      </w:r>
      <w:r>
        <w:rPr>
          <w:noProof/>
        </w:rPr>
        <w:fldChar w:fldCharType="separate"/>
      </w:r>
      <w:r>
        <w:rPr>
          <w:noProof/>
        </w:rPr>
        <w:t>18</w:t>
      </w:r>
      <w:r>
        <w:rPr>
          <w:noProof/>
        </w:rPr>
        <w:fldChar w:fldCharType="end"/>
      </w:r>
    </w:p>
    <w:p w14:paraId="23F24F5A" w14:textId="77777777" w:rsidR="008C6688" w:rsidRDefault="008C6688">
      <w:pPr>
        <w:pStyle w:val="TOC3"/>
        <w:tabs>
          <w:tab w:val="right" w:leader="dot" w:pos="9350"/>
        </w:tabs>
        <w:rPr>
          <w:rFonts w:eastAsiaTheme="minorEastAsia" w:cstheme="minorBidi"/>
          <w:i w:val="0"/>
          <w:noProof/>
          <w:sz w:val="24"/>
          <w:szCs w:val="24"/>
          <w:lang w:eastAsia="ja-JP"/>
        </w:rPr>
      </w:pPr>
      <w:r>
        <w:rPr>
          <w:noProof/>
        </w:rPr>
        <w:t>December 2013 - January 2014</w:t>
      </w:r>
      <w:r>
        <w:rPr>
          <w:noProof/>
        </w:rPr>
        <w:tab/>
      </w:r>
      <w:r>
        <w:rPr>
          <w:noProof/>
        </w:rPr>
        <w:fldChar w:fldCharType="begin"/>
      </w:r>
      <w:r>
        <w:rPr>
          <w:noProof/>
        </w:rPr>
        <w:instrText xml:space="preserve"> PAGEREF _Toc282016145 \h </w:instrText>
      </w:r>
      <w:r>
        <w:rPr>
          <w:noProof/>
        </w:rPr>
      </w:r>
      <w:r>
        <w:rPr>
          <w:noProof/>
        </w:rPr>
        <w:fldChar w:fldCharType="separate"/>
      </w:r>
      <w:r>
        <w:rPr>
          <w:noProof/>
        </w:rPr>
        <w:t>20</w:t>
      </w:r>
      <w:r>
        <w:rPr>
          <w:noProof/>
        </w:rPr>
        <w:fldChar w:fldCharType="end"/>
      </w:r>
    </w:p>
    <w:p w14:paraId="21DAFF59"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Graphs</w:t>
      </w:r>
      <w:r>
        <w:rPr>
          <w:noProof/>
        </w:rPr>
        <w:tab/>
      </w:r>
      <w:r>
        <w:rPr>
          <w:noProof/>
        </w:rPr>
        <w:fldChar w:fldCharType="begin"/>
      </w:r>
      <w:r>
        <w:rPr>
          <w:noProof/>
        </w:rPr>
        <w:instrText xml:space="preserve"> PAGEREF _Toc282016146 \h </w:instrText>
      </w:r>
      <w:r>
        <w:rPr>
          <w:noProof/>
        </w:rPr>
      </w:r>
      <w:r>
        <w:rPr>
          <w:noProof/>
        </w:rPr>
        <w:fldChar w:fldCharType="separate"/>
      </w:r>
      <w:r>
        <w:rPr>
          <w:noProof/>
        </w:rPr>
        <w:t>24</w:t>
      </w:r>
      <w:r>
        <w:rPr>
          <w:noProof/>
        </w:rPr>
        <w:fldChar w:fldCharType="end"/>
      </w:r>
    </w:p>
    <w:p w14:paraId="6982B007" w14:textId="77777777" w:rsidR="008C6688" w:rsidRDefault="008C6688">
      <w:pPr>
        <w:pStyle w:val="TOC1"/>
        <w:tabs>
          <w:tab w:val="right" w:leader="dot" w:pos="9350"/>
        </w:tabs>
        <w:rPr>
          <w:rFonts w:eastAsiaTheme="minorEastAsia" w:cstheme="minorBidi"/>
          <w:b w:val="0"/>
          <w:caps w:val="0"/>
          <w:noProof/>
          <w:sz w:val="24"/>
          <w:szCs w:val="24"/>
          <w:lang w:eastAsia="ja-JP"/>
        </w:rPr>
      </w:pPr>
      <w:r>
        <w:rPr>
          <w:noProof/>
        </w:rPr>
        <w:t>Appendix F: TTAD Board of Directors, Agenda Item, Curfew/Night Operations Restrictions</w:t>
      </w:r>
      <w:r>
        <w:rPr>
          <w:noProof/>
        </w:rPr>
        <w:tab/>
      </w:r>
      <w:r>
        <w:rPr>
          <w:noProof/>
        </w:rPr>
        <w:fldChar w:fldCharType="begin"/>
      </w:r>
      <w:r>
        <w:rPr>
          <w:noProof/>
        </w:rPr>
        <w:instrText xml:space="preserve"> PAGEREF _Toc282016147 \h </w:instrText>
      </w:r>
      <w:r>
        <w:rPr>
          <w:noProof/>
        </w:rPr>
      </w:r>
      <w:r>
        <w:rPr>
          <w:noProof/>
        </w:rPr>
        <w:fldChar w:fldCharType="separate"/>
      </w:r>
      <w:r>
        <w:rPr>
          <w:noProof/>
        </w:rPr>
        <w:t>27</w:t>
      </w:r>
      <w:r>
        <w:rPr>
          <w:noProof/>
        </w:rPr>
        <w:fldChar w:fldCharType="end"/>
      </w:r>
    </w:p>
    <w:p w14:paraId="55A7ED4F" w14:textId="77777777" w:rsidR="008C6688" w:rsidRDefault="008C6688">
      <w:pPr>
        <w:pStyle w:val="TOC2"/>
        <w:tabs>
          <w:tab w:val="right" w:leader="dot" w:pos="9350"/>
        </w:tabs>
        <w:rPr>
          <w:rFonts w:eastAsiaTheme="minorEastAsia" w:cstheme="minorBidi"/>
          <w:smallCaps w:val="0"/>
          <w:noProof/>
          <w:sz w:val="24"/>
          <w:szCs w:val="24"/>
          <w:lang w:eastAsia="ja-JP"/>
        </w:rPr>
      </w:pPr>
      <w:r w:rsidRPr="00282A9E">
        <w:rPr>
          <w:i/>
          <w:iCs/>
          <w:smallCaps w:val="0"/>
          <w:noProof/>
        </w:rPr>
        <w:t>Background</w:t>
      </w:r>
      <w:r>
        <w:rPr>
          <w:noProof/>
        </w:rPr>
        <w:tab/>
      </w:r>
      <w:r>
        <w:rPr>
          <w:noProof/>
        </w:rPr>
        <w:fldChar w:fldCharType="begin"/>
      </w:r>
      <w:r>
        <w:rPr>
          <w:noProof/>
        </w:rPr>
        <w:instrText xml:space="preserve"> PAGEREF _Toc282016148 \h </w:instrText>
      </w:r>
      <w:r>
        <w:rPr>
          <w:noProof/>
        </w:rPr>
      </w:r>
      <w:r>
        <w:rPr>
          <w:noProof/>
        </w:rPr>
        <w:fldChar w:fldCharType="separate"/>
      </w:r>
      <w:r>
        <w:rPr>
          <w:noProof/>
        </w:rPr>
        <w:t>27</w:t>
      </w:r>
      <w:r>
        <w:rPr>
          <w:noProof/>
        </w:rPr>
        <w:fldChar w:fldCharType="end"/>
      </w:r>
    </w:p>
    <w:p w14:paraId="2647D7B4"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Options</w:t>
      </w:r>
      <w:r>
        <w:rPr>
          <w:noProof/>
        </w:rPr>
        <w:tab/>
      </w:r>
      <w:r>
        <w:rPr>
          <w:noProof/>
        </w:rPr>
        <w:fldChar w:fldCharType="begin"/>
      </w:r>
      <w:r>
        <w:rPr>
          <w:noProof/>
        </w:rPr>
        <w:instrText xml:space="preserve"> PAGEREF _Toc282016149 \h </w:instrText>
      </w:r>
      <w:r>
        <w:rPr>
          <w:noProof/>
        </w:rPr>
      </w:r>
      <w:r>
        <w:rPr>
          <w:noProof/>
        </w:rPr>
        <w:fldChar w:fldCharType="separate"/>
      </w:r>
      <w:r>
        <w:rPr>
          <w:noProof/>
        </w:rPr>
        <w:t>27</w:t>
      </w:r>
      <w:r>
        <w:rPr>
          <w:noProof/>
        </w:rPr>
        <w:fldChar w:fldCharType="end"/>
      </w:r>
    </w:p>
    <w:p w14:paraId="2D2ACC5D"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Analysis</w:t>
      </w:r>
      <w:r>
        <w:rPr>
          <w:noProof/>
        </w:rPr>
        <w:tab/>
      </w:r>
      <w:r>
        <w:rPr>
          <w:noProof/>
        </w:rPr>
        <w:fldChar w:fldCharType="begin"/>
      </w:r>
      <w:r>
        <w:rPr>
          <w:noProof/>
        </w:rPr>
        <w:instrText xml:space="preserve"> PAGEREF _Toc282016150 \h </w:instrText>
      </w:r>
      <w:r>
        <w:rPr>
          <w:noProof/>
        </w:rPr>
      </w:r>
      <w:r>
        <w:rPr>
          <w:noProof/>
        </w:rPr>
        <w:fldChar w:fldCharType="separate"/>
      </w:r>
      <w:r>
        <w:rPr>
          <w:noProof/>
        </w:rPr>
        <w:t>27</w:t>
      </w:r>
      <w:r>
        <w:rPr>
          <w:noProof/>
        </w:rPr>
        <w:fldChar w:fldCharType="end"/>
      </w:r>
    </w:p>
    <w:p w14:paraId="5DEED98F" w14:textId="77777777" w:rsidR="008C6688" w:rsidRDefault="008C6688">
      <w:pPr>
        <w:pStyle w:val="TOC1"/>
        <w:tabs>
          <w:tab w:val="right" w:leader="dot" w:pos="9350"/>
        </w:tabs>
        <w:rPr>
          <w:rFonts w:eastAsiaTheme="minorEastAsia" w:cstheme="minorBidi"/>
          <w:b w:val="0"/>
          <w:caps w:val="0"/>
          <w:noProof/>
          <w:sz w:val="24"/>
          <w:szCs w:val="24"/>
          <w:lang w:eastAsia="ja-JP"/>
        </w:rPr>
      </w:pPr>
      <w:r>
        <w:rPr>
          <w:noProof/>
        </w:rPr>
        <w:t>Appendix G: 2006 ACAT Part 161 Study Recommendation</w:t>
      </w:r>
      <w:r>
        <w:rPr>
          <w:noProof/>
        </w:rPr>
        <w:tab/>
      </w:r>
      <w:r>
        <w:rPr>
          <w:noProof/>
        </w:rPr>
        <w:fldChar w:fldCharType="begin"/>
      </w:r>
      <w:r>
        <w:rPr>
          <w:noProof/>
        </w:rPr>
        <w:instrText xml:space="preserve"> PAGEREF _Toc282016151 \h </w:instrText>
      </w:r>
      <w:r>
        <w:rPr>
          <w:noProof/>
        </w:rPr>
      </w:r>
      <w:r>
        <w:rPr>
          <w:noProof/>
        </w:rPr>
        <w:fldChar w:fldCharType="separate"/>
      </w:r>
      <w:r>
        <w:rPr>
          <w:noProof/>
        </w:rPr>
        <w:t>29</w:t>
      </w:r>
      <w:r>
        <w:rPr>
          <w:noProof/>
        </w:rPr>
        <w:fldChar w:fldCharType="end"/>
      </w:r>
    </w:p>
    <w:p w14:paraId="2F1D319F"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Background</w:t>
      </w:r>
      <w:r>
        <w:rPr>
          <w:noProof/>
        </w:rPr>
        <w:tab/>
      </w:r>
      <w:r>
        <w:rPr>
          <w:noProof/>
        </w:rPr>
        <w:fldChar w:fldCharType="begin"/>
      </w:r>
      <w:r>
        <w:rPr>
          <w:noProof/>
        </w:rPr>
        <w:instrText xml:space="preserve"> PAGEREF _Toc282016152 \h </w:instrText>
      </w:r>
      <w:r>
        <w:rPr>
          <w:noProof/>
        </w:rPr>
      </w:r>
      <w:r>
        <w:rPr>
          <w:noProof/>
        </w:rPr>
        <w:fldChar w:fldCharType="separate"/>
      </w:r>
      <w:r>
        <w:rPr>
          <w:noProof/>
        </w:rPr>
        <w:t>29</w:t>
      </w:r>
      <w:r>
        <w:rPr>
          <w:noProof/>
        </w:rPr>
        <w:fldChar w:fldCharType="end"/>
      </w:r>
    </w:p>
    <w:p w14:paraId="0E055F1B"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FAA Guidelines &amp; Criteria</w:t>
      </w:r>
      <w:r>
        <w:rPr>
          <w:noProof/>
        </w:rPr>
        <w:tab/>
      </w:r>
      <w:r>
        <w:rPr>
          <w:noProof/>
        </w:rPr>
        <w:fldChar w:fldCharType="begin"/>
      </w:r>
      <w:r>
        <w:rPr>
          <w:noProof/>
        </w:rPr>
        <w:instrText xml:space="preserve"> PAGEREF _Toc282016153 \h </w:instrText>
      </w:r>
      <w:r>
        <w:rPr>
          <w:noProof/>
        </w:rPr>
      </w:r>
      <w:r>
        <w:rPr>
          <w:noProof/>
        </w:rPr>
        <w:fldChar w:fldCharType="separate"/>
      </w:r>
      <w:r>
        <w:rPr>
          <w:noProof/>
        </w:rPr>
        <w:t>29</w:t>
      </w:r>
      <w:r>
        <w:rPr>
          <w:noProof/>
        </w:rPr>
        <w:fldChar w:fldCharType="end"/>
      </w:r>
    </w:p>
    <w:p w14:paraId="7F1E4714"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Other Airports</w:t>
      </w:r>
      <w:r>
        <w:rPr>
          <w:noProof/>
        </w:rPr>
        <w:tab/>
      </w:r>
      <w:r>
        <w:rPr>
          <w:noProof/>
        </w:rPr>
        <w:fldChar w:fldCharType="begin"/>
      </w:r>
      <w:r>
        <w:rPr>
          <w:noProof/>
        </w:rPr>
        <w:instrText xml:space="preserve"> PAGEREF _Toc282016154 \h </w:instrText>
      </w:r>
      <w:r>
        <w:rPr>
          <w:noProof/>
        </w:rPr>
      </w:r>
      <w:r>
        <w:rPr>
          <w:noProof/>
        </w:rPr>
        <w:fldChar w:fldCharType="separate"/>
      </w:r>
      <w:r>
        <w:rPr>
          <w:noProof/>
        </w:rPr>
        <w:t>30</w:t>
      </w:r>
      <w:r>
        <w:rPr>
          <w:noProof/>
        </w:rPr>
        <w:fldChar w:fldCharType="end"/>
      </w:r>
    </w:p>
    <w:p w14:paraId="4799B3EA"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Truckee Tahoe Airport Conditions and Facts</w:t>
      </w:r>
      <w:r>
        <w:rPr>
          <w:noProof/>
        </w:rPr>
        <w:tab/>
      </w:r>
      <w:r>
        <w:rPr>
          <w:noProof/>
        </w:rPr>
        <w:fldChar w:fldCharType="begin"/>
      </w:r>
      <w:r>
        <w:rPr>
          <w:noProof/>
        </w:rPr>
        <w:instrText xml:space="preserve"> PAGEREF _Toc282016155 \h </w:instrText>
      </w:r>
      <w:r>
        <w:rPr>
          <w:noProof/>
        </w:rPr>
      </w:r>
      <w:r>
        <w:rPr>
          <w:noProof/>
        </w:rPr>
        <w:fldChar w:fldCharType="separate"/>
      </w:r>
      <w:r>
        <w:rPr>
          <w:noProof/>
        </w:rPr>
        <w:t>33</w:t>
      </w:r>
      <w:r>
        <w:rPr>
          <w:noProof/>
        </w:rPr>
        <w:fldChar w:fldCharType="end"/>
      </w:r>
    </w:p>
    <w:p w14:paraId="6E97F657"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Options for Action</w:t>
      </w:r>
      <w:r>
        <w:rPr>
          <w:noProof/>
        </w:rPr>
        <w:tab/>
      </w:r>
      <w:r>
        <w:rPr>
          <w:noProof/>
        </w:rPr>
        <w:fldChar w:fldCharType="begin"/>
      </w:r>
      <w:r>
        <w:rPr>
          <w:noProof/>
        </w:rPr>
        <w:instrText xml:space="preserve"> PAGEREF _Toc282016156 \h </w:instrText>
      </w:r>
      <w:r>
        <w:rPr>
          <w:noProof/>
        </w:rPr>
      </w:r>
      <w:r>
        <w:rPr>
          <w:noProof/>
        </w:rPr>
        <w:fldChar w:fldCharType="separate"/>
      </w:r>
      <w:r>
        <w:rPr>
          <w:noProof/>
        </w:rPr>
        <w:t>34</w:t>
      </w:r>
      <w:r>
        <w:rPr>
          <w:noProof/>
        </w:rPr>
        <w:fldChar w:fldCharType="end"/>
      </w:r>
    </w:p>
    <w:p w14:paraId="56D25BBE"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Conclusion &amp; Recommendation</w:t>
      </w:r>
      <w:r>
        <w:rPr>
          <w:noProof/>
        </w:rPr>
        <w:tab/>
      </w:r>
      <w:r>
        <w:rPr>
          <w:noProof/>
        </w:rPr>
        <w:fldChar w:fldCharType="begin"/>
      </w:r>
      <w:r>
        <w:rPr>
          <w:noProof/>
        </w:rPr>
        <w:instrText xml:space="preserve"> PAGEREF _Toc282016157 \h </w:instrText>
      </w:r>
      <w:r>
        <w:rPr>
          <w:noProof/>
        </w:rPr>
      </w:r>
      <w:r>
        <w:rPr>
          <w:noProof/>
        </w:rPr>
        <w:fldChar w:fldCharType="separate"/>
      </w:r>
      <w:r>
        <w:rPr>
          <w:noProof/>
        </w:rPr>
        <w:t>34</w:t>
      </w:r>
      <w:r>
        <w:rPr>
          <w:noProof/>
        </w:rPr>
        <w:fldChar w:fldCharType="end"/>
      </w:r>
    </w:p>
    <w:p w14:paraId="5F1676D7" w14:textId="77777777" w:rsidR="008C6688" w:rsidRDefault="008C6688">
      <w:pPr>
        <w:pStyle w:val="TOC1"/>
        <w:tabs>
          <w:tab w:val="right" w:leader="dot" w:pos="9350"/>
        </w:tabs>
        <w:rPr>
          <w:rFonts w:eastAsiaTheme="minorEastAsia" w:cstheme="minorBidi"/>
          <w:b w:val="0"/>
          <w:caps w:val="0"/>
          <w:noProof/>
          <w:sz w:val="24"/>
          <w:szCs w:val="24"/>
          <w:lang w:eastAsia="ja-JP"/>
        </w:rPr>
      </w:pPr>
      <w:r>
        <w:rPr>
          <w:noProof/>
        </w:rPr>
        <w:t>Appendix H: United States Naval Observatory Astronomical Tables, Truckee, California (2014)</w:t>
      </w:r>
      <w:r>
        <w:rPr>
          <w:noProof/>
        </w:rPr>
        <w:tab/>
      </w:r>
      <w:r>
        <w:rPr>
          <w:noProof/>
        </w:rPr>
        <w:fldChar w:fldCharType="begin"/>
      </w:r>
      <w:r>
        <w:rPr>
          <w:noProof/>
        </w:rPr>
        <w:instrText xml:space="preserve"> PAGEREF _Toc282016158 \h </w:instrText>
      </w:r>
      <w:r>
        <w:rPr>
          <w:noProof/>
        </w:rPr>
      </w:r>
      <w:r>
        <w:rPr>
          <w:noProof/>
        </w:rPr>
        <w:fldChar w:fldCharType="separate"/>
      </w:r>
      <w:r>
        <w:rPr>
          <w:noProof/>
        </w:rPr>
        <w:t>36</w:t>
      </w:r>
      <w:r>
        <w:rPr>
          <w:noProof/>
        </w:rPr>
        <w:fldChar w:fldCharType="end"/>
      </w:r>
    </w:p>
    <w:p w14:paraId="7BDA08BE"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Sunrise and Sunset</w:t>
      </w:r>
      <w:r>
        <w:rPr>
          <w:noProof/>
        </w:rPr>
        <w:tab/>
      </w:r>
      <w:r>
        <w:rPr>
          <w:noProof/>
        </w:rPr>
        <w:fldChar w:fldCharType="begin"/>
      </w:r>
      <w:r>
        <w:rPr>
          <w:noProof/>
        </w:rPr>
        <w:instrText xml:space="preserve"> PAGEREF _Toc282016159 \h </w:instrText>
      </w:r>
      <w:r>
        <w:rPr>
          <w:noProof/>
        </w:rPr>
      </w:r>
      <w:r>
        <w:rPr>
          <w:noProof/>
        </w:rPr>
        <w:fldChar w:fldCharType="separate"/>
      </w:r>
      <w:r>
        <w:rPr>
          <w:noProof/>
        </w:rPr>
        <w:t>36</w:t>
      </w:r>
      <w:r>
        <w:rPr>
          <w:noProof/>
        </w:rPr>
        <w:fldChar w:fldCharType="end"/>
      </w:r>
    </w:p>
    <w:p w14:paraId="768E5DC7"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Civil Twilight</w:t>
      </w:r>
      <w:r>
        <w:rPr>
          <w:noProof/>
        </w:rPr>
        <w:tab/>
      </w:r>
      <w:r>
        <w:rPr>
          <w:noProof/>
        </w:rPr>
        <w:fldChar w:fldCharType="begin"/>
      </w:r>
      <w:r>
        <w:rPr>
          <w:noProof/>
        </w:rPr>
        <w:instrText xml:space="preserve"> PAGEREF _Toc282016160 \h </w:instrText>
      </w:r>
      <w:r>
        <w:rPr>
          <w:noProof/>
        </w:rPr>
      </w:r>
      <w:r>
        <w:rPr>
          <w:noProof/>
        </w:rPr>
        <w:fldChar w:fldCharType="separate"/>
      </w:r>
      <w:r>
        <w:rPr>
          <w:noProof/>
        </w:rPr>
        <w:t>37</w:t>
      </w:r>
      <w:r>
        <w:rPr>
          <w:noProof/>
        </w:rPr>
        <w:fldChar w:fldCharType="end"/>
      </w:r>
    </w:p>
    <w:p w14:paraId="4EB085C4" w14:textId="77777777" w:rsidR="008C6688" w:rsidRDefault="008C6688">
      <w:pPr>
        <w:pStyle w:val="TOC1"/>
        <w:tabs>
          <w:tab w:val="right" w:leader="dot" w:pos="9350"/>
        </w:tabs>
        <w:rPr>
          <w:rFonts w:eastAsiaTheme="minorEastAsia" w:cstheme="minorBidi"/>
          <w:b w:val="0"/>
          <w:caps w:val="0"/>
          <w:noProof/>
          <w:sz w:val="24"/>
          <w:szCs w:val="24"/>
          <w:lang w:eastAsia="ja-JP"/>
        </w:rPr>
      </w:pPr>
      <w:r>
        <w:rPr>
          <w:noProof/>
        </w:rPr>
        <w:t>Appendix I: Federal Aviation Regulations § 61.57 (Recent flight experience: Pilot in command)</w:t>
      </w:r>
      <w:r>
        <w:rPr>
          <w:noProof/>
        </w:rPr>
        <w:tab/>
      </w:r>
      <w:r>
        <w:rPr>
          <w:noProof/>
        </w:rPr>
        <w:fldChar w:fldCharType="begin"/>
      </w:r>
      <w:r>
        <w:rPr>
          <w:noProof/>
        </w:rPr>
        <w:instrText xml:space="preserve"> PAGEREF _Toc282016161 \h </w:instrText>
      </w:r>
      <w:r>
        <w:rPr>
          <w:noProof/>
        </w:rPr>
      </w:r>
      <w:r>
        <w:rPr>
          <w:noProof/>
        </w:rPr>
        <w:fldChar w:fldCharType="separate"/>
      </w:r>
      <w:r>
        <w:rPr>
          <w:noProof/>
        </w:rPr>
        <w:t>38</w:t>
      </w:r>
      <w:r>
        <w:rPr>
          <w:noProof/>
        </w:rPr>
        <w:fldChar w:fldCharType="end"/>
      </w:r>
    </w:p>
    <w:p w14:paraId="65088E63"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(a) General experience.</w:t>
      </w:r>
      <w:r>
        <w:rPr>
          <w:noProof/>
        </w:rPr>
        <w:tab/>
      </w:r>
      <w:r>
        <w:rPr>
          <w:noProof/>
        </w:rPr>
        <w:fldChar w:fldCharType="begin"/>
      </w:r>
      <w:r>
        <w:rPr>
          <w:noProof/>
        </w:rPr>
        <w:instrText xml:space="preserve"> PAGEREF _Toc282016162 \h </w:instrText>
      </w:r>
      <w:r>
        <w:rPr>
          <w:noProof/>
        </w:rPr>
      </w:r>
      <w:r>
        <w:rPr>
          <w:noProof/>
        </w:rPr>
        <w:fldChar w:fldCharType="separate"/>
      </w:r>
      <w:r>
        <w:rPr>
          <w:noProof/>
        </w:rPr>
        <w:t>38</w:t>
      </w:r>
      <w:r>
        <w:rPr>
          <w:noProof/>
        </w:rPr>
        <w:fldChar w:fldCharType="end"/>
      </w:r>
    </w:p>
    <w:p w14:paraId="144B522C"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(b) Night takeoff and landing experience.</w:t>
      </w:r>
      <w:r>
        <w:rPr>
          <w:noProof/>
        </w:rPr>
        <w:tab/>
      </w:r>
      <w:r>
        <w:rPr>
          <w:noProof/>
        </w:rPr>
        <w:fldChar w:fldCharType="begin"/>
      </w:r>
      <w:r>
        <w:rPr>
          <w:noProof/>
        </w:rPr>
        <w:instrText xml:space="preserve"> PAGEREF _Toc282016163 \h </w:instrText>
      </w:r>
      <w:r>
        <w:rPr>
          <w:noProof/>
        </w:rPr>
      </w:r>
      <w:r>
        <w:rPr>
          <w:noProof/>
        </w:rPr>
        <w:fldChar w:fldCharType="separate"/>
      </w:r>
      <w:r>
        <w:rPr>
          <w:noProof/>
        </w:rPr>
        <w:t>38</w:t>
      </w:r>
      <w:r>
        <w:rPr>
          <w:noProof/>
        </w:rPr>
        <w:fldChar w:fldCharType="end"/>
      </w:r>
    </w:p>
    <w:p w14:paraId="289C0C2C"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(c) Instrument experience.</w:t>
      </w:r>
      <w:r>
        <w:rPr>
          <w:noProof/>
        </w:rPr>
        <w:tab/>
      </w:r>
      <w:r>
        <w:rPr>
          <w:noProof/>
        </w:rPr>
        <w:fldChar w:fldCharType="begin"/>
      </w:r>
      <w:r>
        <w:rPr>
          <w:noProof/>
        </w:rPr>
        <w:instrText xml:space="preserve"> PAGEREF _Toc282016164 \h </w:instrText>
      </w:r>
      <w:r>
        <w:rPr>
          <w:noProof/>
        </w:rPr>
      </w:r>
      <w:r>
        <w:rPr>
          <w:noProof/>
        </w:rPr>
        <w:fldChar w:fldCharType="separate"/>
      </w:r>
      <w:r>
        <w:rPr>
          <w:noProof/>
        </w:rPr>
        <w:t>39</w:t>
      </w:r>
      <w:r>
        <w:rPr>
          <w:noProof/>
        </w:rPr>
        <w:fldChar w:fldCharType="end"/>
      </w:r>
    </w:p>
    <w:p w14:paraId="058BB194"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(d) Instrument proficiency check.</w:t>
      </w:r>
      <w:r>
        <w:rPr>
          <w:noProof/>
        </w:rPr>
        <w:tab/>
      </w:r>
      <w:r>
        <w:rPr>
          <w:noProof/>
        </w:rPr>
        <w:fldChar w:fldCharType="begin"/>
      </w:r>
      <w:r>
        <w:rPr>
          <w:noProof/>
        </w:rPr>
        <w:instrText xml:space="preserve"> PAGEREF _Toc282016165 \h </w:instrText>
      </w:r>
      <w:r>
        <w:rPr>
          <w:noProof/>
        </w:rPr>
      </w:r>
      <w:r>
        <w:rPr>
          <w:noProof/>
        </w:rPr>
        <w:fldChar w:fldCharType="separate"/>
      </w:r>
      <w:r>
        <w:rPr>
          <w:noProof/>
        </w:rPr>
        <w:t>43</w:t>
      </w:r>
      <w:r>
        <w:rPr>
          <w:noProof/>
        </w:rPr>
        <w:fldChar w:fldCharType="end"/>
      </w:r>
    </w:p>
    <w:p w14:paraId="5B283A14"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(e) Exceptions.</w:t>
      </w:r>
      <w:r>
        <w:rPr>
          <w:noProof/>
        </w:rPr>
        <w:tab/>
      </w:r>
      <w:r>
        <w:rPr>
          <w:noProof/>
        </w:rPr>
        <w:fldChar w:fldCharType="begin"/>
      </w:r>
      <w:r>
        <w:rPr>
          <w:noProof/>
        </w:rPr>
        <w:instrText xml:space="preserve"> PAGEREF _Toc282016166 \h </w:instrText>
      </w:r>
      <w:r>
        <w:rPr>
          <w:noProof/>
        </w:rPr>
      </w:r>
      <w:r>
        <w:rPr>
          <w:noProof/>
        </w:rPr>
        <w:fldChar w:fldCharType="separate"/>
      </w:r>
      <w:r>
        <w:rPr>
          <w:noProof/>
        </w:rPr>
        <w:t>43</w:t>
      </w:r>
      <w:r>
        <w:rPr>
          <w:noProof/>
        </w:rPr>
        <w:fldChar w:fldCharType="end"/>
      </w:r>
    </w:p>
    <w:p w14:paraId="3148FDC3"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(f) Night vision goggle operating experience.</w:t>
      </w:r>
      <w:r>
        <w:rPr>
          <w:noProof/>
        </w:rPr>
        <w:tab/>
      </w:r>
      <w:r>
        <w:rPr>
          <w:noProof/>
        </w:rPr>
        <w:fldChar w:fldCharType="begin"/>
      </w:r>
      <w:r>
        <w:rPr>
          <w:noProof/>
        </w:rPr>
        <w:instrText xml:space="preserve"> PAGEREF _Toc282016167 \h </w:instrText>
      </w:r>
      <w:r>
        <w:rPr>
          <w:noProof/>
        </w:rPr>
      </w:r>
      <w:r>
        <w:rPr>
          <w:noProof/>
        </w:rPr>
        <w:fldChar w:fldCharType="separate"/>
      </w:r>
      <w:r>
        <w:rPr>
          <w:noProof/>
        </w:rPr>
        <w:t>45</w:t>
      </w:r>
      <w:r>
        <w:rPr>
          <w:noProof/>
        </w:rPr>
        <w:fldChar w:fldCharType="end"/>
      </w:r>
    </w:p>
    <w:p w14:paraId="583BFC47" w14:textId="77777777" w:rsidR="008C6688" w:rsidRDefault="008C6688">
      <w:pPr>
        <w:pStyle w:val="TOC2"/>
        <w:tabs>
          <w:tab w:val="right" w:leader="dot" w:pos="9350"/>
        </w:tabs>
        <w:rPr>
          <w:rFonts w:eastAsiaTheme="minorEastAsia" w:cstheme="minorBidi"/>
          <w:smallCaps w:val="0"/>
          <w:noProof/>
          <w:sz w:val="24"/>
          <w:szCs w:val="24"/>
          <w:lang w:eastAsia="ja-JP"/>
        </w:rPr>
      </w:pPr>
      <w:r>
        <w:rPr>
          <w:noProof/>
        </w:rPr>
        <w:t>(g) Night vision goggle proficiency check.</w:t>
      </w:r>
      <w:r>
        <w:rPr>
          <w:noProof/>
        </w:rPr>
        <w:tab/>
      </w:r>
      <w:r>
        <w:rPr>
          <w:noProof/>
        </w:rPr>
        <w:fldChar w:fldCharType="begin"/>
      </w:r>
      <w:r>
        <w:rPr>
          <w:noProof/>
        </w:rPr>
        <w:instrText xml:space="preserve"> PAGEREF _Toc282016168 \h </w:instrText>
      </w:r>
      <w:r>
        <w:rPr>
          <w:noProof/>
        </w:rPr>
      </w:r>
      <w:r>
        <w:rPr>
          <w:noProof/>
        </w:rPr>
        <w:fldChar w:fldCharType="separate"/>
      </w:r>
      <w:r>
        <w:rPr>
          <w:noProof/>
        </w:rPr>
        <w:t>46</w:t>
      </w:r>
      <w:r>
        <w:rPr>
          <w:noProof/>
        </w:rPr>
        <w:fldChar w:fldCharType="end"/>
      </w:r>
    </w:p>
    <w:p w14:paraId="104A12DA" w14:textId="77777777" w:rsidR="008C6688" w:rsidRDefault="008C6688">
      <w:pPr>
        <w:pStyle w:val="TOC1"/>
        <w:tabs>
          <w:tab w:val="right" w:leader="dot" w:pos="9350"/>
        </w:tabs>
        <w:rPr>
          <w:rFonts w:eastAsiaTheme="minorEastAsia" w:cstheme="minorBidi"/>
          <w:b w:val="0"/>
          <w:caps w:val="0"/>
          <w:noProof/>
          <w:sz w:val="24"/>
          <w:szCs w:val="24"/>
          <w:lang w:eastAsia="ja-JP"/>
        </w:rPr>
      </w:pPr>
      <w:r>
        <w:rPr>
          <w:noProof/>
        </w:rPr>
        <w:t>Bibliography</w:t>
      </w:r>
      <w:r>
        <w:rPr>
          <w:noProof/>
        </w:rPr>
        <w:tab/>
      </w:r>
      <w:r>
        <w:rPr>
          <w:noProof/>
        </w:rPr>
        <w:fldChar w:fldCharType="begin"/>
      </w:r>
      <w:r>
        <w:rPr>
          <w:noProof/>
        </w:rPr>
        <w:instrText xml:space="preserve"> PAGEREF _Toc282016169 \h </w:instrText>
      </w:r>
      <w:r>
        <w:rPr>
          <w:noProof/>
        </w:rPr>
      </w:r>
      <w:r>
        <w:rPr>
          <w:noProof/>
        </w:rPr>
        <w:fldChar w:fldCharType="separate"/>
      </w:r>
      <w:r>
        <w:rPr>
          <w:noProof/>
        </w:rPr>
        <w:t>48</w:t>
      </w:r>
      <w:r>
        <w:rPr>
          <w:noProof/>
        </w:rPr>
        <w:fldChar w:fldCharType="end"/>
      </w:r>
    </w:p>
    <w:p w14:paraId="5BF0B13B" w14:textId="7F076C54" w:rsidR="002B30B5" w:rsidRDefault="008C6688" w:rsidP="00136D75">
      <w:pPr>
        <w:pStyle w:val="Heading1"/>
      </w:pPr>
      <w:r>
        <w:rPr>
          <w:rFonts w:asciiTheme="minorHAnsi" w:hAnsiTheme="minorHAnsi" w:cs="Times New Roman"/>
          <w:bCs w:val="0"/>
          <w:caps/>
          <w:smallCaps w:val="0"/>
          <w:color w:val="auto"/>
          <w:kern w:val="0"/>
          <w:sz w:val="22"/>
          <w:szCs w:val="22"/>
          <w:u w:val="none"/>
        </w:rPr>
        <w:fldChar w:fldCharType="end"/>
      </w:r>
      <w:bookmarkStart w:id="8" w:name="_GoBack"/>
      <w:bookmarkEnd w:id="8"/>
    </w:p>
    <w:p w14:paraId="3BCC0F35" w14:textId="77777777" w:rsidR="003F2E9F" w:rsidRPr="002F5495" w:rsidRDefault="003F2E9F" w:rsidP="00335FE6">
      <w:pPr>
        <w:sectPr w:rsidR="003F2E9F" w:rsidRPr="002F5495" w:rsidSect="00703D66">
          <w:pgSz w:w="12240" w:h="15840"/>
          <w:pgMar w:top="1440" w:right="1440" w:bottom="1440" w:left="1440" w:header="720" w:footer="720" w:gutter="0"/>
          <w:cols w:space="720"/>
          <w:docGrid w:linePitch="360"/>
        </w:sectPr>
      </w:pPr>
    </w:p>
    <w:p w14:paraId="1E7037E0" w14:textId="77777777" w:rsidR="00BC548F" w:rsidRDefault="00350EEA" w:rsidP="00335FE6">
      <w:pPr>
        <w:pStyle w:val="Heading1"/>
      </w:pPr>
      <w:bookmarkStart w:id="9" w:name="_Toc267243190"/>
      <w:bookmarkStart w:id="10" w:name="_Toc268275752"/>
      <w:bookmarkStart w:id="11" w:name="_Toc268275842"/>
      <w:bookmarkStart w:id="12" w:name="_Toc268455037"/>
      <w:bookmarkStart w:id="13" w:name="_Toc268455663"/>
      <w:bookmarkStart w:id="14" w:name="_Toc268458728"/>
      <w:bookmarkStart w:id="15" w:name="_Toc270159651"/>
      <w:bookmarkStart w:id="16" w:name="_Toc271472292"/>
      <w:bookmarkStart w:id="17" w:name="_Toc272574344"/>
      <w:bookmarkStart w:id="18" w:name="_Toc282016126"/>
      <w:r>
        <w:t>Introduction</w:t>
      </w:r>
      <w:bookmarkEnd w:id="9"/>
      <w:bookmarkEnd w:id="10"/>
      <w:bookmarkEnd w:id="11"/>
      <w:bookmarkEnd w:id="12"/>
      <w:bookmarkEnd w:id="13"/>
      <w:bookmarkEnd w:id="14"/>
      <w:bookmarkEnd w:id="15"/>
      <w:bookmarkEnd w:id="16"/>
      <w:bookmarkEnd w:id="17"/>
      <w:bookmarkEnd w:id="18"/>
    </w:p>
    <w:p w14:paraId="09F1A6CD" w14:textId="496978BD" w:rsidR="004D7B5F" w:rsidRPr="00C33BE0" w:rsidRDefault="009426F4" w:rsidP="00847F2C">
      <w:pPr>
        <w:ind w:firstLine="720"/>
      </w:pPr>
      <w:r>
        <w:t>This paper attempts to assess the scale of night operatio</w:t>
      </w:r>
      <w:r w:rsidR="00012105">
        <w:t xml:space="preserve">ns at the Truckee Tahoe Airport, to project what future rates may be, and to </w:t>
      </w:r>
      <w:r w:rsidR="000954A0">
        <w:t xml:space="preserve">suggest proportionate and effective options for managing growth. </w:t>
      </w:r>
      <w:r w:rsidR="004D7B5F" w:rsidRPr="000E3D96">
        <w:t>For many years, Truckee Tahoe Airport has used operational data</w:t>
      </w:r>
      <w:r w:rsidR="00CF64BE">
        <w:t>,</w:t>
      </w:r>
      <w:r w:rsidR="004D7B5F" w:rsidRPr="000E3D96">
        <w:t xml:space="preserve"> but there has never been a comprehensive examination specific to night operations. </w:t>
      </w:r>
      <w:r w:rsidR="004D7B5F" w:rsidRPr="00C33BE0">
        <w:t>This paper therefore brings together</w:t>
      </w:r>
    </w:p>
    <w:p w14:paraId="1698B65B" w14:textId="6E49C70B" w:rsidR="004D7B5F" w:rsidRDefault="004D7B5F" w:rsidP="00847F2C">
      <w:pPr>
        <w:pStyle w:val="ListParagraph"/>
      </w:pPr>
      <w:proofErr w:type="gramStart"/>
      <w:r>
        <w:t>an</w:t>
      </w:r>
      <w:proofErr w:type="gramEnd"/>
      <w:r>
        <w:t xml:space="preserve"> analysis of a broad set of </w:t>
      </w:r>
      <w:r w:rsidRPr="00BC1E0E">
        <w:t xml:space="preserve">data on curfew </w:t>
      </w:r>
      <w:r w:rsidR="00383D8B">
        <w:t>non-compliance</w:t>
      </w:r>
      <w:r w:rsidR="00383D8B" w:rsidRPr="00BC1E0E">
        <w:t xml:space="preserve"> </w:t>
      </w:r>
      <w:r>
        <w:t>from</w:t>
      </w:r>
      <w:r w:rsidRPr="00BC1E0E">
        <w:t xml:space="preserve"> 2011 through 2013</w:t>
      </w:r>
      <w:r>
        <w:t>;</w:t>
      </w:r>
    </w:p>
    <w:p w14:paraId="7B987727" w14:textId="77777777" w:rsidR="004D7B5F" w:rsidRDefault="004D7B5F" w:rsidP="00847F2C">
      <w:pPr>
        <w:pStyle w:val="ListParagraph"/>
      </w:pPr>
      <w:proofErr w:type="gramStart"/>
      <w:r>
        <w:t>an</w:t>
      </w:r>
      <w:proofErr w:type="gramEnd"/>
      <w:r>
        <w:t xml:space="preserve"> analysis of data on activity after dark during peak winter and summer season in 2013-2014</w:t>
      </w:r>
    </w:p>
    <w:p w14:paraId="232018EB" w14:textId="77777777" w:rsidR="004D7B5F" w:rsidRDefault="004D7B5F" w:rsidP="00847F2C">
      <w:pPr>
        <w:pStyle w:val="ListParagraph"/>
      </w:pPr>
      <w:r>
        <w:t>Master Plan projections for activity at the Airport in the future;</w:t>
      </w:r>
    </w:p>
    <w:p w14:paraId="2168ABB1" w14:textId="77777777" w:rsidR="004D7B5F" w:rsidRDefault="004D7B5F" w:rsidP="00847F2C">
      <w:pPr>
        <w:pStyle w:val="ListParagraph"/>
      </w:pPr>
      <w:proofErr w:type="gramStart"/>
      <w:r>
        <w:t>industry</w:t>
      </w:r>
      <w:proofErr w:type="gramEnd"/>
      <w:r>
        <w:t xml:space="preserve"> literature; and</w:t>
      </w:r>
    </w:p>
    <w:p w14:paraId="478F613E" w14:textId="77777777" w:rsidR="004D7B5F" w:rsidRDefault="004D7B5F" w:rsidP="008C6688">
      <w:pPr>
        <w:pStyle w:val="ListParagraph"/>
        <w:spacing w:after="0"/>
      </w:pPr>
      <w:proofErr w:type="gramStart"/>
      <w:r>
        <w:t>prior</w:t>
      </w:r>
      <w:proofErr w:type="gramEnd"/>
      <w:r>
        <w:t xml:space="preserve"> studies and memoranda prepared for the Board and ACAT on night operations and related topics.</w:t>
      </w:r>
    </w:p>
    <w:p w14:paraId="62926D59" w14:textId="77777777" w:rsidR="004D7B5F" w:rsidRDefault="004D7B5F" w:rsidP="004D7B5F">
      <w:r w:rsidRPr="000E3D96">
        <w:t>The methodology for collecting data is described in more detail in appendix A. For economic analyses and projections,</w:t>
      </w:r>
      <w:r>
        <w:t xml:space="preserve"> the study relies</w:t>
      </w:r>
      <w:r w:rsidRPr="000E3D96">
        <w:t xml:space="preserve"> on work performed for the Master Plan, as encapsulated in the Mas</w:t>
      </w:r>
      <w:r>
        <w:t>ter Plan’s activity projections. More detailed study could be done, with outside assistance, in a second phase of the project if desired.</w:t>
      </w:r>
    </w:p>
    <w:p w14:paraId="521C5B20" w14:textId="5089C253" w:rsidR="00176A02" w:rsidRDefault="009426F4" w:rsidP="00847F2C">
      <w:pPr>
        <w:ind w:firstLine="720"/>
      </w:pPr>
      <w:r>
        <w:t xml:space="preserve">Based upon the </w:t>
      </w:r>
      <w:r w:rsidR="004346E2">
        <w:t>work</w:t>
      </w:r>
      <w:r>
        <w:t xml:space="preserve"> above, </w:t>
      </w:r>
      <w:r w:rsidR="00781487">
        <w:t>the paper concludes</w:t>
      </w:r>
      <w:r>
        <w:t xml:space="preserve"> that night operations at the airport are few but increasing, </w:t>
      </w:r>
      <w:r w:rsidR="004346E2">
        <w:t xml:space="preserve">and </w:t>
      </w:r>
      <w:r>
        <w:t>that the increase is likely to continue</w:t>
      </w:r>
      <w:r w:rsidR="004346E2">
        <w:t>. It therefore</w:t>
      </w:r>
      <w:r w:rsidR="00012105">
        <w:t xml:space="preserve"> recommends that the Board take action</w:t>
      </w:r>
      <w:r w:rsidR="004346E2">
        <w:t xml:space="preserve"> now</w:t>
      </w:r>
      <w:r w:rsidR="00012105">
        <w:t xml:space="preserve">, in the form of measures a. – g. listed on page 6. </w:t>
      </w:r>
    </w:p>
    <w:p w14:paraId="03F695C2" w14:textId="6AF41905" w:rsidR="00BF194B" w:rsidRDefault="00BF194B" w:rsidP="00D06F09">
      <w:pPr>
        <w:pStyle w:val="Heading1"/>
      </w:pPr>
      <w:bookmarkStart w:id="19" w:name="_Toc270159652"/>
      <w:bookmarkStart w:id="20" w:name="_Toc271472293"/>
      <w:bookmarkStart w:id="21" w:name="_Toc272574345"/>
      <w:bookmarkStart w:id="22" w:name="_Toc282016127"/>
      <w:r>
        <w:t>Preliminaries</w:t>
      </w:r>
      <w:bookmarkEnd w:id="19"/>
      <w:bookmarkEnd w:id="20"/>
      <w:bookmarkEnd w:id="21"/>
      <w:bookmarkEnd w:id="22"/>
      <w:r>
        <w:t xml:space="preserve"> </w:t>
      </w:r>
    </w:p>
    <w:p w14:paraId="09FA5BEC" w14:textId="25DBF5A4" w:rsidR="00011893" w:rsidRDefault="00011893" w:rsidP="00D06F09">
      <w:pPr>
        <w:pStyle w:val="Heading2"/>
      </w:pPr>
      <w:bookmarkStart w:id="23" w:name="_Toc270159653"/>
      <w:bookmarkStart w:id="24" w:name="_Toc271472294"/>
      <w:bookmarkStart w:id="25" w:name="_Toc272574346"/>
      <w:bookmarkStart w:id="26" w:name="_Toc282016128"/>
      <w:r>
        <w:t>Defining “Night”</w:t>
      </w:r>
      <w:bookmarkEnd w:id="23"/>
      <w:bookmarkEnd w:id="24"/>
      <w:bookmarkEnd w:id="25"/>
      <w:bookmarkEnd w:id="26"/>
    </w:p>
    <w:p w14:paraId="64A524EE" w14:textId="4D1D25DF" w:rsidR="00011893" w:rsidRDefault="00011893" w:rsidP="004C7CC2">
      <w:pPr>
        <w:tabs>
          <w:tab w:val="left" w:pos="1440"/>
          <w:tab w:val="left" w:pos="2160"/>
        </w:tabs>
        <w:autoSpaceDE w:val="0"/>
        <w:autoSpaceDN w:val="0"/>
        <w:adjustRightInd w:val="0"/>
        <w:spacing w:line="276" w:lineRule="auto"/>
        <w:ind w:firstLine="720"/>
      </w:pPr>
      <w:r>
        <w:t>The word “night” can give rise to confusion. Aviators use it for periods with certain natural light conditions; laypeople tend to think in terms of the clock and cultural norms—neither of which has a fixed relation to light conditions. Since this study considers, among other things, how aircraft capabilities for flying during aviation “night” may affect operations patterns during what district residents consider to be “night,</w:t>
      </w:r>
      <w:r w:rsidR="00BD3CDD">
        <w:t>”</w:t>
      </w:r>
      <w:r>
        <w:t xml:space="preserve"> more precise language is essential. </w:t>
      </w:r>
    </w:p>
    <w:p w14:paraId="2E86A125" w14:textId="148C208E" w:rsidR="00011893" w:rsidRDefault="00011893" w:rsidP="004C7CC2">
      <w:pPr>
        <w:tabs>
          <w:tab w:val="left" w:pos="1440"/>
          <w:tab w:val="left" w:pos="2160"/>
        </w:tabs>
        <w:autoSpaceDE w:val="0"/>
        <w:autoSpaceDN w:val="0"/>
        <w:adjustRightInd w:val="0"/>
        <w:spacing w:line="276" w:lineRule="auto"/>
        <w:ind w:firstLine="720"/>
      </w:pPr>
      <w:r>
        <w:t xml:space="preserve">For clarity, then, this paper reserves the term “night” for the period between 10:00 p.m. and 7:00 a.m., that is, to a period when residents generally expect quiet. In doing so, it maintains consistency with the usage of “night” in the </w:t>
      </w:r>
      <w:r w:rsidR="00C85EEF">
        <w:t>D</w:t>
      </w:r>
      <w:r>
        <w:t xml:space="preserve">istrict’s surveys of residents, </w:t>
      </w:r>
      <w:r w:rsidR="00C85EEF">
        <w:t>as well as</w:t>
      </w:r>
      <w:r>
        <w:t xml:space="preserve"> with FAA </w:t>
      </w:r>
      <w:r w:rsidR="00341AA2">
        <w:t xml:space="preserve">and State of California </w:t>
      </w:r>
      <w:r>
        <w:t>metrics for noise evaluation</w:t>
      </w:r>
      <w:r>
        <w:rPr>
          <w:vertAlign w:val="superscript"/>
        </w:rPr>
        <w:footnoteReference w:id="1"/>
      </w:r>
      <w:r w:rsidR="00C85EEF">
        <w:t xml:space="preserve"> and local noise standards.</w:t>
      </w:r>
      <w:r w:rsidR="00E17809">
        <w:rPr>
          <w:rStyle w:val="FootnoteReference"/>
        </w:rPr>
        <w:footnoteReference w:id="2"/>
      </w:r>
      <w:r w:rsidR="00E17809">
        <w:t xml:space="preserve"> </w:t>
      </w:r>
      <w:r>
        <w:t>The time in between the end of aviation daylight conditions in the evening and the beginning of aviation daylight conditions in the morning as defined in the Federal Aviation Regulations</w:t>
      </w:r>
      <w:r>
        <w:rPr>
          <w:rStyle w:val="FootnoteReference"/>
        </w:rPr>
        <w:footnoteReference w:id="3"/>
      </w:r>
      <w:r>
        <w:t xml:space="preserve"> will be referred to as “darkness.” </w:t>
      </w:r>
    </w:p>
    <w:p w14:paraId="605595C2" w14:textId="77777777" w:rsidR="00704E6C" w:rsidRDefault="00704E6C" w:rsidP="00704E6C">
      <w:pPr>
        <w:pStyle w:val="Heading2"/>
      </w:pPr>
      <w:bookmarkStart w:id="27" w:name="_Toc270159654"/>
      <w:bookmarkStart w:id="28" w:name="_Toc271472295"/>
      <w:bookmarkStart w:id="29" w:name="_Toc272574347"/>
      <w:bookmarkStart w:id="30" w:name="_Toc282016129"/>
      <w:r>
        <w:t>Challenges of Flying in Darkness</w:t>
      </w:r>
      <w:bookmarkEnd w:id="27"/>
      <w:bookmarkEnd w:id="28"/>
      <w:bookmarkEnd w:id="29"/>
      <w:bookmarkEnd w:id="30"/>
    </w:p>
    <w:p w14:paraId="4E5F1BDA" w14:textId="3F6C3E05" w:rsidR="00704E6C" w:rsidRPr="00D2791E" w:rsidRDefault="00704E6C" w:rsidP="004C7CC2">
      <w:pPr>
        <w:spacing w:line="276" w:lineRule="auto"/>
        <w:ind w:firstLine="720"/>
      </w:pPr>
      <w:r>
        <w:t>It has been estimated that “</w:t>
      </w:r>
      <w:r w:rsidRPr="00E03537">
        <w:t>not quite 5% of the flying takes place”</w:t>
      </w:r>
      <w:r>
        <w:t xml:space="preserve"> at night</w:t>
      </w:r>
      <w:r>
        <w:rPr>
          <w:rStyle w:val="FootnoteReference"/>
        </w:rPr>
        <w:footnoteReference w:id="4"/>
      </w:r>
      <w:r>
        <w:rPr>
          <w:noProof/>
          <w:sz w:val="18"/>
          <w:szCs w:val="18"/>
        </w:rPr>
        <w:t xml:space="preserve"> </w:t>
      </w:r>
      <w:r>
        <w:t>with “ne</w:t>
      </w:r>
      <w:r w:rsidRPr="00E03537">
        <w:t>arly 30% of the fatalities and an additional 15% of the non-fatal accidents occurring at night</w:t>
      </w:r>
      <w:r w:rsidR="00BD3CDD">
        <w:t>.</w:t>
      </w:r>
      <w:r>
        <w:t>”</w:t>
      </w:r>
      <w:r w:rsidR="00BD3CDD">
        <w:t xml:space="preserve"> </w:t>
      </w:r>
      <w:r>
        <w:t>Also</w:t>
      </w:r>
      <w:r>
        <w:rPr>
          <w:noProof/>
          <w:sz w:val="18"/>
          <w:szCs w:val="18"/>
        </w:rPr>
        <w:t xml:space="preserve"> </w:t>
      </w:r>
      <w:r w:rsidRPr="00140B15">
        <w:rPr>
          <w:noProof/>
        </w:rPr>
        <w:t>“T</w:t>
      </w:r>
      <w:r w:rsidRPr="00E03537">
        <w:t>en-times as many accidents occurring on dark nights as with moon light</w:t>
      </w:r>
      <w:r w:rsidR="00BD3CDD">
        <w:t>.</w:t>
      </w:r>
      <w:r>
        <w:t xml:space="preserve">”  Per a 2005 </w:t>
      </w:r>
      <w:proofErr w:type="spellStart"/>
      <w:r>
        <w:t>AVWeb</w:t>
      </w:r>
      <w:proofErr w:type="spellEnd"/>
      <w:r>
        <w:t xml:space="preserve"> article</w:t>
      </w:r>
      <w:r>
        <w:rPr>
          <w:rStyle w:val="FootnoteReference"/>
        </w:rPr>
        <w:footnoteReference w:id="5"/>
      </w:r>
      <w:r>
        <w:t xml:space="preserve"> “</w:t>
      </w:r>
      <w:r w:rsidRPr="00D2791E">
        <w:t xml:space="preserve">almost every night or weather accident occurred in mountainous terrain” and “In the 2003 </w:t>
      </w:r>
      <w:proofErr w:type="spellStart"/>
      <w:r w:rsidRPr="00D2791E">
        <w:t>Nall</w:t>
      </w:r>
      <w:proofErr w:type="spellEnd"/>
      <w:r w:rsidRPr="00D2791E">
        <w:t xml:space="preserve"> report, 21.6%</w:t>
      </w:r>
      <w:r>
        <w:t xml:space="preserve"> </w:t>
      </w:r>
      <w:r w:rsidRPr="00D2791E">
        <w:t xml:space="preserve">of fatal accidents </w:t>
      </w:r>
      <w:r>
        <w:t xml:space="preserve">(US wide) </w:t>
      </w:r>
      <w:r w:rsidRPr="00D2791E">
        <w:t>occurred at night vs. the Bay Area, where fully 43% of fatal ac</w:t>
      </w:r>
      <w:r>
        <w:t xml:space="preserve">cidents occurred at night.” </w:t>
      </w:r>
      <w:r w:rsidRPr="00D2791E">
        <w:t>While the focus of the refe</w:t>
      </w:r>
      <w:r>
        <w:t>renced article concentrates on t</w:t>
      </w:r>
      <w:r w:rsidRPr="00D2791E">
        <w:t>he Bay Area</w:t>
      </w:r>
      <w:r>
        <w:t>,</w:t>
      </w:r>
      <w:r w:rsidRPr="00D2791E">
        <w:t xml:space="preserve"> it seems logical to state that we host many of the same aviators who struggle </w:t>
      </w:r>
      <w:r>
        <w:t>i</w:t>
      </w:r>
      <w:r w:rsidRPr="00D2791E">
        <w:t>n that environment in our even more challenging environment.</w:t>
      </w:r>
      <w:r>
        <w:t xml:space="preserve">  </w:t>
      </w:r>
    </w:p>
    <w:p w14:paraId="5AEB313D" w14:textId="691F7DC4" w:rsidR="00912EA9" w:rsidRPr="00270713" w:rsidRDefault="00704E6C" w:rsidP="00D06F09">
      <w:pPr>
        <w:pStyle w:val="Heading1"/>
        <w:rPr>
          <w:rFonts w:ascii="Times New Roman" w:hAnsi="Times New Roman" w:cs="Times New Roman"/>
          <w:sz w:val="24"/>
          <w:szCs w:val="24"/>
        </w:rPr>
      </w:pPr>
      <w:bookmarkStart w:id="31" w:name="_Toc270159655"/>
      <w:bookmarkStart w:id="32" w:name="_Toc271472296"/>
      <w:bookmarkStart w:id="33" w:name="_Toc272574348"/>
      <w:bookmarkStart w:id="34" w:name="_Toc282016130"/>
      <w:r>
        <w:t>Study Context</w:t>
      </w:r>
      <w:bookmarkEnd w:id="31"/>
      <w:bookmarkEnd w:id="32"/>
      <w:bookmarkEnd w:id="33"/>
      <w:bookmarkEnd w:id="34"/>
    </w:p>
    <w:p w14:paraId="0BCCD4AB" w14:textId="45FA2806" w:rsidR="00FD6F54" w:rsidRDefault="00FD6F54" w:rsidP="004C7CC2">
      <w:pPr>
        <w:tabs>
          <w:tab w:val="left" w:pos="1440"/>
          <w:tab w:val="left" w:pos="2160"/>
        </w:tabs>
        <w:autoSpaceDE w:val="0"/>
        <w:autoSpaceDN w:val="0"/>
        <w:adjustRightInd w:val="0"/>
        <w:spacing w:line="276" w:lineRule="auto"/>
        <w:ind w:firstLine="720"/>
      </w:pPr>
      <w:r>
        <w:t>Nighttime aircraft operations disturb surrounding communities more than simi</w:t>
      </w:r>
      <w:r w:rsidR="00B45E52">
        <w:t xml:space="preserve">lar operations during the day. </w:t>
      </w:r>
      <w:r>
        <w:t>The FAA’s prescribed method for calculating an airport’s noise impact penalize</w:t>
      </w:r>
      <w:r w:rsidR="00AA2395">
        <w:t>s</w:t>
      </w:r>
      <w:r>
        <w:t xml:space="preserve"> operations between 10</w:t>
      </w:r>
      <w:r w:rsidR="00391A45">
        <w:t>:00</w:t>
      </w:r>
      <w:r>
        <w:t xml:space="preserve"> p</w:t>
      </w:r>
      <w:r w:rsidR="00391A45">
        <w:t>.</w:t>
      </w:r>
      <w:r>
        <w:t>m</w:t>
      </w:r>
      <w:r w:rsidR="00391A45">
        <w:t>.</w:t>
      </w:r>
      <w:r>
        <w:t xml:space="preserve"> and 7</w:t>
      </w:r>
      <w:r w:rsidR="00391A45">
        <w:t>:00</w:t>
      </w:r>
      <w:r>
        <w:t xml:space="preserve"> a</w:t>
      </w:r>
      <w:r w:rsidR="00391A45">
        <w:t>.</w:t>
      </w:r>
      <w:r>
        <w:t>m</w:t>
      </w:r>
      <w:r w:rsidR="00391A45">
        <w:t>.</w:t>
      </w:r>
      <w:r>
        <w:t xml:space="preserve"> b</w:t>
      </w:r>
      <w:r w:rsidR="0036298C">
        <w:t xml:space="preserve">y 10 </w:t>
      </w:r>
      <w:r w:rsidR="00176A02">
        <w:t>decibels</w:t>
      </w:r>
      <w:r w:rsidR="00B45E52">
        <w:t xml:space="preserve">. </w:t>
      </w:r>
      <w:r>
        <w:t>According to the FAA, operations during this period contribute heavily to an airport’s overall noise profile</w:t>
      </w:r>
      <w:r w:rsidR="00C650F5">
        <w:t>.</w:t>
      </w:r>
      <w:r w:rsidRPr="0036298C">
        <w:rPr>
          <w:vertAlign w:val="superscript"/>
        </w:rPr>
        <w:footnoteReference w:id="6"/>
      </w:r>
    </w:p>
    <w:p w14:paraId="4C075FFD" w14:textId="28DE5A27" w:rsidR="00FD6F54" w:rsidRDefault="00FD6F54" w:rsidP="004C7CC2">
      <w:pPr>
        <w:tabs>
          <w:tab w:val="left" w:pos="1440"/>
          <w:tab w:val="left" w:pos="2160"/>
        </w:tabs>
        <w:autoSpaceDE w:val="0"/>
        <w:autoSpaceDN w:val="0"/>
        <w:adjustRightInd w:val="0"/>
        <w:spacing w:line="276" w:lineRule="auto"/>
        <w:ind w:firstLine="720"/>
        <w:rPr>
          <w:vertAlign w:val="superscript"/>
        </w:rPr>
      </w:pPr>
      <w:r>
        <w:t xml:space="preserve">Moreover, although the absolute number of night operations at Truckee is not large now, district residents are concerned about an increase. Both 2013 </w:t>
      </w:r>
      <w:proofErr w:type="spellStart"/>
      <w:r>
        <w:t>Godbe</w:t>
      </w:r>
      <w:proofErr w:type="spellEnd"/>
      <w:r>
        <w:t xml:space="preserve"> survey and the workshops conducted for the Master Plan Update show that a large majority supports a curfew between 10</w:t>
      </w:r>
      <w:r w:rsidR="00176A02">
        <w:t>:00</w:t>
      </w:r>
      <w:r>
        <w:t xml:space="preserve"> pm and 7</w:t>
      </w:r>
      <w:r w:rsidR="00176A02">
        <w:t>:00</w:t>
      </w:r>
      <w:r>
        <w:t xml:space="preserve"> am.</w:t>
      </w:r>
      <w:r w:rsidRPr="006B1EE4">
        <w:rPr>
          <w:vertAlign w:val="superscript"/>
        </w:rPr>
        <w:footnoteReference w:id="7"/>
      </w:r>
      <w:r w:rsidRPr="006B1EE4">
        <w:rPr>
          <w:vertAlign w:val="superscript"/>
        </w:rPr>
        <w:t xml:space="preserve"> </w:t>
      </w:r>
      <w:r>
        <w:t>Master Plan workshop participants, who had an opportunity to rank the importance of various noise abatement issues, place nighttime operations and a curfew among their top priorities.</w:t>
      </w:r>
      <w:r w:rsidRPr="006B1EE4">
        <w:rPr>
          <w:vertAlign w:val="superscript"/>
        </w:rPr>
        <w:footnoteReference w:id="8"/>
      </w:r>
      <w:r w:rsidRPr="006B1EE4">
        <w:rPr>
          <w:vertAlign w:val="superscript"/>
        </w:rPr>
        <w:t xml:space="preserve"> </w:t>
      </w:r>
    </w:p>
    <w:p w14:paraId="2C97DC01" w14:textId="019D1E5E" w:rsidR="005249B4" w:rsidRDefault="00373098" w:rsidP="004C7CC2">
      <w:pPr>
        <w:tabs>
          <w:tab w:val="left" w:pos="1440"/>
          <w:tab w:val="left" w:pos="2160"/>
        </w:tabs>
        <w:autoSpaceDE w:val="0"/>
        <w:autoSpaceDN w:val="0"/>
        <w:adjustRightInd w:val="0"/>
        <w:spacing w:line="276" w:lineRule="auto"/>
        <w:ind w:firstLine="720"/>
      </w:pPr>
      <w:r>
        <w:t>T</w:t>
      </w:r>
      <w:r w:rsidR="003D0330">
        <w:t>he Airport</w:t>
      </w:r>
      <w:r w:rsidR="00954845">
        <w:t xml:space="preserve"> currently</w:t>
      </w:r>
      <w:r w:rsidR="003D0330">
        <w:t xml:space="preserve"> </w:t>
      </w:r>
      <w:r w:rsidR="00704E6C">
        <w:t>seeks to reduce night operations through voluntary curfews. It has</w:t>
      </w:r>
      <w:r w:rsidR="003D0330">
        <w:t xml:space="preserve"> </w:t>
      </w:r>
      <w:r w:rsidR="00011893">
        <w:t>two</w:t>
      </w:r>
      <w:r w:rsidR="00D873AB">
        <w:t xml:space="preserve"> curfew</w:t>
      </w:r>
      <w:r w:rsidR="00704E6C">
        <w:t xml:space="preserve"> periods</w:t>
      </w:r>
      <w:r w:rsidR="00954845">
        <w:t>.</w:t>
      </w:r>
      <w:r w:rsidR="003D0330">
        <w:t xml:space="preserve"> All aircraft are </w:t>
      </w:r>
      <w:r>
        <w:t>asked</w:t>
      </w:r>
      <w:r w:rsidR="003D0330">
        <w:t xml:space="preserve"> to comply with </w:t>
      </w:r>
      <w:r w:rsidR="00D873AB">
        <w:t>a core</w:t>
      </w:r>
      <w:r w:rsidR="003D0330">
        <w:t xml:space="preserve"> 11 p.m.</w:t>
      </w:r>
      <w:r w:rsidR="002B3965">
        <w:t xml:space="preserve"> – </w:t>
      </w:r>
      <w:r w:rsidR="003D0330">
        <w:t>6:00 a.m.</w:t>
      </w:r>
      <w:r w:rsidR="00BD3CDD">
        <w:t xml:space="preserve"> curfew, </w:t>
      </w:r>
      <w:r w:rsidR="00011893">
        <w:t>and</w:t>
      </w:r>
      <w:r w:rsidR="003D0330">
        <w:t xml:space="preserve"> hangar tenants at Truckee Tahoe</w:t>
      </w:r>
      <w:r w:rsidR="00011893">
        <w:t xml:space="preserve"> can receive discounts for compliance with that curfew through participation in the Fly Quiet program. Hangar tenants can also receive additional discounts through Fly Quiet if they observe an expanded curfew of 10:30 p.m. – 6:</w:t>
      </w:r>
      <w:r w:rsidR="00D06F09">
        <w:t>3</w:t>
      </w:r>
      <w:r w:rsidR="00011893">
        <w:t>0 a.m.</w:t>
      </w:r>
      <w:r w:rsidR="003D0330">
        <w:t xml:space="preserve"> </w:t>
      </w:r>
      <w:r>
        <w:t>These programs are publicized on the Airport’s website and the great majority of hangar tenants participate in Fly Quiet.</w:t>
      </w:r>
    </w:p>
    <w:p w14:paraId="46BF9EB7" w14:textId="55AE7E37" w:rsidR="00011893" w:rsidRPr="005249B4" w:rsidRDefault="00D873AB" w:rsidP="004C7CC2">
      <w:pPr>
        <w:tabs>
          <w:tab w:val="left" w:pos="1440"/>
          <w:tab w:val="left" w:pos="2160"/>
        </w:tabs>
        <w:autoSpaceDE w:val="0"/>
        <w:autoSpaceDN w:val="0"/>
        <w:adjustRightInd w:val="0"/>
        <w:spacing w:line="276" w:lineRule="auto"/>
        <w:ind w:firstLine="720"/>
      </w:pPr>
      <w:r>
        <w:t>T</w:t>
      </w:r>
      <w:r w:rsidR="00561BD4">
        <w:t>he Airport’s business hours</w:t>
      </w:r>
      <w:r>
        <w:t>, although based on commercial rather than noise considerations,</w:t>
      </w:r>
      <w:r w:rsidR="00C048BB">
        <w:t xml:space="preserve"> </w:t>
      </w:r>
      <w:r w:rsidR="00026A8C">
        <w:t xml:space="preserve">may also </w:t>
      </w:r>
      <w:r>
        <w:t xml:space="preserve">be having an incidental </w:t>
      </w:r>
      <w:r w:rsidR="00026A8C">
        <w:t>effect on the amount of night activity at Truckee Tahoe</w:t>
      </w:r>
      <w:r w:rsidR="00561BD4">
        <w:t xml:space="preserve">. For cost and operational reasons, the Airport provides fueling, tows and other aviation services only between 7 a.m. and 7 p.m. </w:t>
      </w:r>
      <w:r w:rsidR="001F6867">
        <w:t>B</w:t>
      </w:r>
      <w:r w:rsidR="00C048BB">
        <w:t>uildings</w:t>
      </w:r>
      <w:r w:rsidR="000B0CC1">
        <w:t xml:space="preserve"> are secured for the evening at </w:t>
      </w:r>
      <w:r w:rsidR="00026A8C">
        <w:t>9</w:t>
      </w:r>
      <w:r w:rsidR="00D06F09">
        <w:t>:30</w:t>
      </w:r>
      <w:r w:rsidR="00C048BB">
        <w:t xml:space="preserve"> p.m. and re-open at 7 a.m</w:t>
      </w:r>
      <w:r w:rsidR="00026A8C">
        <w:t xml:space="preserve">. </w:t>
      </w:r>
      <w:r>
        <w:t>While</w:t>
      </w:r>
      <w:r w:rsidR="001F6867">
        <w:t xml:space="preserve"> the airfield remains accessible and partially lit at night, </w:t>
      </w:r>
      <w:r>
        <w:t xml:space="preserve">it is possible that </w:t>
      </w:r>
      <w:r w:rsidR="001F6867">
        <w:t xml:space="preserve">some travellers </w:t>
      </w:r>
      <w:r>
        <w:t>are electing to arrive</w:t>
      </w:r>
      <w:r w:rsidR="001F6867">
        <w:t xml:space="preserve"> or depart during normal </w:t>
      </w:r>
      <w:r w:rsidR="00442C59">
        <w:t>Airport</w:t>
      </w:r>
      <w:r w:rsidR="001F6867">
        <w:t xml:space="preserve"> hours</w:t>
      </w:r>
      <w:r>
        <w:t xml:space="preserve"> instead</w:t>
      </w:r>
      <w:r w:rsidR="001F6867">
        <w:t xml:space="preserve"> for the added</w:t>
      </w:r>
      <w:r w:rsidR="00BD3CDD">
        <w:t xml:space="preserve"> safety,</w:t>
      </w:r>
      <w:r w:rsidR="001F6867">
        <w:t xml:space="preserve"> </w:t>
      </w:r>
      <w:r>
        <w:t xml:space="preserve">comfort and </w:t>
      </w:r>
      <w:r w:rsidR="001F6867">
        <w:t>convenience.</w:t>
      </w:r>
    </w:p>
    <w:p w14:paraId="28915E68" w14:textId="41E0500A" w:rsidR="00EF4683" w:rsidRDefault="00EC1B59" w:rsidP="00126937">
      <w:pPr>
        <w:pStyle w:val="Heading1"/>
        <w:spacing w:line="360" w:lineRule="auto"/>
      </w:pPr>
      <w:bookmarkStart w:id="35" w:name="_Toc392477843"/>
      <w:bookmarkStart w:id="36" w:name="_Toc267078692"/>
      <w:bookmarkStart w:id="37" w:name="_Toc267079251"/>
      <w:bookmarkStart w:id="38" w:name="_Toc267242816"/>
      <w:bookmarkStart w:id="39" w:name="_Toc267243194"/>
      <w:bookmarkStart w:id="40" w:name="_Toc268275756"/>
      <w:bookmarkStart w:id="41" w:name="_Toc268275846"/>
      <w:bookmarkStart w:id="42" w:name="_Toc268455041"/>
      <w:bookmarkStart w:id="43" w:name="_Toc268455667"/>
      <w:bookmarkStart w:id="44" w:name="_Toc268458732"/>
      <w:bookmarkStart w:id="45" w:name="_Toc270159656"/>
      <w:bookmarkStart w:id="46" w:name="_Toc271472297"/>
      <w:bookmarkStart w:id="47" w:name="_Toc272574349"/>
      <w:bookmarkStart w:id="48" w:name="_Toc282016131"/>
      <w:r>
        <w:t>Operational Patterns</w:t>
      </w:r>
      <w:bookmarkEnd w:id="35"/>
      <w:bookmarkEnd w:id="36"/>
      <w:bookmarkEnd w:id="37"/>
      <w:bookmarkEnd w:id="38"/>
      <w:bookmarkEnd w:id="39"/>
      <w:bookmarkEnd w:id="40"/>
      <w:bookmarkEnd w:id="41"/>
      <w:bookmarkEnd w:id="42"/>
      <w:bookmarkEnd w:id="43"/>
      <w:bookmarkEnd w:id="44"/>
      <w:r w:rsidR="00FA6B40">
        <w:t xml:space="preserve"> </w:t>
      </w:r>
      <w:r w:rsidR="00BB2C5F">
        <w:t xml:space="preserve">and Trends </w:t>
      </w:r>
      <w:r w:rsidR="00FA6B40">
        <w:t>at Truckee Tahoe</w:t>
      </w:r>
      <w:bookmarkEnd w:id="45"/>
      <w:bookmarkEnd w:id="46"/>
      <w:bookmarkEnd w:id="47"/>
      <w:bookmarkEnd w:id="48"/>
    </w:p>
    <w:p w14:paraId="6BDF7267" w14:textId="38CF7798" w:rsidR="000F7D5D" w:rsidRDefault="00BB2C5F" w:rsidP="004C7CC2">
      <w:pPr>
        <w:spacing w:line="276" w:lineRule="auto"/>
        <w:ind w:firstLine="720"/>
      </w:pPr>
      <w:r>
        <w:t>T</w:t>
      </w:r>
      <w:r w:rsidR="006C4405">
        <w:t>raditionally</w:t>
      </w:r>
      <w:r>
        <w:t>, the Airport</w:t>
      </w:r>
      <w:r w:rsidR="006C4405">
        <w:t xml:space="preserve"> has relied on the surrounding terrain and on operator specifications (ops specs)</w:t>
      </w:r>
      <w:r>
        <w:t xml:space="preserve"> </w:t>
      </w:r>
      <w:r w:rsidR="006C4405">
        <w:t xml:space="preserve">to </w:t>
      </w:r>
      <w:r w:rsidR="00BE7A8E">
        <w:t>constrain</w:t>
      </w:r>
      <w:r w:rsidR="006C4405">
        <w:t xml:space="preserve"> night operations.</w:t>
      </w:r>
      <w:r>
        <w:rPr>
          <w:rStyle w:val="FootnoteReference"/>
        </w:rPr>
        <w:footnoteReference w:id="9"/>
      </w:r>
      <w:r w:rsidR="006D4AE9">
        <w:t xml:space="preserve"> </w:t>
      </w:r>
      <w:r w:rsidR="00BE7A8E">
        <w:t>And to date annual operations at night have numbered in the dozens</w:t>
      </w:r>
      <w:r w:rsidR="004476E1">
        <w:t>.</w:t>
      </w:r>
      <w:r w:rsidR="00203AB2">
        <w:t xml:space="preserve"> </w:t>
      </w:r>
      <w:r w:rsidR="00BE7A8E">
        <w:t>An examination of operational data, however, suggests that circumstances may be more complex and less stable than previously assumed.</w:t>
      </w:r>
      <w:r w:rsidR="00203AB2">
        <w:t xml:space="preserve"> </w:t>
      </w:r>
      <w:r w:rsidR="00214717">
        <w:t xml:space="preserve"> </w:t>
      </w:r>
    </w:p>
    <w:p w14:paraId="5661207B" w14:textId="1499EEE5" w:rsidR="005758D8" w:rsidRDefault="00914A35" w:rsidP="004C7CC2">
      <w:pPr>
        <w:spacing w:line="276" w:lineRule="auto"/>
        <w:ind w:firstLine="720"/>
      </w:pPr>
      <w:r>
        <w:t>C</w:t>
      </w:r>
      <w:r w:rsidR="00203AB2">
        <w:t xml:space="preserve">urfew </w:t>
      </w:r>
      <w:r w:rsidR="002B3965">
        <w:t>violating operations</w:t>
      </w:r>
      <w:r w:rsidR="00203AB2">
        <w:t>, for example, sho</w:t>
      </w:r>
      <w:r>
        <w:t>w</w:t>
      </w:r>
      <w:r w:rsidR="00203AB2">
        <w:t xml:space="preserve"> a </w:t>
      </w:r>
      <w:r w:rsidR="005578C5">
        <w:t>significant</w:t>
      </w:r>
      <w:r w:rsidR="00203AB2">
        <w:t xml:space="preserve"> amount of growth</w:t>
      </w:r>
      <w:r w:rsidR="005758D8">
        <w:t xml:space="preserve">. </w:t>
      </w:r>
      <w:r w:rsidR="00A93892">
        <w:t xml:space="preserve">In 2013, 39 </w:t>
      </w:r>
      <w:r w:rsidR="00A93892" w:rsidRPr="002C0D31">
        <w:t>non-medical</w:t>
      </w:r>
      <w:r w:rsidR="00A93892">
        <w:t xml:space="preserve"> operations </w:t>
      </w:r>
      <w:r w:rsidR="00A30BCF">
        <w:t xml:space="preserve">took place </w:t>
      </w:r>
      <w:r w:rsidR="000121B1">
        <w:t>from</w:t>
      </w:r>
      <w:r w:rsidR="009C010E">
        <w:t xml:space="preserve"> </w:t>
      </w:r>
      <w:r w:rsidR="00203AB2">
        <w:t>11</w:t>
      </w:r>
      <w:r w:rsidR="009C010E">
        <w:t>:00</w:t>
      </w:r>
      <w:r w:rsidR="00203AB2">
        <w:t xml:space="preserve"> pm </w:t>
      </w:r>
      <w:r w:rsidR="000121B1">
        <w:t>to</w:t>
      </w:r>
      <w:r w:rsidR="009C010E">
        <w:t xml:space="preserve"> </w:t>
      </w:r>
      <w:r w:rsidR="00203AB2">
        <w:t>6</w:t>
      </w:r>
      <w:r w:rsidR="009C010E">
        <w:t>:00</w:t>
      </w:r>
      <w:r w:rsidR="00203AB2">
        <w:t xml:space="preserve"> am</w:t>
      </w:r>
      <w:r w:rsidR="00E27F8D">
        <w:t>.</w:t>
      </w:r>
      <w:r w:rsidR="00547334">
        <w:rPr>
          <w:rStyle w:val="FootnoteReference"/>
        </w:rPr>
        <w:footnoteReference w:id="10"/>
      </w:r>
      <w:r w:rsidR="00E27F8D">
        <w:t xml:space="preserve"> </w:t>
      </w:r>
      <w:r w:rsidR="000E57E3">
        <w:t>Th</w:t>
      </w:r>
      <w:r w:rsidR="005758D8">
        <w:t xml:space="preserve">is </w:t>
      </w:r>
      <w:r w:rsidR="00934F1B">
        <w:t>number</w:t>
      </w:r>
      <w:r w:rsidR="00DF58D8">
        <w:t xml:space="preserve"> represent</w:t>
      </w:r>
      <w:r w:rsidR="00934F1B">
        <w:t>s</w:t>
      </w:r>
      <w:r w:rsidR="00DF58D8">
        <w:t xml:space="preserve"> an increase of </w:t>
      </w:r>
      <w:r w:rsidR="002C0D31">
        <w:t>3</w:t>
      </w:r>
      <w:r w:rsidR="00A52CD6">
        <w:t>9.3</w:t>
      </w:r>
      <w:r w:rsidR="002C0D31">
        <w:t>%</w:t>
      </w:r>
      <w:r w:rsidR="00DF58D8">
        <w:t xml:space="preserve"> </w:t>
      </w:r>
      <w:r w:rsidR="00E70B3C">
        <w:t xml:space="preserve">over </w:t>
      </w:r>
      <w:r w:rsidR="008B56D9">
        <w:t>the prior year</w:t>
      </w:r>
      <w:r w:rsidR="00AC2ACC">
        <w:t>.</w:t>
      </w:r>
      <w:r w:rsidR="00DF58D8">
        <w:t xml:space="preserve"> </w:t>
      </w:r>
      <w:r w:rsidR="008B56D9">
        <w:t>2012</w:t>
      </w:r>
      <w:r w:rsidR="00D7183A">
        <w:t xml:space="preserve"> also saw growth</w:t>
      </w:r>
      <w:r w:rsidR="008B56D9">
        <w:t xml:space="preserve"> as compared to 2011</w:t>
      </w:r>
      <w:r w:rsidR="00D7183A">
        <w:t xml:space="preserve">, albeit at a more modest </w:t>
      </w:r>
      <w:r w:rsidR="00A52CD6">
        <w:t>12.0</w:t>
      </w:r>
      <w:r w:rsidR="00D7183A">
        <w:t>%. For comparison, overall operations increased</w:t>
      </w:r>
      <w:r w:rsidR="008B56D9">
        <w:t xml:space="preserve"> year on year</w:t>
      </w:r>
      <w:r w:rsidR="00D7183A">
        <w:t xml:space="preserve"> by </w:t>
      </w:r>
      <w:r w:rsidR="008B56D9">
        <w:t xml:space="preserve">only </w:t>
      </w:r>
      <w:r w:rsidR="00713D25">
        <w:t>0</w:t>
      </w:r>
      <w:r w:rsidR="00D7183A">
        <w:t xml:space="preserve">.48% </w:t>
      </w:r>
      <w:r w:rsidR="008B56D9">
        <w:t xml:space="preserve">in </w:t>
      </w:r>
      <w:r w:rsidR="00E1234F">
        <w:t>2013 and 3.6% in 2012</w:t>
      </w:r>
      <w:r w:rsidR="00D7183A">
        <w:t>.</w:t>
      </w:r>
      <w:r w:rsidR="00F7302C">
        <w:rPr>
          <w:rStyle w:val="FootnoteReference"/>
        </w:rPr>
        <w:footnoteReference w:id="11"/>
      </w:r>
      <w:r w:rsidR="00D7183A">
        <w:t xml:space="preserve"> </w:t>
      </w:r>
      <w:r w:rsidR="00EB446D">
        <w:t xml:space="preserve">Night operations </w:t>
      </w:r>
      <w:r w:rsidR="008B56D9">
        <w:t>are becoming a larger</w:t>
      </w:r>
      <w:r w:rsidR="00685988">
        <w:t xml:space="preserve"> proportion of activity at the A</w:t>
      </w:r>
      <w:r w:rsidR="008B56D9">
        <w:t>irport</w:t>
      </w:r>
      <w:r w:rsidR="00F913DD">
        <w:t>.</w:t>
      </w:r>
    </w:p>
    <w:p w14:paraId="6727E6F2" w14:textId="77552A6E" w:rsidR="008D6C57" w:rsidRPr="00AA3E31" w:rsidRDefault="00685988" w:rsidP="004C7CC2">
      <w:pPr>
        <w:spacing w:line="276" w:lineRule="auto"/>
        <w:ind w:firstLine="720"/>
      </w:pPr>
      <w:r>
        <w:t xml:space="preserve">One reason for </w:t>
      </w:r>
      <w:r w:rsidR="00856F00">
        <w:t xml:space="preserve">the greater rate of </w:t>
      </w:r>
      <w:r>
        <w:t xml:space="preserve">increase </w:t>
      </w:r>
      <w:r w:rsidR="00EC6C37">
        <w:t xml:space="preserve">in activity at night, as compared to </w:t>
      </w:r>
      <w:r w:rsidR="00856F00">
        <w:t xml:space="preserve">the </w:t>
      </w:r>
      <w:r w:rsidR="00EC6C37">
        <w:t xml:space="preserve">general growth in operations, </w:t>
      </w:r>
      <w:r>
        <w:t xml:space="preserve">seems to </w:t>
      </w:r>
      <w:r w:rsidR="00856F00">
        <w:t>lie in</w:t>
      </w:r>
      <w:r w:rsidR="002B4293">
        <w:t xml:space="preserve"> the changing character of the fleet</w:t>
      </w:r>
      <w:r w:rsidR="002B3965">
        <w:t xml:space="preserve"> mix</w:t>
      </w:r>
      <w:r w:rsidR="002B4293">
        <w:t xml:space="preserve"> at Truckee Tahoe</w:t>
      </w:r>
      <w:r w:rsidR="00856F00">
        <w:t>, a phenomenon noted in the Master Plan</w:t>
      </w:r>
      <w:r w:rsidR="0086669C">
        <w:t xml:space="preserve">. The great majority of </w:t>
      </w:r>
      <w:r w:rsidR="00383D8B">
        <w:t xml:space="preserve">operations disregarding the curfew </w:t>
      </w:r>
      <w:r w:rsidR="0086669C">
        <w:t xml:space="preserve">are by </w:t>
      </w:r>
      <w:r w:rsidR="00E1234F">
        <w:t xml:space="preserve">transient, not based, aircraft, and this is a group projected to grow </w:t>
      </w:r>
      <w:r w:rsidR="0086669C">
        <w:t>over the course of the next 20 years.</w:t>
      </w:r>
      <w:r w:rsidR="002B4293">
        <w:rPr>
          <w:rStyle w:val="FootnoteReference"/>
        </w:rPr>
        <w:footnoteReference w:id="12"/>
      </w:r>
      <w:r w:rsidR="00ED69C6">
        <w:t xml:space="preserve"> </w:t>
      </w:r>
      <w:r w:rsidR="00E461BD">
        <w:t xml:space="preserve">Jet and turboprop aircraft are also increasing, suggesting a shift toward more business-type operations </w:t>
      </w:r>
      <w:r w:rsidR="00671F17">
        <w:t>with staff pilots</w:t>
      </w:r>
      <w:r w:rsidR="00E461BD">
        <w:t xml:space="preserve">. These operations </w:t>
      </w:r>
      <w:r w:rsidR="00671F17">
        <w:t xml:space="preserve">seem likely to prioritize passenger convenience over Airport noise </w:t>
      </w:r>
      <w:r w:rsidR="001D34DC">
        <w:t>sensitivity</w:t>
      </w:r>
      <w:r w:rsidR="00671F17">
        <w:t xml:space="preserve"> requests</w:t>
      </w:r>
      <w:r w:rsidR="00D4458A">
        <w:t xml:space="preserve">. </w:t>
      </w:r>
      <w:r w:rsidR="00A30353">
        <w:t xml:space="preserve">When asked during an informal survey, </w:t>
      </w:r>
      <w:r w:rsidR="00F91CF1">
        <w:t>charter, corporate and fractional operators</w:t>
      </w:r>
      <w:r w:rsidR="003627B1">
        <w:t xml:space="preserve"> </w:t>
      </w:r>
      <w:r w:rsidR="00342FEE">
        <w:t>confirmed that, with one significant exception</w:t>
      </w:r>
      <w:r w:rsidR="003627B1">
        <w:t xml:space="preserve"> discussed below</w:t>
      </w:r>
      <w:r w:rsidR="00342FEE">
        <w:t xml:space="preserve">, </w:t>
      </w:r>
      <w:r w:rsidR="00A30353">
        <w:t xml:space="preserve">they </w:t>
      </w:r>
      <w:r w:rsidR="00342FEE">
        <w:t>would (and do) operate at Truckee</w:t>
      </w:r>
      <w:r w:rsidR="00493074">
        <w:t>-Tahoe</w:t>
      </w:r>
      <w:r w:rsidR="00342FEE">
        <w:t xml:space="preserve"> </w:t>
      </w:r>
      <w:r w:rsidR="006624DC">
        <w:t>at whatever hour</w:t>
      </w:r>
      <w:r w:rsidR="00342FEE">
        <w:t xml:space="preserve"> a client </w:t>
      </w:r>
      <w:r w:rsidR="0022769F">
        <w:t>wishes</w:t>
      </w:r>
      <w:r w:rsidR="00342FEE">
        <w:t>.</w:t>
      </w:r>
      <w:r w:rsidR="003627B1">
        <w:rPr>
          <w:rStyle w:val="FootnoteReference"/>
        </w:rPr>
        <w:footnoteReference w:id="13"/>
      </w:r>
      <w:r w:rsidR="00E1234F">
        <w:t xml:space="preserve"> </w:t>
      </w:r>
      <w:r w:rsidR="00AA3E31">
        <w:t>In addition</w:t>
      </w:r>
      <w:r w:rsidR="00284070">
        <w:t xml:space="preserve">, </w:t>
      </w:r>
      <w:r w:rsidR="00784549">
        <w:t>business operations</w:t>
      </w:r>
      <w:r w:rsidR="00E1234F">
        <w:t xml:space="preserve"> reposition aircraft much more frequently than individual operator</w:t>
      </w:r>
      <w:r w:rsidR="00A422DA">
        <w:t>s</w:t>
      </w:r>
      <w:r w:rsidR="00FA21DA">
        <w:t>, leading to multiple operations for a single travel event.</w:t>
      </w:r>
      <w:r w:rsidR="006733B0">
        <w:rPr>
          <w:rStyle w:val="FootnoteReference"/>
        </w:rPr>
        <w:footnoteReference w:id="14"/>
      </w:r>
      <w:r w:rsidR="00EB446D">
        <w:t xml:space="preserve"> </w:t>
      </w:r>
      <w:r>
        <w:t xml:space="preserve">This is a very different mode of </w:t>
      </w:r>
      <w:r w:rsidR="00784549">
        <w:t xml:space="preserve">activity </w:t>
      </w:r>
      <w:r>
        <w:t xml:space="preserve">from the </w:t>
      </w:r>
      <w:proofErr w:type="gramStart"/>
      <w:r>
        <w:t>locally-based</w:t>
      </w:r>
      <w:proofErr w:type="gramEnd"/>
      <w:r>
        <w:t xml:space="preserve">, </w:t>
      </w:r>
      <w:r w:rsidR="00AF3B3C">
        <w:t xml:space="preserve">personal aircraft the Airport currently targets in its noise abatement </w:t>
      </w:r>
      <w:r w:rsidR="00A672CC">
        <w:t xml:space="preserve">incentive </w:t>
      </w:r>
      <w:r w:rsidR="00AF3B3C">
        <w:t>programs.</w:t>
      </w:r>
      <w:r w:rsidR="00051CBB">
        <w:t xml:space="preserve">  </w:t>
      </w:r>
    </w:p>
    <w:p w14:paraId="00D3D112" w14:textId="76688777" w:rsidR="006733B0" w:rsidRDefault="00E70B3C" w:rsidP="004C7CC2">
      <w:pPr>
        <w:spacing w:line="276" w:lineRule="auto"/>
        <w:ind w:firstLine="720"/>
      </w:pPr>
      <w:r>
        <w:t>The spread of more advanced IFR technology likely contributes to an increasing growth rate as</w:t>
      </w:r>
      <w:r w:rsidR="00AF3B3C">
        <w:t xml:space="preserve"> well</w:t>
      </w:r>
      <w:r w:rsidR="00E64BCC">
        <w:t>.</w:t>
      </w:r>
      <w:r w:rsidR="006733B0">
        <w:t xml:space="preserve"> To date, the prevailing view has been that the terrain surrounding the Airport is a strong constraint on operations after dark.</w:t>
      </w:r>
      <w:r w:rsidR="006733B0">
        <w:rPr>
          <w:rStyle w:val="FootnoteReference"/>
        </w:rPr>
        <w:footnoteReference w:id="15"/>
      </w:r>
      <w:r w:rsidR="006733B0">
        <w:t xml:space="preserve"> </w:t>
      </w:r>
      <w:r w:rsidR="004334DF">
        <w:t>But</w:t>
      </w:r>
      <w:r w:rsidR="006733B0">
        <w:t xml:space="preserve"> a</w:t>
      </w:r>
      <w:r w:rsidR="00E64BCC">
        <w:t xml:space="preserve">lthough there are relatively few operations during the night, </w:t>
      </w:r>
      <w:r w:rsidR="00E64BCC" w:rsidRPr="005E48A9">
        <w:t>Truckee</w:t>
      </w:r>
      <w:r w:rsidR="00E64BCC">
        <w:t xml:space="preserve">-Tahoe </w:t>
      </w:r>
      <w:r w:rsidR="00EF5A86">
        <w:t>does</w:t>
      </w:r>
      <w:r w:rsidR="006733B0">
        <w:t xml:space="preserve"> </w:t>
      </w:r>
      <w:r w:rsidR="00EF5A86">
        <w:t>have</w:t>
      </w:r>
      <w:r w:rsidR="00E64BCC">
        <w:t xml:space="preserve"> hundreds of arrivals and departures in darkness.</w:t>
      </w:r>
      <w:r w:rsidR="00E64BCC">
        <w:rPr>
          <w:rStyle w:val="FootnoteReference"/>
        </w:rPr>
        <w:footnoteReference w:id="16"/>
      </w:r>
      <w:r w:rsidR="00E64BCC">
        <w:t xml:space="preserve"> Most of these are either turboprops or jets, which typically </w:t>
      </w:r>
      <w:r w:rsidR="00EF5A86">
        <w:t>carry</w:t>
      </w:r>
      <w:r w:rsidR="00E64BCC">
        <w:t xml:space="preserve"> more advanced avionics suites, but a substantial number of piston aircraft also fly in darkness. The pattern of operations during winter peak season </w:t>
      </w:r>
      <w:r w:rsidR="00EF5A86">
        <w:t xml:space="preserve">in 2013-2014 </w:t>
      </w:r>
      <w:r w:rsidR="00E64BCC">
        <w:t xml:space="preserve">illustrates the phenomenon well: darkness </w:t>
      </w:r>
      <w:r w:rsidR="00EF5A86">
        <w:t>fell</w:t>
      </w:r>
      <w:r w:rsidR="00E64BCC">
        <w:t xml:space="preserve"> before 6</w:t>
      </w:r>
      <w:r w:rsidR="000121B1">
        <w:t>:00</w:t>
      </w:r>
      <w:r w:rsidR="00E64BCC">
        <w:t xml:space="preserve"> p</w:t>
      </w:r>
      <w:r w:rsidR="000121B1">
        <w:t>.</w:t>
      </w:r>
      <w:r w:rsidR="00E64BCC">
        <w:t>m</w:t>
      </w:r>
      <w:r w:rsidR="000121B1">
        <w:t>.</w:t>
      </w:r>
      <w:r w:rsidR="00E64BCC">
        <w:t xml:space="preserve"> but arrivals and departures by all kinds of aircraft remain</w:t>
      </w:r>
      <w:r w:rsidR="00EF5A86">
        <w:t>ed</w:t>
      </w:r>
      <w:r w:rsidR="00E64BCC">
        <w:t xml:space="preserve"> lively until around 8</w:t>
      </w:r>
      <w:r w:rsidR="000121B1">
        <w:t>:00</w:t>
      </w:r>
      <w:r w:rsidR="00E64BCC">
        <w:t xml:space="preserve"> p</w:t>
      </w:r>
      <w:r w:rsidR="000121B1">
        <w:t>.</w:t>
      </w:r>
      <w:r w:rsidR="00E64BCC">
        <w:t>m.</w:t>
      </w:r>
      <w:r w:rsidR="00E64BCC">
        <w:rPr>
          <w:rStyle w:val="FootnoteReference"/>
        </w:rPr>
        <w:footnoteReference w:id="17"/>
      </w:r>
      <w:r w:rsidR="00E64BCC">
        <w:t xml:space="preserve"> </w:t>
      </w:r>
      <w:r w:rsidR="00EF5A86">
        <w:t>One</w:t>
      </w:r>
      <w:r w:rsidR="00A7675E">
        <w:t xml:space="preserve"> new technology</w:t>
      </w:r>
      <w:r w:rsidR="00EF5A86">
        <w:t xml:space="preserve"> that facilitates flying in darkness</w:t>
      </w:r>
      <w:r w:rsidR="00A7675E">
        <w:t>, synthetic vision,</w:t>
      </w:r>
      <w:r w:rsidR="00EF5A86">
        <w:t xml:space="preserve"> </w:t>
      </w:r>
      <w:r w:rsidR="000E249D">
        <w:t>is already common and seems likely to become</w:t>
      </w:r>
      <w:r w:rsidR="006B4D9B">
        <w:t xml:space="preserve"> standard</w:t>
      </w:r>
      <w:r w:rsidR="000E249D">
        <w:t xml:space="preserve"> in the </w:t>
      </w:r>
      <w:r w:rsidR="006B4D9B">
        <w:t>coming years</w:t>
      </w:r>
      <w:r w:rsidR="00A7675E">
        <w:t>.</w:t>
      </w:r>
      <w:r w:rsidR="000E249D">
        <w:t xml:space="preserve"> </w:t>
      </w:r>
      <w:r w:rsidR="00834B9A">
        <w:t>While</w:t>
      </w:r>
      <w:r w:rsidR="00702661">
        <w:t xml:space="preserve"> </w:t>
      </w:r>
      <w:r w:rsidR="000E249D">
        <w:t xml:space="preserve">still an </w:t>
      </w:r>
      <w:r w:rsidR="00834B9A">
        <w:t>optional feature o</w:t>
      </w:r>
      <w:r w:rsidR="000E249D">
        <w:t>n</w:t>
      </w:r>
      <w:r w:rsidR="00834B9A">
        <w:t xml:space="preserve"> even high-end </w:t>
      </w:r>
      <w:r w:rsidR="000E249D">
        <w:t>avionics suites,</w:t>
      </w:r>
      <w:r w:rsidR="00834B9A">
        <w:t xml:space="preserve"> most business aircraft built or retrofitted </w:t>
      </w:r>
      <w:r w:rsidR="00185E25">
        <w:t>since</w:t>
      </w:r>
      <w:r w:rsidR="00834B9A">
        <w:t xml:space="preserve"> </w:t>
      </w:r>
      <w:r w:rsidR="00185E25">
        <w:t>2011 or 2012 carry it</w:t>
      </w:r>
      <w:r w:rsidR="00A7675E">
        <w:t>.</w:t>
      </w:r>
      <w:r w:rsidR="00A7675E">
        <w:rPr>
          <w:rStyle w:val="FootnoteReference"/>
        </w:rPr>
        <w:footnoteReference w:id="18"/>
      </w:r>
      <w:r w:rsidR="00A7675E">
        <w:t xml:space="preserve"> Pilots who lack synthetic vision on their aircraft but consider it critical to flying into Truckee at night have been able to get mobile versions quickly and inexpensively since 2011.</w:t>
      </w:r>
      <w:r w:rsidR="00A7675E">
        <w:rPr>
          <w:rStyle w:val="FootnoteReference"/>
        </w:rPr>
        <w:footnoteReference w:id="19"/>
      </w:r>
      <w:r w:rsidR="00A7675E">
        <w:t xml:space="preserve"> </w:t>
      </w:r>
      <w:r w:rsidR="008E6DBA">
        <w:t>Other</w:t>
      </w:r>
      <w:r w:rsidR="00157145">
        <w:t>, perhaps even more</w:t>
      </w:r>
      <w:r w:rsidR="00185E25">
        <w:t xml:space="preserve"> </w:t>
      </w:r>
      <w:r w:rsidR="00FA21DA">
        <w:t>significant</w:t>
      </w:r>
      <w:r w:rsidR="00702661">
        <w:t xml:space="preserve"> </w:t>
      </w:r>
      <w:r w:rsidR="008E6DBA">
        <w:t xml:space="preserve">technologies </w:t>
      </w:r>
      <w:r w:rsidR="00185E25">
        <w:t>include advanced navigational procedures and aids</w:t>
      </w:r>
      <w:r w:rsidR="00702661">
        <w:t xml:space="preserve"> not yet present at Truckee Tahoe</w:t>
      </w:r>
      <w:r w:rsidR="001D34DC">
        <w:t>. The advent of Next</w:t>
      </w:r>
      <w:r w:rsidR="005249B4">
        <w:t xml:space="preserve"> Gen satellite navigation technologies is advancing quickly nationwide. As one example of the impact of Next Gen technologies, d</w:t>
      </w:r>
      <w:r w:rsidR="00EF5A86">
        <w:t>evelopment of an</w:t>
      </w:r>
      <w:r w:rsidR="00A7675E">
        <w:t xml:space="preserve"> RNP procedure at Juneau allowed a commercial carrier to begin operating in instrument conditions </w:t>
      </w:r>
      <w:r w:rsidR="008E6DBA">
        <w:t xml:space="preserve">there </w:t>
      </w:r>
      <w:r w:rsidR="00A7675E">
        <w:t>despite terrain</w:t>
      </w:r>
      <w:r w:rsidR="008E6DBA">
        <w:t>.</w:t>
      </w:r>
      <w:r w:rsidR="008E6DBA">
        <w:rPr>
          <w:rStyle w:val="FootnoteReference"/>
        </w:rPr>
        <w:footnoteReference w:id="20"/>
      </w:r>
      <w:r w:rsidR="008E6DBA">
        <w:t xml:space="preserve"> And a major operator at Truckee-Tahoe says that it would operate in darkness here if the </w:t>
      </w:r>
      <w:r w:rsidR="00A52CD6">
        <w:t>there were</w:t>
      </w:r>
      <w:r w:rsidR="008E6DBA">
        <w:t xml:space="preserve"> vertical guidance.</w:t>
      </w:r>
      <w:r w:rsidR="008E6DBA">
        <w:rPr>
          <w:rStyle w:val="FootnoteReference"/>
        </w:rPr>
        <w:footnoteReference w:id="21"/>
      </w:r>
      <w:r w:rsidR="008E6DBA">
        <w:t xml:space="preserve"> The bulk of the impact from technological change may still be coming.</w:t>
      </w:r>
    </w:p>
    <w:p w14:paraId="30CCE1F6" w14:textId="39E6877A" w:rsidR="00702661" w:rsidRDefault="003B60EC" w:rsidP="004C7CC2">
      <w:pPr>
        <w:spacing w:line="276" w:lineRule="auto"/>
        <w:ind w:firstLine="720"/>
      </w:pPr>
      <w:r>
        <w:t>Aside from</w:t>
      </w:r>
      <w:r w:rsidR="00A31054">
        <w:t xml:space="preserve"> </w:t>
      </w:r>
      <w:r w:rsidR="006B4D9B">
        <w:t xml:space="preserve">growth, </w:t>
      </w:r>
      <w:r>
        <w:t>the data reveals another interesting pattern in night operations: concentration. There is a</w:t>
      </w:r>
      <w:r w:rsidR="00A31054">
        <w:t xml:space="preserve"> seasonal surge in </w:t>
      </w:r>
      <w:r w:rsidR="00E5072C">
        <w:t>late night (that is, early morning)</w:t>
      </w:r>
      <w:r w:rsidR="00A31054">
        <w:t xml:space="preserve"> operations every summer</w:t>
      </w:r>
      <w:r w:rsidR="00912756">
        <w:t xml:space="preserve">. </w:t>
      </w:r>
      <w:r w:rsidR="00E5072C">
        <w:t>O</w:t>
      </w:r>
      <w:r w:rsidR="00A31054">
        <w:t>perations</w:t>
      </w:r>
      <w:r w:rsidR="00912756">
        <w:t xml:space="preserve"> </w:t>
      </w:r>
      <w:r w:rsidR="00E5072C">
        <w:t xml:space="preserve">between 3:00 a.m. and 6:00 a.m. </w:t>
      </w:r>
      <w:r w:rsidR="00912756">
        <w:t>form a steady 45% of</w:t>
      </w:r>
      <w:r w:rsidR="00383D8B">
        <w:t xml:space="preserve"> the</w:t>
      </w:r>
      <w:r w:rsidR="00912756">
        <w:t xml:space="preserve"> </w:t>
      </w:r>
      <w:r w:rsidR="00A31054">
        <w:t>annual</w:t>
      </w:r>
      <w:r w:rsidR="00383D8B">
        <w:t xml:space="preserve"> operations disregarding the</w:t>
      </w:r>
      <w:r w:rsidR="00A31054">
        <w:t xml:space="preserve"> </w:t>
      </w:r>
      <w:r w:rsidR="005A4A4F">
        <w:t>core curfew</w:t>
      </w:r>
      <w:r w:rsidR="00912756">
        <w:t>, yet they are almost entirely confined to the period from June to September.</w:t>
      </w:r>
      <w:r w:rsidR="00E5072C">
        <w:rPr>
          <w:rStyle w:val="FootnoteReference"/>
        </w:rPr>
        <w:footnoteReference w:id="22"/>
      </w:r>
      <w:r w:rsidR="00912756">
        <w:t xml:space="preserve"> </w:t>
      </w:r>
      <w:r w:rsidR="00A31054">
        <w:t xml:space="preserve">As a result, summer nights are </w:t>
      </w:r>
      <w:r>
        <w:t xml:space="preserve">significantly </w:t>
      </w:r>
      <w:r w:rsidR="00A31054">
        <w:t>noisier than winter ones.</w:t>
      </w:r>
      <w:r>
        <w:t xml:space="preserve"> </w:t>
      </w:r>
      <w:r w:rsidR="00E5072C">
        <w:t>Night o</w:t>
      </w:r>
      <w:r w:rsidR="00702661">
        <w:t xml:space="preserve">perations are also concentrated </w:t>
      </w:r>
      <w:r w:rsidR="00E5072C">
        <w:t xml:space="preserve">spatially, </w:t>
      </w:r>
      <w:r w:rsidR="00F7302C">
        <w:t>clustering on</w:t>
      </w:r>
      <w:r w:rsidR="00702661">
        <w:t xml:space="preserve"> Runway 29</w:t>
      </w:r>
      <w:r w:rsidR="00FA21DA">
        <w:t>.</w:t>
      </w:r>
      <w:r w:rsidR="00E5072C">
        <w:rPr>
          <w:rStyle w:val="FootnoteReference"/>
        </w:rPr>
        <w:footnoteReference w:id="23"/>
      </w:r>
      <w:r w:rsidR="00141150">
        <w:t xml:space="preserve"> </w:t>
      </w:r>
      <w:r w:rsidR="00E5072C">
        <w:t>T</w:t>
      </w:r>
      <w:r w:rsidR="00141150">
        <w:t>hey are</w:t>
      </w:r>
      <w:r w:rsidR="00E5072C">
        <w:t xml:space="preserve"> therefore</w:t>
      </w:r>
      <w:r w:rsidR="00141150">
        <w:t xml:space="preserve"> likely to have a disproportionately large effect on </w:t>
      </w:r>
      <w:r w:rsidR="004D6827">
        <w:t>certain neighborhoods</w:t>
      </w:r>
      <w:r w:rsidR="00141150">
        <w:t>.</w:t>
      </w:r>
      <w:r w:rsidR="004D6827">
        <w:t xml:space="preserve"> </w:t>
      </w:r>
      <w:r w:rsidR="00BE7A8E">
        <w:t xml:space="preserve">As a result, the perceived </w:t>
      </w:r>
      <w:r w:rsidR="006833D0">
        <w:t xml:space="preserve">noise may be more intense </w:t>
      </w:r>
      <w:r w:rsidR="004D6827">
        <w:t>than annualized night operation rates would suggest.</w:t>
      </w:r>
    </w:p>
    <w:p w14:paraId="016CEE67" w14:textId="5E1CB898" w:rsidR="001356E7" w:rsidRPr="003F5499" w:rsidRDefault="006833D0" w:rsidP="004C7CC2">
      <w:pPr>
        <w:spacing w:line="276" w:lineRule="auto"/>
        <w:ind w:firstLine="720"/>
      </w:pPr>
      <w:r>
        <w:t>Should these patterns remain in place, the Airport can expect night operations to become more prominent. They seem</w:t>
      </w:r>
      <w:r w:rsidR="00AE3BEB">
        <w:t xml:space="preserve"> likely to grow at least as fast as operations at the Airport, </w:t>
      </w:r>
      <w:r>
        <w:t xml:space="preserve">and </w:t>
      </w:r>
      <w:r w:rsidR="00AE3BEB">
        <w:t xml:space="preserve">perhaps faster if the fleet mix continues to shift toward </w:t>
      </w:r>
      <w:r w:rsidR="00E5072C">
        <w:t>business-type</w:t>
      </w:r>
      <w:r w:rsidR="00380265">
        <w:t xml:space="preserve"> </w:t>
      </w:r>
      <w:r w:rsidR="00AE3BEB">
        <w:t>flights</w:t>
      </w:r>
      <w:r w:rsidR="005249B4">
        <w:t xml:space="preserve"> and if Next Gen technologies make </w:t>
      </w:r>
      <w:r w:rsidR="00157145">
        <w:t xml:space="preserve">night </w:t>
      </w:r>
      <w:r w:rsidR="005249B4">
        <w:t>operations safer</w:t>
      </w:r>
      <w:r w:rsidR="00AE3BEB">
        <w:t xml:space="preserve">. </w:t>
      </w:r>
      <w:r>
        <w:t xml:space="preserve">Moreover, the populations most associated with the growth—transient and </w:t>
      </w:r>
      <w:proofErr w:type="gramStart"/>
      <w:r>
        <w:t>business operators, and their passengers—are not covered by current Airport incentive programs</w:t>
      </w:r>
      <w:proofErr w:type="gramEnd"/>
      <w:r>
        <w:t xml:space="preserve">, nor are </w:t>
      </w:r>
      <w:r w:rsidR="002B3965">
        <w:t>passengers</w:t>
      </w:r>
      <w:r>
        <w:t xml:space="preserve"> targeted in current outreach programs. </w:t>
      </w:r>
    </w:p>
    <w:p w14:paraId="3F79664D" w14:textId="7202D321" w:rsidR="00B34492" w:rsidRDefault="00DF52BB" w:rsidP="00E060AA">
      <w:pPr>
        <w:pStyle w:val="Heading1"/>
        <w:spacing w:line="360" w:lineRule="auto"/>
      </w:pPr>
      <w:bookmarkStart w:id="49" w:name="_Toc282016132"/>
      <w:r>
        <w:t>Recommendations</w:t>
      </w:r>
      <w:bookmarkEnd w:id="49"/>
    </w:p>
    <w:p w14:paraId="2697959E" w14:textId="2A126112" w:rsidR="002D4937" w:rsidRDefault="006833D0" w:rsidP="004C7CC2">
      <w:pPr>
        <w:spacing w:line="276" w:lineRule="auto"/>
        <w:ind w:firstLine="720"/>
      </w:pPr>
      <w:r>
        <w:t xml:space="preserve">Because the volume and character of night operations </w:t>
      </w:r>
      <w:r w:rsidR="00870F5D">
        <w:t xml:space="preserve">is changing, the Board </w:t>
      </w:r>
      <w:r w:rsidR="00294811">
        <w:t xml:space="preserve">should </w:t>
      </w:r>
      <w:r w:rsidR="00870F5D">
        <w:t xml:space="preserve">consider adjusting the Airport’s approach. </w:t>
      </w:r>
      <w:r w:rsidR="000A773B">
        <w:t>Any discussion of measures relating to noise abatement must consider the regulatory framework</w:t>
      </w:r>
      <w:r w:rsidR="004236DA">
        <w:t xml:space="preserve">, on which </w:t>
      </w:r>
      <w:r w:rsidR="000A773B">
        <w:t xml:space="preserve">outside legal counsel Peter Kirsch briefed ACAT </w:t>
      </w:r>
      <w:r w:rsidR="004236DA">
        <w:t>in 2014</w:t>
      </w:r>
      <w:r w:rsidR="000A773B">
        <w:t>.</w:t>
      </w:r>
      <w:r w:rsidR="009F70A4">
        <w:t xml:space="preserve"> Mandatory rules must meet the formidable requirements of Part 161 of the Federal Aviation Regulations.</w:t>
      </w:r>
      <w:r w:rsidR="006551EF">
        <w:rPr>
          <w:rStyle w:val="FootnoteReference"/>
        </w:rPr>
        <w:footnoteReference w:id="24"/>
      </w:r>
      <w:r w:rsidR="009F70A4">
        <w:t xml:space="preserve"> In 2006, ACAT studied whether the Airport should undertake the effort, and concluded that the cost would be very high</w:t>
      </w:r>
      <w:r w:rsidR="00456E26">
        <w:t>,</w:t>
      </w:r>
      <w:r w:rsidR="009F70A4">
        <w:t xml:space="preserve"> while the likelihood of success was very low.</w:t>
      </w:r>
      <w:r w:rsidR="00ED59BF">
        <w:rPr>
          <w:rStyle w:val="FootnoteReference"/>
        </w:rPr>
        <w:footnoteReference w:id="25"/>
      </w:r>
      <w:r w:rsidR="009F70A4">
        <w:t xml:space="preserve"> Since that study, the regulatory landscape has remained largely the same and no airport has succeeded in leaping the regulatory hurdle, although several have tried.</w:t>
      </w:r>
      <w:r w:rsidR="006551EF">
        <w:t xml:space="preserve"> ACAT therefore did not consider </w:t>
      </w:r>
      <w:r w:rsidR="00F67636">
        <w:t>measures</w:t>
      </w:r>
      <w:r w:rsidR="006551EF">
        <w:t xml:space="preserve"> to </w:t>
      </w:r>
      <w:r w:rsidR="00A72A04">
        <w:t xml:space="preserve">restrict </w:t>
      </w:r>
      <w:r w:rsidR="006551EF">
        <w:t xml:space="preserve">access to the Airport. A mandatory curfew is not </w:t>
      </w:r>
      <w:r w:rsidR="0005159B">
        <w:t>proposed. Instead</w:t>
      </w:r>
      <w:r w:rsidR="00D71818">
        <w:t xml:space="preserve">, </w:t>
      </w:r>
      <w:r w:rsidR="0016045A">
        <w:t xml:space="preserve">ACAT </w:t>
      </w:r>
      <w:r w:rsidR="00F6697D">
        <w:t xml:space="preserve">recommends that the Airport </w:t>
      </w:r>
      <w:r w:rsidR="002D4937">
        <w:t xml:space="preserve">refine and supplement its current voluntary </w:t>
      </w:r>
      <w:r w:rsidR="00460EFE">
        <w:t>programs and outreach efforts</w:t>
      </w:r>
      <w:r w:rsidR="002D4937">
        <w:t xml:space="preserve"> such that they reach all </w:t>
      </w:r>
      <w:r w:rsidR="00460EFE">
        <w:t>populations</w:t>
      </w:r>
      <w:r w:rsidR="00DF52BB">
        <w:t xml:space="preserve"> by implementing the following measures</w:t>
      </w:r>
      <w:r w:rsidR="002D4937">
        <w:t xml:space="preserve">. </w:t>
      </w:r>
    </w:p>
    <w:p w14:paraId="51B58664" w14:textId="7ADA823D" w:rsidR="002C7709" w:rsidRDefault="002C7709" w:rsidP="004C7CC2">
      <w:pPr>
        <w:numPr>
          <w:ilvl w:val="0"/>
          <w:numId w:val="41"/>
        </w:numPr>
        <w:spacing w:line="276" w:lineRule="auto"/>
      </w:pPr>
      <w:r>
        <w:t xml:space="preserve">Enhance </w:t>
      </w:r>
      <w:r w:rsidR="00F7302C">
        <w:t xml:space="preserve">Unicom protocols </w:t>
      </w:r>
      <w:r w:rsidR="00DF52BB">
        <w:t>to require outreach to all potential</w:t>
      </w:r>
      <w:r>
        <w:t xml:space="preserve"> night operations </w:t>
      </w:r>
      <w:r w:rsidR="00DF52BB">
        <w:t>of which the Airport becomes aware, such outreach to request compliance with curfew hours and to inform pilot</w:t>
      </w:r>
      <w:r w:rsidR="00250229">
        <w:t>s, operators and/or passengers of the safety concerns,</w:t>
      </w:r>
      <w:r>
        <w:t xml:space="preserve"> heightened noise sensitivity, and limited services available during night hours. </w:t>
      </w:r>
    </w:p>
    <w:p w14:paraId="3BF189DD" w14:textId="54044E5E" w:rsidR="00A833ED" w:rsidRPr="00335FE6" w:rsidRDefault="00A833ED" w:rsidP="004C7CC2">
      <w:pPr>
        <w:numPr>
          <w:ilvl w:val="0"/>
          <w:numId w:val="41"/>
        </w:numPr>
        <w:spacing w:line="276" w:lineRule="auto"/>
      </w:pPr>
      <w:r>
        <w:t xml:space="preserve">Publicly thank </w:t>
      </w:r>
      <w:r w:rsidR="00BB2C5F">
        <w:t xml:space="preserve">users </w:t>
      </w:r>
      <w:r w:rsidR="00AC2C01">
        <w:t>who</w:t>
      </w:r>
      <w:r>
        <w:t xml:space="preserve"> </w:t>
      </w:r>
      <w:r w:rsidR="008D5EDC">
        <w:t>change</w:t>
      </w:r>
      <w:r>
        <w:t xml:space="preserve"> their flight plan to avoid operating at night.</w:t>
      </w:r>
    </w:p>
    <w:p w14:paraId="3C42AD77" w14:textId="6599172C" w:rsidR="002B6780" w:rsidRDefault="00DF52BB" w:rsidP="004C7CC2">
      <w:pPr>
        <w:widowControl w:val="0"/>
        <w:numPr>
          <w:ilvl w:val="0"/>
          <w:numId w:val="41"/>
        </w:numPr>
        <w:autoSpaceDE w:val="0"/>
        <w:autoSpaceDN w:val="0"/>
        <w:adjustRightInd w:val="0"/>
        <w:spacing w:line="276" w:lineRule="auto"/>
        <w:rPr>
          <w:color w:val="1A1A1A"/>
        </w:rPr>
      </w:pPr>
      <w:r>
        <w:rPr>
          <w:color w:val="1A1A1A"/>
        </w:rPr>
        <w:t>Install signage in the terminal, at gates, and in other high-traffic areas to c</w:t>
      </w:r>
      <w:r w:rsidR="00F1786A">
        <w:rPr>
          <w:color w:val="1A1A1A"/>
        </w:rPr>
        <w:t xml:space="preserve">ommunicate </w:t>
      </w:r>
      <w:r w:rsidR="0060758C">
        <w:rPr>
          <w:color w:val="1A1A1A"/>
        </w:rPr>
        <w:t xml:space="preserve">directly </w:t>
      </w:r>
      <w:r w:rsidR="00F1786A">
        <w:rPr>
          <w:color w:val="1A1A1A"/>
        </w:rPr>
        <w:t xml:space="preserve">with </w:t>
      </w:r>
      <w:r w:rsidR="002B6780">
        <w:rPr>
          <w:color w:val="1A1A1A"/>
        </w:rPr>
        <w:t>passengers</w:t>
      </w:r>
      <w:r>
        <w:rPr>
          <w:color w:val="1A1A1A"/>
        </w:rPr>
        <w:t>,</w:t>
      </w:r>
      <w:r w:rsidR="002B6780">
        <w:rPr>
          <w:color w:val="1A1A1A"/>
        </w:rPr>
        <w:t xml:space="preserve"> </w:t>
      </w:r>
      <w:r w:rsidR="0060758C">
        <w:rPr>
          <w:color w:val="1A1A1A"/>
        </w:rPr>
        <w:t>as well as pilots and operators</w:t>
      </w:r>
      <w:r>
        <w:rPr>
          <w:color w:val="1A1A1A"/>
        </w:rPr>
        <w:t>,</w:t>
      </w:r>
      <w:r w:rsidR="0060758C">
        <w:rPr>
          <w:color w:val="1A1A1A"/>
        </w:rPr>
        <w:t xml:space="preserve"> </w:t>
      </w:r>
      <w:r w:rsidR="002B6780">
        <w:rPr>
          <w:color w:val="1A1A1A"/>
        </w:rPr>
        <w:t xml:space="preserve">on </w:t>
      </w:r>
      <w:r w:rsidR="00583D32">
        <w:rPr>
          <w:color w:val="1A1A1A"/>
        </w:rPr>
        <w:t xml:space="preserve">noise sensitivity and </w:t>
      </w:r>
      <w:r w:rsidR="002B6780">
        <w:rPr>
          <w:color w:val="1A1A1A"/>
        </w:rPr>
        <w:t>quiet hours</w:t>
      </w:r>
      <w:r w:rsidR="00250229">
        <w:rPr>
          <w:color w:val="1A1A1A"/>
        </w:rPr>
        <w:t>.</w:t>
      </w:r>
    </w:p>
    <w:p w14:paraId="65058153" w14:textId="592344B1" w:rsidR="00A166DB" w:rsidRPr="0035059E" w:rsidRDefault="0035059E" w:rsidP="004C7CC2">
      <w:pPr>
        <w:widowControl w:val="0"/>
        <w:numPr>
          <w:ilvl w:val="0"/>
          <w:numId w:val="41"/>
        </w:numPr>
        <w:autoSpaceDE w:val="0"/>
        <w:autoSpaceDN w:val="0"/>
        <w:adjustRightInd w:val="0"/>
        <w:spacing w:line="276" w:lineRule="auto"/>
        <w:rPr>
          <w:color w:val="1A1A1A"/>
        </w:rPr>
      </w:pPr>
      <w:r>
        <w:rPr>
          <w:color w:val="1A1A1A"/>
        </w:rPr>
        <w:t>Create</w:t>
      </w:r>
      <w:r w:rsidR="00250229" w:rsidRPr="0035059E">
        <w:rPr>
          <w:color w:val="1A1A1A"/>
        </w:rPr>
        <w:t xml:space="preserve"> a </w:t>
      </w:r>
      <w:r>
        <w:rPr>
          <w:color w:val="1A1A1A"/>
        </w:rPr>
        <w:t xml:space="preserve">formal District </w:t>
      </w:r>
      <w:r w:rsidR="00250229" w:rsidRPr="0035059E">
        <w:rPr>
          <w:color w:val="1A1A1A"/>
        </w:rPr>
        <w:t xml:space="preserve">Policy </w:t>
      </w:r>
      <w:r>
        <w:rPr>
          <w:color w:val="1A1A1A"/>
        </w:rPr>
        <w:t>requiring</w:t>
      </w:r>
      <w:r w:rsidR="00FB15FC">
        <w:rPr>
          <w:color w:val="1A1A1A"/>
        </w:rPr>
        <w:t xml:space="preserve"> assessment of</w:t>
      </w:r>
      <w:r w:rsidR="009C70C6">
        <w:rPr>
          <w:color w:val="1A1A1A"/>
        </w:rPr>
        <w:t xml:space="preserve"> </w:t>
      </w:r>
      <w:r>
        <w:rPr>
          <w:color w:val="1A1A1A"/>
        </w:rPr>
        <w:t>the potential impact on night operations of contemp</w:t>
      </w:r>
      <w:r w:rsidR="009C70C6">
        <w:rPr>
          <w:color w:val="1A1A1A"/>
        </w:rPr>
        <w:t>lated</w:t>
      </w:r>
      <w:r w:rsidR="00B203BE" w:rsidRPr="0035059E">
        <w:rPr>
          <w:color w:val="1A1A1A"/>
        </w:rPr>
        <w:t xml:space="preserve"> change</w:t>
      </w:r>
      <w:r w:rsidR="009C70C6">
        <w:rPr>
          <w:color w:val="1A1A1A"/>
        </w:rPr>
        <w:t>s</w:t>
      </w:r>
      <w:r w:rsidR="00B203BE" w:rsidRPr="0035059E">
        <w:rPr>
          <w:color w:val="1A1A1A"/>
        </w:rPr>
        <w:t xml:space="preserve"> or addition</w:t>
      </w:r>
      <w:r w:rsidR="009C70C6">
        <w:rPr>
          <w:color w:val="1A1A1A"/>
        </w:rPr>
        <w:t>s</w:t>
      </w:r>
      <w:r w:rsidR="00B203BE" w:rsidRPr="0035059E">
        <w:rPr>
          <w:color w:val="1A1A1A"/>
        </w:rPr>
        <w:t xml:space="preserve"> to</w:t>
      </w:r>
      <w:r w:rsidR="00250229" w:rsidRPr="0035059E">
        <w:rPr>
          <w:color w:val="1A1A1A"/>
        </w:rPr>
        <w:t xml:space="preserve"> airport services, facilities, and/or navigational aids or procedures</w:t>
      </w:r>
      <w:r w:rsidR="009C70C6">
        <w:rPr>
          <w:color w:val="1A1A1A"/>
        </w:rPr>
        <w:t xml:space="preserve">, and requiring Board review and approval of </w:t>
      </w:r>
      <w:r w:rsidR="00FB15FC">
        <w:rPr>
          <w:color w:val="1A1A1A"/>
        </w:rPr>
        <w:t>the</w:t>
      </w:r>
      <w:r w:rsidR="009C70C6">
        <w:rPr>
          <w:color w:val="1A1A1A"/>
        </w:rPr>
        <w:t xml:space="preserve"> night operations impact </w:t>
      </w:r>
      <w:r w:rsidR="00FB15FC">
        <w:rPr>
          <w:color w:val="1A1A1A"/>
        </w:rPr>
        <w:t>before</w:t>
      </w:r>
      <w:r w:rsidR="009C70C6">
        <w:rPr>
          <w:color w:val="1A1A1A"/>
        </w:rPr>
        <w:t xml:space="preserve"> the Airport commits itself to </w:t>
      </w:r>
      <w:r w:rsidR="00FB15FC">
        <w:rPr>
          <w:color w:val="1A1A1A"/>
        </w:rPr>
        <w:t xml:space="preserve">a </w:t>
      </w:r>
      <w:r w:rsidR="009C70C6">
        <w:rPr>
          <w:color w:val="1A1A1A"/>
        </w:rPr>
        <w:t xml:space="preserve">change or addition. </w:t>
      </w:r>
    </w:p>
    <w:p w14:paraId="0DB0A02B" w14:textId="390F2706" w:rsidR="00EA244C" w:rsidRPr="00442C59" w:rsidRDefault="00EA244C" w:rsidP="004C7CC2">
      <w:pPr>
        <w:numPr>
          <w:ilvl w:val="0"/>
          <w:numId w:val="41"/>
        </w:numPr>
        <w:spacing w:line="276" w:lineRule="auto"/>
      </w:pPr>
      <w:r>
        <w:t xml:space="preserve">Unify </w:t>
      </w:r>
      <w:r w:rsidR="00DF52BB">
        <w:t xml:space="preserve">Fly Quiet program curfew hours and general voluntary </w:t>
      </w:r>
      <w:r>
        <w:t>curfew hour</w:t>
      </w:r>
      <w:r w:rsidR="00CC40E9">
        <w:t>s</w:t>
      </w:r>
      <w:r w:rsidR="00DF52BB">
        <w:t xml:space="preserve"> so that the Airport has a single voluntary curfew</w:t>
      </w:r>
      <w:r w:rsidR="00CC40E9">
        <w:t xml:space="preserve"> period, for consistent communications</w:t>
      </w:r>
      <w:r>
        <w:t xml:space="preserve"> and ease of </w:t>
      </w:r>
      <w:r w:rsidRPr="00442C59">
        <w:t>administration.</w:t>
      </w:r>
    </w:p>
    <w:p w14:paraId="585956FD" w14:textId="43FFB367" w:rsidR="00442C59" w:rsidRPr="00D93176" w:rsidRDefault="00DF52BB" w:rsidP="004C7CC2">
      <w:pPr>
        <w:pStyle w:val="ListParagraph"/>
        <w:numPr>
          <w:ilvl w:val="0"/>
          <w:numId w:val="41"/>
        </w:numPr>
        <w:spacing w:line="276" w:lineRule="auto"/>
      </w:pPr>
      <w:r>
        <w:rPr>
          <w:szCs w:val="24"/>
        </w:rPr>
        <w:t>Conform</w:t>
      </w:r>
      <w:r w:rsidRPr="00D06F09">
        <w:rPr>
          <w:szCs w:val="24"/>
        </w:rPr>
        <w:t xml:space="preserve"> </w:t>
      </w:r>
      <w:r w:rsidR="00EA244C" w:rsidRPr="00D06F09">
        <w:rPr>
          <w:szCs w:val="24"/>
        </w:rPr>
        <w:t xml:space="preserve">curfew hours </w:t>
      </w:r>
      <w:r>
        <w:rPr>
          <w:szCs w:val="24"/>
        </w:rPr>
        <w:t>to</w:t>
      </w:r>
      <w:r w:rsidRPr="00D06F09">
        <w:rPr>
          <w:szCs w:val="24"/>
        </w:rPr>
        <w:t xml:space="preserve"> </w:t>
      </w:r>
      <w:r w:rsidR="00EA244C" w:rsidRPr="00D06F09">
        <w:rPr>
          <w:szCs w:val="24"/>
        </w:rPr>
        <w:t>night hours</w:t>
      </w:r>
      <w:r w:rsidR="00250229">
        <w:rPr>
          <w:szCs w:val="24"/>
        </w:rPr>
        <w:t xml:space="preserve"> (</w:t>
      </w:r>
      <w:r>
        <w:rPr>
          <w:szCs w:val="24"/>
        </w:rPr>
        <w:t>10 p.m. to 7 a.m.</w:t>
      </w:r>
      <w:r w:rsidR="00250229">
        <w:rPr>
          <w:szCs w:val="24"/>
        </w:rPr>
        <w:t>)</w:t>
      </w:r>
      <w:r w:rsidR="00EA244C" w:rsidRPr="00D06F09">
        <w:rPr>
          <w:szCs w:val="24"/>
        </w:rPr>
        <w:t>.</w:t>
      </w:r>
      <w:r w:rsidR="00442C59" w:rsidRPr="00D06F09">
        <w:rPr>
          <w:szCs w:val="24"/>
        </w:rPr>
        <w:t xml:space="preserve"> </w:t>
      </w:r>
    </w:p>
    <w:p w14:paraId="3FF203F1" w14:textId="2E8643D9" w:rsidR="00341846" w:rsidRDefault="00442C59" w:rsidP="004C7CC2">
      <w:pPr>
        <w:pStyle w:val="ListParagraph"/>
        <w:numPr>
          <w:ilvl w:val="0"/>
          <w:numId w:val="41"/>
        </w:numPr>
        <w:spacing w:line="276" w:lineRule="auto"/>
      </w:pPr>
      <w:r w:rsidRPr="00BD3CDD">
        <w:t>D</w:t>
      </w:r>
      <w:r w:rsidR="00CC40E9" w:rsidRPr="00D06F09">
        <w:rPr>
          <w:szCs w:val="24"/>
        </w:rPr>
        <w:t xml:space="preserve">evelop a </w:t>
      </w:r>
      <w:r w:rsidR="001F6867" w:rsidRPr="00D06F09">
        <w:rPr>
          <w:szCs w:val="24"/>
        </w:rPr>
        <w:t xml:space="preserve">financial incentive </w:t>
      </w:r>
      <w:r w:rsidR="00CC40E9" w:rsidRPr="00D06F09">
        <w:rPr>
          <w:szCs w:val="24"/>
        </w:rPr>
        <w:t>program for curfew-compliant transient operators.</w:t>
      </w:r>
    </w:p>
    <w:p w14:paraId="67830299" w14:textId="5D9EA3F0" w:rsidR="00341846" w:rsidRPr="00BD3CDD" w:rsidRDefault="00341846" w:rsidP="004C7CC2">
      <w:pPr>
        <w:spacing w:line="276" w:lineRule="auto"/>
      </w:pPr>
      <w:r>
        <w:t>These measures can be implemented separately or in concert. Most are low-cost</w:t>
      </w:r>
      <w:r w:rsidR="00285472">
        <w:t xml:space="preserve">.   </w:t>
      </w:r>
      <w:r>
        <w:t xml:space="preserve">   </w:t>
      </w:r>
    </w:p>
    <w:p w14:paraId="6BC4CE9F" w14:textId="77777777" w:rsidR="00B119E2" w:rsidRDefault="00B119E2" w:rsidP="00126937">
      <w:pPr>
        <w:pStyle w:val="Heading1"/>
        <w:spacing w:line="360" w:lineRule="auto"/>
      </w:pPr>
      <w:bookmarkStart w:id="50" w:name="_Toc394566090"/>
      <w:bookmarkStart w:id="51" w:name="_Toc268455045"/>
      <w:bookmarkStart w:id="52" w:name="_Toc268455671"/>
      <w:bookmarkStart w:id="53" w:name="_Toc268458736"/>
      <w:bookmarkStart w:id="54" w:name="_Toc270159658"/>
      <w:bookmarkStart w:id="55" w:name="_Toc271472299"/>
      <w:bookmarkStart w:id="56" w:name="_Toc272574351"/>
      <w:bookmarkStart w:id="57" w:name="_Toc282016133"/>
      <w:r>
        <w:t>Conclusion</w:t>
      </w:r>
      <w:bookmarkEnd w:id="50"/>
      <w:r w:rsidR="005A7838">
        <w:t>s</w:t>
      </w:r>
      <w:bookmarkEnd w:id="51"/>
      <w:bookmarkEnd w:id="52"/>
      <w:bookmarkEnd w:id="53"/>
      <w:bookmarkEnd w:id="54"/>
      <w:bookmarkEnd w:id="55"/>
      <w:bookmarkEnd w:id="56"/>
      <w:bookmarkEnd w:id="57"/>
    </w:p>
    <w:p w14:paraId="78378FE3" w14:textId="5BDC5726" w:rsidR="00997BEC" w:rsidRDefault="00B119E2" w:rsidP="004C7CC2">
      <w:pPr>
        <w:spacing w:line="276" w:lineRule="auto"/>
        <w:ind w:firstLine="720"/>
      </w:pPr>
      <w:proofErr w:type="gramStart"/>
      <w:r>
        <w:t>Night-time</w:t>
      </w:r>
      <w:proofErr w:type="gramEnd"/>
      <w:r>
        <w:t xml:space="preserve"> activity and related curfew </w:t>
      </w:r>
      <w:r w:rsidR="00383D8B">
        <w:t>non-compliance</w:t>
      </w:r>
      <w:r>
        <w:t xml:space="preserve"> are increasing at Truckee Tahoe. Transient and business-type </w:t>
      </w:r>
      <w:r w:rsidR="00D6478F">
        <w:t>operations</w:t>
      </w:r>
      <w:r>
        <w:t xml:space="preserve">, which are more likely to </w:t>
      </w:r>
      <w:r w:rsidR="00D6478F">
        <w:t xml:space="preserve">fly </w:t>
      </w:r>
      <w:r w:rsidR="00997BEC">
        <w:t>during</w:t>
      </w:r>
      <w:r>
        <w:t xml:space="preserve"> curfew hours, </w:t>
      </w:r>
      <w:r w:rsidR="00D6478F">
        <w:t>represent</w:t>
      </w:r>
      <w:r>
        <w:t xml:space="preserve"> </w:t>
      </w:r>
      <w:r w:rsidR="00997BEC">
        <w:t>a growing portion of activity at the Airport</w:t>
      </w:r>
      <w:r>
        <w:t xml:space="preserve">. </w:t>
      </w:r>
      <w:r w:rsidR="00D6478F">
        <w:t>Darkness and terrain no longer bar operations as firmly as once they did</w:t>
      </w:r>
      <w:r>
        <w:t xml:space="preserve">, </w:t>
      </w:r>
      <w:r w:rsidR="00D6478F">
        <w:t xml:space="preserve">and </w:t>
      </w:r>
      <w:r w:rsidR="00997BEC">
        <w:t xml:space="preserve">new navigational </w:t>
      </w:r>
      <w:r w:rsidR="00D6478F">
        <w:t xml:space="preserve">technologies </w:t>
      </w:r>
      <w:r w:rsidR="00460EFE">
        <w:t>may</w:t>
      </w:r>
      <w:r w:rsidR="00D6478F">
        <w:t xml:space="preserve"> make night operations here still less daunting</w:t>
      </w:r>
      <w:r w:rsidR="00997BEC">
        <w:t xml:space="preserve">. There are a number of </w:t>
      </w:r>
      <w:r w:rsidR="005A7838">
        <w:t xml:space="preserve">non-restrictive </w:t>
      </w:r>
      <w:r w:rsidR="00997BEC">
        <w:t xml:space="preserve">measures </w:t>
      </w:r>
      <w:r w:rsidR="005A7838">
        <w:t xml:space="preserve">available to the Airport that might help offset these trends, including </w:t>
      </w:r>
      <w:r w:rsidR="00D6478F">
        <w:t>supplementing current</w:t>
      </w:r>
      <w:r w:rsidR="00D07626">
        <w:t xml:space="preserve"> pilot incentives and reaching out to passengers, who often have a strong influence on operation times. </w:t>
      </w:r>
      <w:r w:rsidR="00781487">
        <w:t>These measures should be implemented at this time</w:t>
      </w:r>
      <w:r w:rsidR="00D07626">
        <w:t>, and night operation rates should be reviewed twelve to twenty-four months after implementation to determine whether further action is appropriate.</w:t>
      </w:r>
    </w:p>
    <w:p w14:paraId="0B7E4C56" w14:textId="5E66575F" w:rsidR="000D2267" w:rsidRDefault="006F213F" w:rsidP="000D2267">
      <w:pPr>
        <w:pStyle w:val="Heading1"/>
        <w:rPr>
          <w:rFonts w:cs="Times New Roman"/>
        </w:rPr>
      </w:pPr>
      <w:r>
        <w:br w:type="page"/>
      </w:r>
      <w:bookmarkStart w:id="58" w:name="_Toc392477846"/>
      <w:bookmarkStart w:id="59" w:name="_Ref392479195"/>
      <w:bookmarkStart w:id="60" w:name="_Toc267078695"/>
      <w:bookmarkStart w:id="61" w:name="_Toc267079255"/>
      <w:bookmarkStart w:id="62" w:name="_Toc267242821"/>
      <w:bookmarkStart w:id="63" w:name="_Toc267243199"/>
      <w:bookmarkStart w:id="64" w:name="_Toc268275760"/>
      <w:bookmarkStart w:id="65" w:name="_Toc268275850"/>
      <w:bookmarkStart w:id="66" w:name="_Toc268455046"/>
      <w:bookmarkStart w:id="67" w:name="_Toc268455672"/>
      <w:bookmarkStart w:id="68" w:name="_Toc268458737"/>
      <w:bookmarkStart w:id="69" w:name="_Toc270159659"/>
      <w:bookmarkStart w:id="70" w:name="_Toc271472300"/>
      <w:bookmarkStart w:id="71" w:name="_Toc272574352"/>
      <w:bookmarkStart w:id="72" w:name="_Ref391554246"/>
      <w:bookmarkStart w:id="73" w:name="_Ref391554439"/>
      <w:bookmarkStart w:id="74" w:name="_Ref391544274"/>
      <w:bookmarkStart w:id="75" w:name="_Toc282016134"/>
      <w:r w:rsidR="000D2267">
        <w:t>Appendix A</w:t>
      </w:r>
      <w:r w:rsidR="000D2267" w:rsidRPr="000D2267">
        <w:t xml:space="preserve">: </w:t>
      </w:r>
      <w:r w:rsidR="000D2267">
        <w:t xml:space="preserve">Data </w:t>
      </w:r>
      <w:r w:rsidR="000D2267" w:rsidRPr="000D2267">
        <w:rPr>
          <w:rFonts w:cs="Times New Roman"/>
        </w:rPr>
        <w:t>Methodology</w:t>
      </w:r>
      <w:bookmarkEnd w:id="75"/>
      <w:r w:rsidR="000D2267">
        <w:rPr>
          <w:rFonts w:cs="Times New Roman"/>
        </w:rPr>
        <w:t xml:space="preserve"> </w:t>
      </w:r>
    </w:p>
    <w:p w14:paraId="5E212D2E" w14:textId="77777777" w:rsidR="004970A4" w:rsidRPr="004970A4" w:rsidRDefault="004970A4" w:rsidP="004970A4"/>
    <w:p w14:paraId="38AA06C2" w14:textId="77777777" w:rsidR="000D2267" w:rsidRPr="00862D15" w:rsidRDefault="000D2267" w:rsidP="000D2267">
      <w:pPr>
        <w:pStyle w:val="Heading2"/>
      </w:pPr>
      <w:bookmarkStart w:id="76" w:name="_Toc282016135"/>
      <w:r w:rsidRPr="00862D15">
        <w:t>Operations Data Capture History</w:t>
      </w:r>
      <w:bookmarkEnd w:id="76"/>
    </w:p>
    <w:p w14:paraId="6DD208C8" w14:textId="1D39F788" w:rsidR="000D2267" w:rsidRPr="00862D15" w:rsidRDefault="000D2267" w:rsidP="004970A4">
      <w:pPr>
        <w:spacing w:line="23" w:lineRule="atLeast"/>
        <w:ind w:firstLine="720"/>
      </w:pPr>
      <w:r w:rsidRPr="00862D15">
        <w:t>Capturing operations data at Truckee Tahoe Airport has evolved signifi</w:t>
      </w:r>
      <w:r>
        <w:t xml:space="preserve">cantly over the past ten years. </w:t>
      </w:r>
      <w:r w:rsidRPr="00862D15">
        <w:t>Early on, operational estimates were based on sale of fuel, overnight parking, and associated goods and services sold</w:t>
      </w:r>
      <w:r>
        <w:t xml:space="preserve">. </w:t>
      </w:r>
      <w:r w:rsidRPr="00862D15">
        <w:t>While it is a broad approach, this methodology continues to be used for reference and is a valuable guid</w:t>
      </w:r>
      <w:r>
        <w:t xml:space="preserve">eline for estimation purposes. </w:t>
      </w:r>
      <w:r w:rsidRPr="00862D15">
        <w:t xml:space="preserve">Software for personnel to manually count operations was used for several years in mid-2000 where the operator </w:t>
      </w:r>
      <w:r>
        <w:t xml:space="preserve">would physically count planes. </w:t>
      </w:r>
      <w:r w:rsidRPr="00862D15">
        <w:t xml:space="preserve">The human factors and number of distractions in Unicom made this type of data gathering questionable in terms of accuracy.  </w:t>
      </w:r>
    </w:p>
    <w:p w14:paraId="2DA7C55C" w14:textId="6A11EAEE" w:rsidR="000D2267" w:rsidRPr="00862D15" w:rsidRDefault="000D2267" w:rsidP="004970A4">
      <w:pPr>
        <w:spacing w:line="23" w:lineRule="atLeast"/>
        <w:ind w:firstLine="720"/>
      </w:pPr>
      <w:r w:rsidRPr="00862D15">
        <w:t>In 2007</w:t>
      </w:r>
      <w:r>
        <w:t>,</w:t>
      </w:r>
      <w:r w:rsidRPr="00862D15">
        <w:t xml:space="preserve"> the District procured an automated system to capture operations.  The WASP system is a group of </w:t>
      </w:r>
      <w:r>
        <w:t>four</w:t>
      </w:r>
      <w:r w:rsidRPr="00862D15">
        <w:t xml:space="preserve"> cameras </w:t>
      </w:r>
      <w:r>
        <w:t>that</w:t>
      </w:r>
      <w:r w:rsidRPr="00862D15">
        <w:t xml:space="preserve"> capture aircraft taxiing to or from a runway en</w:t>
      </w:r>
      <w:r>
        <w:t xml:space="preserve">d. </w:t>
      </w:r>
      <w:r w:rsidRPr="00862D15">
        <w:t>The supporting software analyzes tail numbers and assigns t</w:t>
      </w:r>
      <w:r>
        <w:t xml:space="preserve">he type and time of operation. </w:t>
      </w:r>
      <w:r w:rsidRPr="00862D15">
        <w:t>This system has been an excellent tool for capturing departures</w:t>
      </w:r>
      <w:r>
        <w:t xml:space="preserve"> that taxi past the cameras. </w:t>
      </w:r>
      <w:r w:rsidRPr="00862D15">
        <w:t>Quarterly and annual operational counts are based on the number of departures captured.  An operation is defin</w:t>
      </w:r>
      <w:r>
        <w:t xml:space="preserve">ed as an arrival or departure. </w:t>
      </w:r>
      <w:r w:rsidRPr="00862D15">
        <w:t>Departures are then doubled for operational reporting</w:t>
      </w:r>
      <w:r>
        <w:t xml:space="preserve"> purposes.</w:t>
      </w:r>
      <w:r w:rsidRPr="00862D15">
        <w:t xml:space="preserve"> Estimations for transient helicopter, touch and go, and glider activity have supplemented the WASP system</w:t>
      </w:r>
      <w:r>
        <w:t>,</w:t>
      </w:r>
      <w:r w:rsidRPr="00862D15">
        <w:t xml:space="preserve"> since </w:t>
      </w:r>
      <w:proofErr w:type="gramStart"/>
      <w:r w:rsidRPr="00862D15">
        <w:t>they are not captured by the cameras</w:t>
      </w:r>
      <w:proofErr w:type="gramEnd"/>
      <w:r w:rsidRPr="00862D15">
        <w:t>.</w:t>
      </w:r>
    </w:p>
    <w:p w14:paraId="08F39DA0" w14:textId="0D348178" w:rsidR="000D2267" w:rsidRDefault="000D2267" w:rsidP="004970A4">
      <w:pPr>
        <w:spacing w:line="23" w:lineRule="atLeast"/>
        <w:ind w:firstLine="720"/>
      </w:pPr>
      <w:r w:rsidRPr="00862D15">
        <w:t>While the District has owned a flight-tracking system fo</w:t>
      </w:r>
      <w:r>
        <w:t>r several years, the use of WAM (</w:t>
      </w:r>
      <w:r w:rsidRPr="00862D15">
        <w:t>wide-</w:t>
      </w:r>
      <w:r>
        <w:t>area multi-</w:t>
      </w:r>
      <w:proofErr w:type="spellStart"/>
      <w:r>
        <w:t>lateration</w:t>
      </w:r>
      <w:proofErr w:type="spellEnd"/>
      <w:r>
        <w:t>)</w:t>
      </w:r>
      <w:r w:rsidRPr="00862D15">
        <w:t xml:space="preserve"> data has not been used for operations reporting</w:t>
      </w:r>
      <w:r>
        <w:t xml:space="preserve">. </w:t>
      </w:r>
      <w:r w:rsidRPr="00862D15">
        <w:t>Until recently, the fusion of the camera data and MLA</w:t>
      </w:r>
      <w:r>
        <w:t>T (multi-</w:t>
      </w:r>
      <w:proofErr w:type="spellStart"/>
      <w:r>
        <w:t>lateration</w:t>
      </w:r>
      <w:proofErr w:type="spellEnd"/>
      <w:r>
        <w:t xml:space="preserve">) data has not been available. </w:t>
      </w:r>
      <w:r w:rsidRPr="00862D15">
        <w:t xml:space="preserve">Thus, all operations data has been estimation based on observations, sales, and the tools available during the reporting periods.  </w:t>
      </w:r>
    </w:p>
    <w:p w14:paraId="2CB5FB84" w14:textId="77777777" w:rsidR="004970A4" w:rsidRPr="00862D15" w:rsidRDefault="004970A4" w:rsidP="004970A4">
      <w:pPr>
        <w:spacing w:line="23" w:lineRule="atLeast"/>
        <w:ind w:firstLine="720"/>
      </w:pPr>
    </w:p>
    <w:p w14:paraId="18D8B7BD" w14:textId="77777777" w:rsidR="000D2267" w:rsidRPr="00862D15" w:rsidRDefault="000D2267" w:rsidP="000D2267">
      <w:pPr>
        <w:pStyle w:val="Heading2"/>
      </w:pPr>
      <w:bookmarkStart w:id="77" w:name="_Toc282016136"/>
      <w:r w:rsidRPr="00862D15">
        <w:t>Data Used for Night Ops</w:t>
      </w:r>
      <w:bookmarkEnd w:id="77"/>
    </w:p>
    <w:p w14:paraId="4D0D857B" w14:textId="154F4617" w:rsidR="000D2267" w:rsidRPr="00862D15" w:rsidRDefault="000D2267" w:rsidP="004970A4">
      <w:pPr>
        <w:spacing w:line="276" w:lineRule="auto"/>
        <w:ind w:firstLine="720"/>
      </w:pPr>
      <w:r w:rsidRPr="00862D15">
        <w:t>The Night Ops subcommittee decided to use data from all available reso</w:t>
      </w:r>
      <w:r>
        <w:t xml:space="preserve">urces for the Night Ops Study. </w:t>
      </w:r>
      <w:r w:rsidRPr="00862D15">
        <w:t>Those resources include the Complaint Database, the WA</w:t>
      </w:r>
      <w:r>
        <w:t>SP system, and the MLAT system.</w:t>
      </w:r>
      <w:r w:rsidRPr="00862D15">
        <w:t xml:space="preserve"> The benefits include detailed observations of arrivals and </w:t>
      </w:r>
      <w:proofErr w:type="spellStart"/>
      <w:r w:rsidRPr="00862D15">
        <w:t>overflights</w:t>
      </w:r>
      <w:proofErr w:type="spellEnd"/>
      <w:r>
        <w:t>,</w:t>
      </w:r>
      <w:r w:rsidRPr="00862D15">
        <w:t xml:space="preserve"> which are not available when extrapolating data</w:t>
      </w:r>
      <w:r>
        <w:t xml:space="preserve"> from the WASP system alone. </w:t>
      </w:r>
      <w:r w:rsidRPr="00862D15">
        <w:t>The use of all data sources paints a significantly more accurate depiction of N</w:t>
      </w:r>
      <w:r>
        <w:t>ight Operations at KTRK since it</w:t>
      </w:r>
      <w:r w:rsidRPr="00862D15">
        <w:t xml:space="preserve"> utilizes all available resources to accurately determine the time and type of operation.</w:t>
      </w:r>
    </w:p>
    <w:p w14:paraId="1AC6A5E3" w14:textId="3BC1DA5C" w:rsidR="000D2267" w:rsidRPr="00862D15" w:rsidRDefault="000D2267" w:rsidP="004970A4">
      <w:pPr>
        <w:spacing w:line="276" w:lineRule="auto"/>
        <w:ind w:firstLine="720"/>
      </w:pPr>
      <w:r w:rsidRPr="00862D15">
        <w:t>Staff queried each distinct data repository for all times periods studied in the report and corrected the final product to remove any duplicates and ensure that all opera</w:t>
      </w:r>
      <w:r>
        <w:t xml:space="preserve">tions reported are accurate. </w:t>
      </w:r>
      <w:r w:rsidRPr="00862D15">
        <w:t>The compilation of data sets are represented within the Night Ops document and may not synch entirely with previously reported data sets from Board Meetin</w:t>
      </w:r>
      <w:r>
        <w:t xml:space="preserve">gs or the Master Plan figures. </w:t>
      </w:r>
      <w:r w:rsidRPr="00862D15">
        <w:t>Since the task of the subcommittee was to look granularly at night operations, the most detailed data views were chosen for reporting purposes.</w:t>
      </w:r>
    </w:p>
    <w:p w14:paraId="51D6C603" w14:textId="77777777" w:rsidR="000D2267" w:rsidRPr="00862D15" w:rsidRDefault="000D2267" w:rsidP="004970A4">
      <w:pPr>
        <w:spacing w:line="276" w:lineRule="auto"/>
        <w:ind w:firstLine="720"/>
      </w:pPr>
      <w:r w:rsidRPr="00862D15">
        <w:t xml:space="preserve">Each operation reported within this document can be verified.  No estimations were used for observations.  </w:t>
      </w:r>
    </w:p>
    <w:p w14:paraId="6D776ADD" w14:textId="7783847B" w:rsidR="000D2267" w:rsidRDefault="000D2267"/>
    <w:p w14:paraId="0464583A" w14:textId="77777777" w:rsidR="000D2267" w:rsidRDefault="000D2267"/>
    <w:p w14:paraId="625F35F4" w14:textId="194B9A1F" w:rsidR="000D2267" w:rsidRDefault="000D2267">
      <w:pPr>
        <w:rPr>
          <w:rFonts w:ascii="Calibri" w:hAnsi="Calibri" w:cs="Arial"/>
          <w:b/>
          <w:bCs/>
          <w:smallCaps/>
          <w:color w:val="1F497D"/>
          <w:kern w:val="32"/>
          <w:sz w:val="32"/>
          <w:szCs w:val="32"/>
          <w:u w:val="single"/>
        </w:rPr>
      </w:pPr>
      <w:r>
        <w:br w:type="page"/>
      </w:r>
    </w:p>
    <w:p w14:paraId="0697E77D" w14:textId="3FA5B44E" w:rsidR="00C67182" w:rsidRDefault="00C67182" w:rsidP="00370BCD">
      <w:pPr>
        <w:pStyle w:val="Heading1"/>
      </w:pPr>
      <w:bookmarkStart w:id="78" w:name="_Toc282016137"/>
      <w:r>
        <w:t>A</w:t>
      </w:r>
      <w:r w:rsidR="00095093">
        <w:t>ppendix</w:t>
      </w:r>
      <w:r w:rsidR="00EB0045">
        <w:t xml:space="preserve"> B</w:t>
      </w:r>
      <w:r>
        <w:t xml:space="preserve">: </w:t>
      </w:r>
      <w:r w:rsidR="00F56A7D">
        <w:t>Operations</w:t>
      </w:r>
      <w:r w:rsidR="00141150">
        <w:t xml:space="preserve">, </w:t>
      </w:r>
      <w:r w:rsidR="007C554E">
        <w:t>11</w:t>
      </w:r>
      <w:r w:rsidR="008B170C">
        <w:t>:00</w:t>
      </w:r>
      <w:r w:rsidR="00F56A7D">
        <w:t xml:space="preserve"> </w:t>
      </w:r>
      <w:r w:rsidR="00456E26">
        <w:t>p</w:t>
      </w:r>
      <w:r w:rsidR="008B170C">
        <w:t>.</w:t>
      </w:r>
      <w:r w:rsidR="00456E26">
        <w:t>m</w:t>
      </w:r>
      <w:r w:rsidR="008B170C">
        <w:t>.</w:t>
      </w:r>
      <w:r w:rsidR="00456E26">
        <w:t xml:space="preserve"> </w:t>
      </w:r>
      <w:r w:rsidR="00141150">
        <w:t xml:space="preserve">- </w:t>
      </w:r>
      <w:r w:rsidR="00F56A7D">
        <w:t xml:space="preserve">6:00 </w:t>
      </w:r>
      <w:r w:rsidR="00456E26">
        <w:t>a</w:t>
      </w:r>
      <w:r w:rsidR="008B170C">
        <w:t>.</w:t>
      </w:r>
      <w:r w:rsidR="00456E26">
        <w:t>m</w:t>
      </w:r>
      <w:r w:rsidR="008B170C">
        <w:t>.</w:t>
      </w:r>
      <w:r w:rsidR="00F56A7D">
        <w:t>, 2011</w:t>
      </w:r>
      <w:r w:rsidR="00141150">
        <w:t xml:space="preserve"> </w:t>
      </w:r>
      <w:r w:rsidR="00F56A7D">
        <w:t>-</w:t>
      </w:r>
      <w:r w:rsidR="00141150">
        <w:t xml:space="preserve"> </w:t>
      </w:r>
      <w:r w:rsidR="00F56A7D">
        <w:t>2013</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8"/>
    </w:p>
    <w:p w14:paraId="0C9848CE" w14:textId="77777777" w:rsidR="00875D9E" w:rsidRPr="00875D9E" w:rsidRDefault="00875D9E" w:rsidP="00335FE6">
      <w:pPr>
        <w:pStyle w:val="Heading2"/>
      </w:pPr>
      <w:bookmarkStart w:id="79" w:name="_Toc268275761"/>
      <w:bookmarkStart w:id="80" w:name="_Toc268275851"/>
      <w:bookmarkStart w:id="81" w:name="_Toc268455047"/>
      <w:bookmarkStart w:id="82" w:name="_Toc268455673"/>
      <w:bookmarkStart w:id="83" w:name="_Toc268458738"/>
      <w:bookmarkStart w:id="84" w:name="_Toc270159660"/>
      <w:bookmarkStart w:id="85" w:name="_Toc271472301"/>
      <w:bookmarkStart w:id="86" w:name="_Toc272574353"/>
      <w:bookmarkStart w:id="87" w:name="_Toc282016138"/>
      <w:r>
        <w:t>Tabular</w:t>
      </w:r>
      <w:r w:rsidR="007D2785">
        <w:t xml:space="preserve"> Data</w:t>
      </w:r>
      <w:bookmarkEnd w:id="79"/>
      <w:bookmarkEnd w:id="80"/>
      <w:bookmarkEnd w:id="81"/>
      <w:bookmarkEnd w:id="82"/>
      <w:bookmarkEnd w:id="83"/>
      <w:bookmarkEnd w:id="84"/>
      <w:bookmarkEnd w:id="85"/>
      <w:bookmarkEnd w:id="86"/>
      <w:bookmarkEnd w:id="87"/>
    </w:p>
    <w:tbl>
      <w:tblPr>
        <w:tblW w:w="8025" w:type="dxa"/>
        <w:tblLayout w:type="fixed"/>
        <w:tblCellMar>
          <w:left w:w="0" w:type="dxa"/>
          <w:right w:w="0" w:type="dxa"/>
        </w:tblCellMar>
        <w:tblLook w:val="04A0" w:firstRow="1" w:lastRow="0" w:firstColumn="1" w:lastColumn="0" w:noHBand="0" w:noVBand="1"/>
      </w:tblPr>
      <w:tblGrid>
        <w:gridCol w:w="825"/>
        <w:gridCol w:w="810"/>
        <w:gridCol w:w="720"/>
        <w:gridCol w:w="630"/>
        <w:gridCol w:w="540"/>
        <w:gridCol w:w="450"/>
        <w:gridCol w:w="1350"/>
        <w:gridCol w:w="720"/>
        <w:gridCol w:w="630"/>
        <w:gridCol w:w="720"/>
        <w:gridCol w:w="630"/>
      </w:tblGrid>
      <w:tr w:rsidR="00C73F89" w:rsidRPr="00335FE6" w14:paraId="2DC1F04B" w14:textId="77777777" w:rsidTr="00C73F89">
        <w:trPr>
          <w:trHeight w:val="280"/>
          <w:tblHeader/>
        </w:trPr>
        <w:tc>
          <w:tcPr>
            <w:tcW w:w="825" w:type="dxa"/>
            <w:tcBorders>
              <w:top w:val="thinThickSmallGap" w:sz="24" w:space="0" w:color="auto"/>
              <w:bottom w:val="single" w:sz="4" w:space="0" w:color="auto"/>
              <w:right w:val="nil"/>
            </w:tcBorders>
            <w:shd w:val="clear" w:color="000000" w:fill="E7E6E6"/>
            <w:noWrap/>
            <w:tcMar>
              <w:top w:w="15" w:type="dxa"/>
              <w:left w:w="15" w:type="dxa"/>
              <w:bottom w:w="0" w:type="dxa"/>
              <w:right w:w="15" w:type="dxa"/>
            </w:tcMar>
            <w:vAlign w:val="bottom"/>
            <w:hideMark/>
          </w:tcPr>
          <w:p w14:paraId="492DC89F" w14:textId="77777777" w:rsidR="008E6675" w:rsidRPr="00335FE6" w:rsidRDefault="008E6675">
            <w:pPr>
              <w:jc w:val="center"/>
              <w:rPr>
                <w:b/>
                <w:bCs/>
                <w:sz w:val="16"/>
                <w:szCs w:val="16"/>
              </w:rPr>
            </w:pPr>
            <w:r w:rsidRPr="00335FE6">
              <w:rPr>
                <w:b/>
                <w:bCs/>
                <w:sz w:val="16"/>
                <w:szCs w:val="16"/>
              </w:rPr>
              <w:t>Date</w:t>
            </w:r>
          </w:p>
        </w:tc>
        <w:tc>
          <w:tcPr>
            <w:tcW w:w="810" w:type="dxa"/>
            <w:tcBorders>
              <w:top w:val="thinThickSmallGap" w:sz="24" w:space="0" w:color="auto"/>
              <w:left w:val="nil"/>
              <w:bottom w:val="single" w:sz="4" w:space="0" w:color="auto"/>
              <w:right w:val="nil"/>
            </w:tcBorders>
            <w:shd w:val="clear" w:color="000000" w:fill="E7E6E6"/>
            <w:noWrap/>
            <w:tcMar>
              <w:top w:w="15" w:type="dxa"/>
              <w:left w:w="15" w:type="dxa"/>
              <w:bottom w:w="0" w:type="dxa"/>
              <w:right w:w="15" w:type="dxa"/>
            </w:tcMar>
            <w:vAlign w:val="bottom"/>
            <w:hideMark/>
          </w:tcPr>
          <w:p w14:paraId="7C766808" w14:textId="77777777" w:rsidR="008E6675" w:rsidRPr="00335FE6" w:rsidRDefault="008E6675">
            <w:pPr>
              <w:jc w:val="center"/>
              <w:rPr>
                <w:b/>
                <w:bCs/>
                <w:sz w:val="16"/>
                <w:szCs w:val="16"/>
              </w:rPr>
            </w:pPr>
            <w:r w:rsidRPr="00335FE6">
              <w:rPr>
                <w:b/>
                <w:bCs/>
                <w:sz w:val="16"/>
                <w:szCs w:val="16"/>
              </w:rPr>
              <w:t>Day (Local)</w:t>
            </w:r>
          </w:p>
        </w:tc>
        <w:tc>
          <w:tcPr>
            <w:tcW w:w="720" w:type="dxa"/>
            <w:tcBorders>
              <w:top w:val="thinThickSmallGap" w:sz="24" w:space="0" w:color="auto"/>
              <w:left w:val="nil"/>
              <w:bottom w:val="single" w:sz="4" w:space="0" w:color="auto"/>
              <w:right w:val="nil"/>
            </w:tcBorders>
            <w:shd w:val="clear" w:color="000000" w:fill="E7E6E6"/>
            <w:noWrap/>
            <w:tcMar>
              <w:top w:w="15" w:type="dxa"/>
              <w:left w:w="15" w:type="dxa"/>
              <w:bottom w:w="0" w:type="dxa"/>
              <w:right w:w="15" w:type="dxa"/>
            </w:tcMar>
            <w:vAlign w:val="bottom"/>
            <w:hideMark/>
          </w:tcPr>
          <w:p w14:paraId="6581E6CD" w14:textId="77777777" w:rsidR="008E6675" w:rsidRPr="00335FE6" w:rsidRDefault="008E6675">
            <w:pPr>
              <w:jc w:val="center"/>
              <w:rPr>
                <w:b/>
                <w:bCs/>
                <w:sz w:val="16"/>
                <w:szCs w:val="16"/>
              </w:rPr>
            </w:pPr>
            <w:r w:rsidRPr="00335FE6">
              <w:rPr>
                <w:b/>
                <w:bCs/>
                <w:sz w:val="16"/>
                <w:szCs w:val="16"/>
              </w:rPr>
              <w:t>Time (Local)</w:t>
            </w:r>
          </w:p>
        </w:tc>
        <w:tc>
          <w:tcPr>
            <w:tcW w:w="630" w:type="dxa"/>
            <w:tcBorders>
              <w:top w:val="thinThickSmallGap" w:sz="24" w:space="0" w:color="auto"/>
              <w:left w:val="nil"/>
              <w:bottom w:val="single" w:sz="4" w:space="0" w:color="auto"/>
              <w:right w:val="nil"/>
            </w:tcBorders>
            <w:shd w:val="clear" w:color="000000" w:fill="E7E6E6"/>
            <w:noWrap/>
            <w:tcMar>
              <w:top w:w="15" w:type="dxa"/>
              <w:left w:w="15" w:type="dxa"/>
              <w:bottom w:w="0" w:type="dxa"/>
              <w:right w:w="15" w:type="dxa"/>
            </w:tcMar>
            <w:vAlign w:val="bottom"/>
            <w:hideMark/>
          </w:tcPr>
          <w:p w14:paraId="0A436DAF" w14:textId="77777777" w:rsidR="008E6675" w:rsidRDefault="00E060AA">
            <w:pPr>
              <w:jc w:val="center"/>
              <w:rPr>
                <w:b/>
                <w:bCs/>
                <w:sz w:val="16"/>
                <w:szCs w:val="16"/>
              </w:rPr>
            </w:pPr>
            <w:r>
              <w:rPr>
                <w:b/>
                <w:bCs/>
                <w:sz w:val="16"/>
                <w:szCs w:val="16"/>
              </w:rPr>
              <w:t>Arrive/</w:t>
            </w:r>
          </w:p>
          <w:p w14:paraId="438035E4" w14:textId="6A2362E0" w:rsidR="00E060AA" w:rsidRPr="00335FE6" w:rsidRDefault="00E060AA">
            <w:pPr>
              <w:jc w:val="center"/>
              <w:rPr>
                <w:b/>
                <w:bCs/>
                <w:sz w:val="16"/>
                <w:szCs w:val="16"/>
              </w:rPr>
            </w:pPr>
            <w:r>
              <w:rPr>
                <w:b/>
                <w:bCs/>
                <w:sz w:val="16"/>
                <w:szCs w:val="16"/>
              </w:rPr>
              <w:t>Depart</w:t>
            </w:r>
          </w:p>
        </w:tc>
        <w:tc>
          <w:tcPr>
            <w:tcW w:w="540" w:type="dxa"/>
            <w:tcBorders>
              <w:top w:val="thinThickSmallGap" w:sz="24" w:space="0" w:color="auto"/>
              <w:left w:val="nil"/>
              <w:bottom w:val="single" w:sz="4" w:space="0" w:color="auto"/>
              <w:right w:val="nil"/>
            </w:tcBorders>
            <w:shd w:val="clear" w:color="000000" w:fill="E7E6E6"/>
            <w:noWrap/>
            <w:tcMar>
              <w:top w:w="15" w:type="dxa"/>
              <w:left w:w="15" w:type="dxa"/>
              <w:bottom w:w="0" w:type="dxa"/>
              <w:right w:w="15" w:type="dxa"/>
            </w:tcMar>
            <w:vAlign w:val="bottom"/>
            <w:hideMark/>
          </w:tcPr>
          <w:p w14:paraId="28A0497E" w14:textId="77777777" w:rsidR="008E6675" w:rsidRPr="00335FE6" w:rsidRDefault="008E6675">
            <w:pPr>
              <w:jc w:val="center"/>
              <w:rPr>
                <w:b/>
                <w:bCs/>
                <w:sz w:val="16"/>
                <w:szCs w:val="16"/>
              </w:rPr>
            </w:pPr>
            <w:r w:rsidRPr="00335FE6">
              <w:rPr>
                <w:b/>
                <w:bCs/>
                <w:sz w:val="16"/>
                <w:szCs w:val="16"/>
              </w:rPr>
              <w:t>RWY</w:t>
            </w:r>
          </w:p>
        </w:tc>
        <w:tc>
          <w:tcPr>
            <w:tcW w:w="450" w:type="dxa"/>
            <w:tcBorders>
              <w:top w:val="thinThickSmallGap" w:sz="24" w:space="0" w:color="auto"/>
              <w:left w:val="nil"/>
              <w:bottom w:val="single" w:sz="4" w:space="0" w:color="auto"/>
              <w:right w:val="nil"/>
            </w:tcBorders>
            <w:shd w:val="clear" w:color="000000" w:fill="E7E6E6"/>
            <w:noWrap/>
            <w:tcMar>
              <w:top w:w="15" w:type="dxa"/>
              <w:left w:w="15" w:type="dxa"/>
              <w:bottom w:w="0" w:type="dxa"/>
              <w:right w:w="15" w:type="dxa"/>
            </w:tcMar>
            <w:vAlign w:val="bottom"/>
            <w:hideMark/>
          </w:tcPr>
          <w:p w14:paraId="28301C33" w14:textId="77777777" w:rsidR="008E6675" w:rsidRPr="00335FE6" w:rsidRDefault="008E6675">
            <w:pPr>
              <w:jc w:val="center"/>
              <w:rPr>
                <w:b/>
                <w:bCs/>
                <w:sz w:val="16"/>
                <w:szCs w:val="16"/>
              </w:rPr>
            </w:pPr>
            <w:r w:rsidRPr="00335FE6">
              <w:rPr>
                <w:b/>
                <w:bCs/>
                <w:sz w:val="16"/>
                <w:szCs w:val="16"/>
              </w:rPr>
              <w:t>Type</w:t>
            </w:r>
          </w:p>
        </w:tc>
        <w:tc>
          <w:tcPr>
            <w:tcW w:w="1350" w:type="dxa"/>
            <w:tcBorders>
              <w:top w:val="thinThickSmallGap" w:sz="24" w:space="0" w:color="auto"/>
              <w:left w:val="nil"/>
              <w:bottom w:val="single" w:sz="4" w:space="0" w:color="auto"/>
              <w:right w:val="nil"/>
            </w:tcBorders>
            <w:shd w:val="clear" w:color="000000" w:fill="E7E6E6"/>
            <w:noWrap/>
            <w:tcMar>
              <w:top w:w="15" w:type="dxa"/>
              <w:left w:w="15" w:type="dxa"/>
              <w:bottom w:w="0" w:type="dxa"/>
              <w:right w:w="15" w:type="dxa"/>
            </w:tcMar>
            <w:vAlign w:val="bottom"/>
            <w:hideMark/>
          </w:tcPr>
          <w:p w14:paraId="58B6978F" w14:textId="77777777" w:rsidR="008E6675" w:rsidRPr="00335FE6" w:rsidRDefault="008E6675">
            <w:pPr>
              <w:jc w:val="center"/>
              <w:rPr>
                <w:b/>
                <w:bCs/>
                <w:sz w:val="16"/>
                <w:szCs w:val="16"/>
              </w:rPr>
            </w:pPr>
            <w:r w:rsidRPr="00335FE6">
              <w:rPr>
                <w:b/>
                <w:bCs/>
                <w:sz w:val="16"/>
                <w:szCs w:val="16"/>
              </w:rPr>
              <w:t>Aircraft</w:t>
            </w:r>
          </w:p>
        </w:tc>
        <w:tc>
          <w:tcPr>
            <w:tcW w:w="720" w:type="dxa"/>
            <w:tcBorders>
              <w:top w:val="thinThickSmallGap" w:sz="24" w:space="0" w:color="auto"/>
              <w:left w:val="nil"/>
              <w:bottom w:val="single" w:sz="4" w:space="0" w:color="auto"/>
              <w:right w:val="nil"/>
            </w:tcBorders>
            <w:shd w:val="clear" w:color="000000" w:fill="E7E6E6"/>
            <w:noWrap/>
            <w:tcMar>
              <w:top w:w="15" w:type="dxa"/>
              <w:left w:w="15" w:type="dxa"/>
              <w:bottom w:w="0" w:type="dxa"/>
              <w:right w:w="15" w:type="dxa"/>
            </w:tcMar>
            <w:vAlign w:val="bottom"/>
            <w:hideMark/>
          </w:tcPr>
          <w:p w14:paraId="6FE12A47" w14:textId="77777777" w:rsidR="008E6675" w:rsidRPr="00335FE6" w:rsidRDefault="008E6675">
            <w:pPr>
              <w:jc w:val="center"/>
              <w:rPr>
                <w:b/>
                <w:bCs/>
                <w:sz w:val="16"/>
                <w:szCs w:val="16"/>
              </w:rPr>
            </w:pPr>
            <w:r w:rsidRPr="00335FE6">
              <w:rPr>
                <w:b/>
                <w:bCs/>
                <w:sz w:val="16"/>
                <w:szCs w:val="16"/>
              </w:rPr>
              <w:t>Local/</w:t>
            </w:r>
            <w:r w:rsidR="00D33F31">
              <w:rPr>
                <w:b/>
                <w:bCs/>
                <w:sz w:val="16"/>
                <w:szCs w:val="16"/>
              </w:rPr>
              <w:t xml:space="preserve"> </w:t>
            </w:r>
            <w:r w:rsidRPr="00335FE6">
              <w:rPr>
                <w:b/>
                <w:bCs/>
                <w:sz w:val="16"/>
                <w:szCs w:val="16"/>
              </w:rPr>
              <w:t>Transient</w:t>
            </w:r>
          </w:p>
        </w:tc>
        <w:tc>
          <w:tcPr>
            <w:tcW w:w="630" w:type="dxa"/>
            <w:tcBorders>
              <w:top w:val="thinThickSmallGap" w:sz="24" w:space="0" w:color="auto"/>
              <w:left w:val="nil"/>
              <w:bottom w:val="single" w:sz="4" w:space="0" w:color="auto"/>
              <w:right w:val="nil"/>
            </w:tcBorders>
            <w:shd w:val="clear" w:color="000000" w:fill="E7E6E6"/>
            <w:noWrap/>
            <w:tcMar>
              <w:top w:w="15" w:type="dxa"/>
              <w:left w:w="15" w:type="dxa"/>
              <w:bottom w:w="0" w:type="dxa"/>
              <w:right w:w="15" w:type="dxa"/>
            </w:tcMar>
            <w:vAlign w:val="bottom"/>
            <w:hideMark/>
          </w:tcPr>
          <w:p w14:paraId="2C1FE420" w14:textId="43980B56" w:rsidR="008E6675" w:rsidRPr="00335FE6" w:rsidRDefault="008E6675">
            <w:pPr>
              <w:jc w:val="center"/>
              <w:rPr>
                <w:b/>
                <w:bCs/>
                <w:sz w:val="16"/>
                <w:szCs w:val="16"/>
              </w:rPr>
            </w:pPr>
            <w:r w:rsidRPr="00335FE6">
              <w:rPr>
                <w:b/>
                <w:bCs/>
                <w:sz w:val="16"/>
                <w:szCs w:val="16"/>
              </w:rPr>
              <w:t>Comp</w:t>
            </w:r>
            <w:r w:rsidR="00C73F89">
              <w:rPr>
                <w:b/>
                <w:bCs/>
                <w:sz w:val="16"/>
                <w:szCs w:val="16"/>
              </w:rPr>
              <w:t>-</w:t>
            </w:r>
            <w:proofErr w:type="spellStart"/>
            <w:r w:rsidRPr="00335FE6">
              <w:rPr>
                <w:b/>
                <w:bCs/>
                <w:sz w:val="16"/>
                <w:szCs w:val="16"/>
              </w:rPr>
              <w:t>laint</w:t>
            </w:r>
            <w:proofErr w:type="spellEnd"/>
          </w:p>
        </w:tc>
        <w:tc>
          <w:tcPr>
            <w:tcW w:w="720" w:type="dxa"/>
            <w:tcBorders>
              <w:top w:val="thinThickSmallGap" w:sz="24" w:space="0" w:color="auto"/>
              <w:left w:val="nil"/>
              <w:bottom w:val="single" w:sz="4" w:space="0" w:color="auto"/>
              <w:right w:val="nil"/>
            </w:tcBorders>
            <w:shd w:val="clear" w:color="000000" w:fill="E7E6E6"/>
            <w:noWrap/>
            <w:tcMar>
              <w:top w:w="15" w:type="dxa"/>
              <w:left w:w="15" w:type="dxa"/>
              <w:bottom w:w="0" w:type="dxa"/>
              <w:right w:w="15" w:type="dxa"/>
            </w:tcMar>
            <w:vAlign w:val="bottom"/>
            <w:hideMark/>
          </w:tcPr>
          <w:p w14:paraId="5E7F5CB1" w14:textId="77777777" w:rsidR="008E6675" w:rsidRPr="00335FE6" w:rsidRDefault="00D33F31">
            <w:pPr>
              <w:jc w:val="center"/>
              <w:rPr>
                <w:b/>
                <w:bCs/>
                <w:sz w:val="16"/>
                <w:szCs w:val="16"/>
              </w:rPr>
            </w:pPr>
            <w:r>
              <w:rPr>
                <w:b/>
                <w:bCs/>
                <w:sz w:val="16"/>
                <w:szCs w:val="16"/>
              </w:rPr>
              <w:t>Comment</w:t>
            </w:r>
          </w:p>
        </w:tc>
        <w:tc>
          <w:tcPr>
            <w:tcW w:w="630" w:type="dxa"/>
            <w:tcBorders>
              <w:top w:val="thinThickSmallGap" w:sz="24" w:space="0" w:color="auto"/>
              <w:left w:val="nil"/>
              <w:bottom w:val="single" w:sz="4" w:space="0" w:color="auto"/>
            </w:tcBorders>
            <w:shd w:val="clear" w:color="000000" w:fill="E7E6E6"/>
            <w:noWrap/>
            <w:tcMar>
              <w:top w:w="15" w:type="dxa"/>
              <w:left w:w="15" w:type="dxa"/>
              <w:bottom w:w="0" w:type="dxa"/>
              <w:right w:w="15" w:type="dxa"/>
            </w:tcMar>
            <w:vAlign w:val="bottom"/>
            <w:hideMark/>
          </w:tcPr>
          <w:p w14:paraId="5713CD90" w14:textId="77777777" w:rsidR="008E6675" w:rsidRPr="00335FE6" w:rsidRDefault="008E6675">
            <w:pPr>
              <w:jc w:val="center"/>
              <w:rPr>
                <w:b/>
                <w:bCs/>
                <w:sz w:val="16"/>
                <w:szCs w:val="16"/>
              </w:rPr>
            </w:pPr>
            <w:r w:rsidRPr="00335FE6">
              <w:rPr>
                <w:b/>
                <w:bCs/>
                <w:sz w:val="16"/>
                <w:szCs w:val="16"/>
              </w:rPr>
              <w:t>Counts</w:t>
            </w:r>
          </w:p>
        </w:tc>
      </w:tr>
      <w:tr w:rsidR="00D33F31" w:rsidRPr="00335FE6" w14:paraId="31624C28" w14:textId="77777777" w:rsidTr="00C73F89">
        <w:trPr>
          <w:trHeight w:val="280"/>
        </w:trPr>
        <w:tc>
          <w:tcPr>
            <w:tcW w:w="8025" w:type="dxa"/>
            <w:gridSpan w:val="11"/>
            <w:tcBorders>
              <w:top w:val="single" w:sz="4" w:space="0" w:color="auto"/>
              <w:left w:val="nil"/>
              <w:bottom w:val="single" w:sz="4" w:space="0" w:color="auto"/>
              <w:right w:val="nil"/>
            </w:tcBorders>
            <w:shd w:val="clear" w:color="000000" w:fill="BDD7EE"/>
            <w:noWrap/>
            <w:tcMar>
              <w:top w:w="15" w:type="dxa"/>
              <w:left w:w="15" w:type="dxa"/>
              <w:bottom w:w="0" w:type="dxa"/>
              <w:right w:w="15" w:type="dxa"/>
            </w:tcMar>
            <w:vAlign w:val="bottom"/>
            <w:hideMark/>
          </w:tcPr>
          <w:p w14:paraId="042C4511" w14:textId="57D38F0A" w:rsidR="008E6675" w:rsidRPr="00335FE6" w:rsidRDefault="008E6675">
            <w:pPr>
              <w:jc w:val="center"/>
              <w:rPr>
                <w:b/>
                <w:bCs/>
                <w:sz w:val="16"/>
                <w:szCs w:val="16"/>
              </w:rPr>
            </w:pPr>
            <w:r w:rsidRPr="00335FE6">
              <w:rPr>
                <w:b/>
                <w:bCs/>
                <w:sz w:val="16"/>
                <w:szCs w:val="16"/>
              </w:rPr>
              <w:t>2013</w:t>
            </w:r>
          </w:p>
        </w:tc>
      </w:tr>
      <w:tr w:rsidR="00C73F89" w:rsidRPr="00335FE6" w14:paraId="492DCF55"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2310701A" w14:textId="77777777" w:rsidR="008E6675" w:rsidRPr="00335FE6" w:rsidRDefault="008E6675">
            <w:pPr>
              <w:jc w:val="center"/>
              <w:rPr>
                <w:sz w:val="16"/>
                <w:szCs w:val="16"/>
              </w:rPr>
            </w:pPr>
            <w:r w:rsidRPr="00335FE6">
              <w:rPr>
                <w:sz w:val="16"/>
                <w:szCs w:val="16"/>
              </w:rPr>
              <w:t>1/1/2013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48A9598E" w14:textId="77777777" w:rsidR="008E6675" w:rsidRPr="00335FE6" w:rsidRDefault="008E6675">
            <w:pPr>
              <w:jc w:val="center"/>
              <w:rPr>
                <w:sz w:val="16"/>
                <w:szCs w:val="16"/>
              </w:rPr>
            </w:pPr>
            <w:r w:rsidRPr="00335FE6">
              <w:rPr>
                <w:sz w:val="16"/>
                <w:szCs w:val="16"/>
              </w:rPr>
              <w:t>Tuesday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3DD7AB3" w14:textId="77777777" w:rsidR="008E6675" w:rsidRPr="00335FE6" w:rsidRDefault="008E6675">
            <w:pPr>
              <w:jc w:val="center"/>
              <w:rPr>
                <w:sz w:val="16"/>
                <w:szCs w:val="16"/>
              </w:rPr>
            </w:pPr>
            <w:r w:rsidRPr="00335FE6">
              <w:rPr>
                <w:sz w:val="16"/>
                <w:szCs w:val="16"/>
              </w:rPr>
              <w:t>11:09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2B8DDE7"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0925953A"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01DA8F4B" w14:textId="77777777" w:rsidR="008E6675" w:rsidRPr="00335FE6" w:rsidRDefault="008E6675">
            <w:pPr>
              <w:jc w:val="center"/>
              <w:rPr>
                <w:sz w:val="16"/>
                <w:szCs w:val="16"/>
              </w:rPr>
            </w:pPr>
            <w:r w:rsidRPr="00335FE6">
              <w:rPr>
                <w:sz w:val="16"/>
                <w:szCs w:val="16"/>
              </w:rPr>
              <w:t>J</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8B7E3B7" w14:textId="77777777" w:rsidR="008E6675" w:rsidRPr="00335FE6" w:rsidRDefault="008E6675">
            <w:pPr>
              <w:jc w:val="center"/>
              <w:rPr>
                <w:sz w:val="16"/>
                <w:szCs w:val="16"/>
              </w:rPr>
            </w:pPr>
            <w:r w:rsidRPr="00335FE6">
              <w:rPr>
                <w:sz w:val="16"/>
                <w:szCs w:val="16"/>
              </w:rPr>
              <w:t>Cessna Citation 560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1A7A5E7"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79437E8"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C318079"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21A61FD" w14:textId="77777777" w:rsidR="008E6675" w:rsidRPr="00335FE6" w:rsidRDefault="008E6675">
            <w:pPr>
              <w:jc w:val="center"/>
              <w:rPr>
                <w:sz w:val="16"/>
                <w:szCs w:val="16"/>
              </w:rPr>
            </w:pPr>
            <w:r w:rsidRPr="00335FE6">
              <w:rPr>
                <w:sz w:val="16"/>
                <w:szCs w:val="16"/>
              </w:rPr>
              <w:t>1</w:t>
            </w:r>
          </w:p>
        </w:tc>
      </w:tr>
      <w:tr w:rsidR="00C73F89" w:rsidRPr="00335FE6" w14:paraId="57D67F0D"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7D77DCB6" w14:textId="77777777" w:rsidR="008E6675" w:rsidRPr="00335FE6" w:rsidRDefault="008E6675">
            <w:pPr>
              <w:jc w:val="center"/>
              <w:rPr>
                <w:sz w:val="16"/>
                <w:szCs w:val="16"/>
              </w:rPr>
            </w:pPr>
            <w:r w:rsidRPr="00335FE6">
              <w:rPr>
                <w:sz w:val="16"/>
                <w:szCs w:val="16"/>
              </w:rPr>
              <w:t>1/27/2013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7A5B2FB2" w14:textId="77777777" w:rsidR="008E6675" w:rsidRPr="00335FE6" w:rsidRDefault="008E6675">
            <w:pPr>
              <w:jc w:val="center"/>
              <w:rPr>
                <w:sz w:val="16"/>
                <w:szCs w:val="16"/>
              </w:rPr>
            </w:pPr>
            <w:r w:rsidRPr="00335FE6">
              <w:rPr>
                <w:sz w:val="16"/>
                <w:szCs w:val="16"/>
              </w:rPr>
              <w:t>Sunday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741A9FD" w14:textId="77777777" w:rsidR="008E6675" w:rsidRPr="00335FE6" w:rsidRDefault="008E6675">
            <w:pPr>
              <w:jc w:val="center"/>
              <w:rPr>
                <w:sz w:val="16"/>
                <w:szCs w:val="16"/>
              </w:rPr>
            </w:pPr>
            <w:r w:rsidRPr="00335FE6">
              <w:rPr>
                <w:sz w:val="16"/>
                <w:szCs w:val="16"/>
              </w:rPr>
              <w:t>11:24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D231F28"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576F2FF9"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F90599E"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FCAED65" w14:textId="77777777" w:rsidR="008E6675" w:rsidRPr="00335FE6" w:rsidRDefault="008E6675">
            <w:pPr>
              <w:jc w:val="center"/>
              <w:rPr>
                <w:sz w:val="16"/>
                <w:szCs w:val="16"/>
              </w:rPr>
            </w:pPr>
            <w:r w:rsidRPr="00335FE6">
              <w:rPr>
                <w:sz w:val="16"/>
                <w:szCs w:val="16"/>
              </w:rPr>
              <w:t>Pilatus PC12</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7022437"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8343ABB"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6BDEF39"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F8F4F00" w14:textId="77777777" w:rsidR="008E6675" w:rsidRPr="00335FE6" w:rsidRDefault="008E6675">
            <w:pPr>
              <w:jc w:val="center"/>
              <w:rPr>
                <w:sz w:val="16"/>
                <w:szCs w:val="16"/>
              </w:rPr>
            </w:pPr>
            <w:r w:rsidRPr="00335FE6">
              <w:rPr>
                <w:sz w:val="16"/>
                <w:szCs w:val="16"/>
              </w:rPr>
              <w:t>1</w:t>
            </w:r>
          </w:p>
        </w:tc>
      </w:tr>
      <w:tr w:rsidR="00C73F89" w:rsidRPr="00335FE6" w14:paraId="3218F67E"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5AD4FD92" w14:textId="77777777" w:rsidR="008E6675" w:rsidRPr="00335FE6" w:rsidRDefault="008E6675">
            <w:pPr>
              <w:jc w:val="center"/>
              <w:rPr>
                <w:sz w:val="16"/>
                <w:szCs w:val="16"/>
              </w:rPr>
            </w:pPr>
            <w:r w:rsidRPr="00335FE6">
              <w:rPr>
                <w:sz w:val="16"/>
                <w:szCs w:val="16"/>
              </w:rPr>
              <w:t>1/27/2013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3810C0CD" w14:textId="77777777" w:rsidR="008E6675" w:rsidRPr="00335FE6" w:rsidRDefault="008E6675">
            <w:pPr>
              <w:jc w:val="center"/>
              <w:rPr>
                <w:sz w:val="16"/>
                <w:szCs w:val="16"/>
              </w:rPr>
            </w:pPr>
            <w:r w:rsidRPr="00335FE6">
              <w:rPr>
                <w:sz w:val="16"/>
                <w:szCs w:val="16"/>
              </w:rPr>
              <w:t>Sunday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5C14E7D" w14:textId="77777777" w:rsidR="008E6675" w:rsidRPr="00335FE6" w:rsidRDefault="008E6675">
            <w:pPr>
              <w:jc w:val="center"/>
              <w:rPr>
                <w:sz w:val="16"/>
                <w:szCs w:val="16"/>
              </w:rPr>
            </w:pPr>
            <w:r w:rsidRPr="00335FE6">
              <w:rPr>
                <w:sz w:val="16"/>
                <w:szCs w:val="16"/>
              </w:rPr>
              <w:t>11:35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3ECFF55"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060C2557"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B013CB2"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9823416" w14:textId="77777777" w:rsidR="008E6675" w:rsidRPr="00335FE6" w:rsidRDefault="008E6675">
            <w:pPr>
              <w:jc w:val="center"/>
              <w:rPr>
                <w:sz w:val="16"/>
                <w:szCs w:val="16"/>
              </w:rPr>
            </w:pPr>
            <w:r w:rsidRPr="00335FE6">
              <w:rPr>
                <w:sz w:val="16"/>
                <w:szCs w:val="16"/>
              </w:rPr>
              <w:t>Pilatus PC12</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314E50B"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3A3A18D"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7796DCB"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8760135" w14:textId="77777777" w:rsidR="008E6675" w:rsidRPr="00335FE6" w:rsidRDefault="008E6675">
            <w:pPr>
              <w:jc w:val="center"/>
              <w:rPr>
                <w:sz w:val="16"/>
                <w:szCs w:val="16"/>
              </w:rPr>
            </w:pPr>
            <w:r w:rsidRPr="00335FE6">
              <w:rPr>
                <w:sz w:val="16"/>
                <w:szCs w:val="16"/>
              </w:rPr>
              <w:t>1</w:t>
            </w:r>
          </w:p>
        </w:tc>
      </w:tr>
      <w:tr w:rsidR="00C73F89" w:rsidRPr="00335FE6" w14:paraId="62112C4F"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02B50802" w14:textId="77777777" w:rsidR="008E6675" w:rsidRPr="00335FE6" w:rsidRDefault="008E6675">
            <w:pPr>
              <w:jc w:val="center"/>
              <w:rPr>
                <w:sz w:val="16"/>
                <w:szCs w:val="16"/>
              </w:rPr>
            </w:pPr>
            <w:r w:rsidRPr="00335FE6">
              <w:rPr>
                <w:sz w:val="16"/>
                <w:szCs w:val="16"/>
              </w:rPr>
              <w:t>3/28/2013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7600EC18" w14:textId="77777777" w:rsidR="008E6675" w:rsidRPr="00335FE6" w:rsidRDefault="008E6675">
            <w:pPr>
              <w:jc w:val="center"/>
              <w:rPr>
                <w:sz w:val="16"/>
                <w:szCs w:val="16"/>
              </w:rPr>
            </w:pPr>
            <w:r w:rsidRPr="00335FE6">
              <w:rPr>
                <w:sz w:val="16"/>
                <w:szCs w:val="16"/>
              </w:rPr>
              <w:t>Thursday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C6E5DD8" w14:textId="77777777" w:rsidR="008E6675" w:rsidRPr="00335FE6" w:rsidRDefault="008E6675">
            <w:pPr>
              <w:jc w:val="center"/>
              <w:rPr>
                <w:sz w:val="16"/>
                <w:szCs w:val="16"/>
              </w:rPr>
            </w:pPr>
            <w:r w:rsidRPr="00335FE6">
              <w:rPr>
                <w:sz w:val="16"/>
                <w:szCs w:val="16"/>
              </w:rPr>
              <w:t>11:25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112DB18"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5B6C0753"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A61F2A9"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AA732BB"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B521B01"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7E2E4EF"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6756A21"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17574DE" w14:textId="77777777" w:rsidR="008E6675" w:rsidRPr="00335FE6" w:rsidRDefault="008E6675">
            <w:pPr>
              <w:jc w:val="center"/>
              <w:rPr>
                <w:sz w:val="16"/>
                <w:szCs w:val="16"/>
              </w:rPr>
            </w:pPr>
            <w:r w:rsidRPr="00335FE6">
              <w:rPr>
                <w:sz w:val="16"/>
                <w:szCs w:val="16"/>
              </w:rPr>
              <w:t>1</w:t>
            </w:r>
          </w:p>
        </w:tc>
      </w:tr>
      <w:tr w:rsidR="00C73F89" w:rsidRPr="00335FE6" w14:paraId="6D039FC9"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47DDAD5D" w14:textId="77777777" w:rsidR="008E6675" w:rsidRPr="00335FE6" w:rsidRDefault="008E6675">
            <w:pPr>
              <w:jc w:val="center"/>
              <w:rPr>
                <w:sz w:val="16"/>
                <w:szCs w:val="16"/>
              </w:rPr>
            </w:pPr>
            <w:r w:rsidRPr="00335FE6">
              <w:rPr>
                <w:sz w:val="16"/>
                <w:szCs w:val="16"/>
              </w:rPr>
              <w:t>4/2/2013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1E509A62" w14:textId="77777777" w:rsidR="008E6675" w:rsidRPr="00335FE6" w:rsidRDefault="008E6675">
            <w:pPr>
              <w:jc w:val="center"/>
              <w:rPr>
                <w:sz w:val="16"/>
                <w:szCs w:val="16"/>
              </w:rPr>
            </w:pPr>
            <w:r w:rsidRPr="00335FE6">
              <w:rPr>
                <w:sz w:val="16"/>
                <w:szCs w:val="16"/>
              </w:rPr>
              <w:t>Tuesday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53F7407" w14:textId="77777777" w:rsidR="008E6675" w:rsidRPr="00335FE6" w:rsidRDefault="008E6675">
            <w:pPr>
              <w:jc w:val="center"/>
              <w:rPr>
                <w:sz w:val="16"/>
                <w:szCs w:val="16"/>
              </w:rPr>
            </w:pPr>
            <w:r w:rsidRPr="00335FE6">
              <w:rPr>
                <w:sz w:val="16"/>
                <w:szCs w:val="16"/>
              </w:rPr>
              <w:t>11:34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E52DC87"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0BE2F26D"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C7AE8BC"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23F436C"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00A58E1"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80096FD"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9AD4D49"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87AE082" w14:textId="77777777" w:rsidR="008E6675" w:rsidRPr="00335FE6" w:rsidRDefault="008E6675">
            <w:pPr>
              <w:jc w:val="center"/>
              <w:rPr>
                <w:sz w:val="16"/>
                <w:szCs w:val="16"/>
              </w:rPr>
            </w:pPr>
            <w:r w:rsidRPr="00335FE6">
              <w:rPr>
                <w:sz w:val="16"/>
                <w:szCs w:val="16"/>
              </w:rPr>
              <w:t>1</w:t>
            </w:r>
          </w:p>
        </w:tc>
      </w:tr>
      <w:tr w:rsidR="00C73F89" w:rsidRPr="00335FE6" w14:paraId="61E4B6C7"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3F15C394" w14:textId="77777777" w:rsidR="008E6675" w:rsidRPr="00335FE6" w:rsidRDefault="008E6675">
            <w:pPr>
              <w:jc w:val="center"/>
              <w:rPr>
                <w:sz w:val="16"/>
                <w:szCs w:val="16"/>
              </w:rPr>
            </w:pPr>
            <w:r w:rsidRPr="00335FE6">
              <w:rPr>
                <w:sz w:val="16"/>
                <w:szCs w:val="16"/>
              </w:rPr>
              <w:t>5/13/2013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40FCCB6C"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D14D317" w14:textId="77777777" w:rsidR="008E6675" w:rsidRPr="00335FE6" w:rsidRDefault="008E6675">
            <w:pPr>
              <w:jc w:val="center"/>
              <w:rPr>
                <w:sz w:val="16"/>
                <w:szCs w:val="16"/>
              </w:rPr>
            </w:pPr>
            <w:r w:rsidRPr="00335FE6">
              <w:rPr>
                <w:sz w:val="16"/>
                <w:szCs w:val="16"/>
              </w:rPr>
              <w:t>11:06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2F2DF90"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1A7778B9"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745F09C6"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D06F673" w14:textId="77777777" w:rsidR="008E6675" w:rsidRPr="00335FE6" w:rsidRDefault="008E6675">
            <w:pPr>
              <w:jc w:val="center"/>
              <w:rPr>
                <w:sz w:val="16"/>
                <w:szCs w:val="16"/>
              </w:rPr>
            </w:pPr>
            <w:r w:rsidRPr="00335FE6">
              <w:rPr>
                <w:sz w:val="16"/>
                <w:szCs w:val="16"/>
              </w:rPr>
              <w:t>Cessna T206</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F298DFF"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839189F"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1727350"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EBE9EF4" w14:textId="77777777" w:rsidR="008E6675" w:rsidRPr="00335FE6" w:rsidRDefault="008E6675">
            <w:pPr>
              <w:jc w:val="center"/>
              <w:rPr>
                <w:sz w:val="16"/>
                <w:szCs w:val="16"/>
              </w:rPr>
            </w:pPr>
            <w:r w:rsidRPr="00335FE6">
              <w:rPr>
                <w:sz w:val="16"/>
                <w:szCs w:val="16"/>
              </w:rPr>
              <w:t>1</w:t>
            </w:r>
          </w:p>
        </w:tc>
      </w:tr>
      <w:tr w:rsidR="00C73F89" w:rsidRPr="00335FE6" w14:paraId="4CDFBCD6"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1E44DCB7" w14:textId="77777777" w:rsidR="008E6675" w:rsidRPr="00335FE6" w:rsidRDefault="008E6675">
            <w:pPr>
              <w:jc w:val="center"/>
              <w:rPr>
                <w:sz w:val="16"/>
                <w:szCs w:val="16"/>
              </w:rPr>
            </w:pPr>
            <w:r w:rsidRPr="00335FE6">
              <w:rPr>
                <w:sz w:val="16"/>
                <w:szCs w:val="16"/>
              </w:rPr>
              <w:t>5/15/2013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52D42BF3" w14:textId="77777777" w:rsidR="008E6675" w:rsidRPr="00335FE6" w:rsidRDefault="008E6675">
            <w:pPr>
              <w:jc w:val="center"/>
              <w:rPr>
                <w:sz w:val="16"/>
                <w:szCs w:val="16"/>
              </w:rPr>
            </w:pPr>
            <w:r w:rsidRPr="00335FE6">
              <w:rPr>
                <w:sz w:val="16"/>
                <w:szCs w:val="16"/>
              </w:rPr>
              <w:t>Wednesday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0A6F074" w14:textId="77777777" w:rsidR="008E6675" w:rsidRPr="00335FE6" w:rsidRDefault="008E6675">
            <w:pPr>
              <w:jc w:val="center"/>
              <w:rPr>
                <w:sz w:val="16"/>
                <w:szCs w:val="16"/>
              </w:rPr>
            </w:pPr>
            <w:r w:rsidRPr="00335FE6">
              <w:rPr>
                <w:sz w:val="16"/>
                <w:szCs w:val="16"/>
              </w:rPr>
              <w:t>5:25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F63708E"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74E1A5F7"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0FA8DF48"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C8A8C05" w14:textId="77777777" w:rsidR="008E6675" w:rsidRPr="00335FE6" w:rsidRDefault="008E6675">
            <w:pPr>
              <w:jc w:val="center"/>
              <w:rPr>
                <w:sz w:val="16"/>
                <w:szCs w:val="16"/>
              </w:rPr>
            </w:pPr>
            <w:r w:rsidRPr="00335FE6">
              <w:rPr>
                <w:sz w:val="16"/>
                <w:szCs w:val="16"/>
              </w:rPr>
              <w:t>Cessna T210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A2A84DE" w14:textId="77777777" w:rsidR="008E6675" w:rsidRPr="00335FE6" w:rsidRDefault="008E6675">
            <w:pPr>
              <w:jc w:val="center"/>
              <w:rPr>
                <w:sz w:val="16"/>
                <w:szCs w:val="16"/>
              </w:rPr>
            </w:pPr>
            <w:r w:rsidRPr="00335FE6">
              <w:rPr>
                <w:sz w:val="16"/>
                <w:szCs w:val="16"/>
              </w:rPr>
              <w:t>Local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C380573" w14:textId="77777777" w:rsidR="008E6675" w:rsidRPr="00335FE6" w:rsidRDefault="008E6675">
            <w:pPr>
              <w:jc w:val="center"/>
              <w:rPr>
                <w:sz w:val="16"/>
                <w:szCs w:val="16"/>
              </w:rPr>
            </w:pPr>
            <w:r w:rsidRPr="00335FE6">
              <w:rPr>
                <w:sz w:val="16"/>
                <w:szCs w:val="16"/>
              </w:rPr>
              <w:t>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C35ED95"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BE8610A" w14:textId="77777777" w:rsidR="008E6675" w:rsidRPr="00335FE6" w:rsidRDefault="008E6675">
            <w:pPr>
              <w:jc w:val="center"/>
              <w:rPr>
                <w:sz w:val="16"/>
                <w:szCs w:val="16"/>
              </w:rPr>
            </w:pPr>
            <w:r w:rsidRPr="00335FE6">
              <w:rPr>
                <w:sz w:val="16"/>
                <w:szCs w:val="16"/>
              </w:rPr>
              <w:t>1</w:t>
            </w:r>
          </w:p>
        </w:tc>
      </w:tr>
      <w:tr w:rsidR="00C73F89" w:rsidRPr="00335FE6" w14:paraId="5A3D2EB5"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3E5C2F7D" w14:textId="77777777" w:rsidR="008E6675" w:rsidRPr="00335FE6" w:rsidRDefault="008E6675">
            <w:pPr>
              <w:jc w:val="center"/>
              <w:rPr>
                <w:sz w:val="16"/>
                <w:szCs w:val="16"/>
              </w:rPr>
            </w:pPr>
            <w:r w:rsidRPr="00335FE6">
              <w:rPr>
                <w:sz w:val="16"/>
                <w:szCs w:val="16"/>
              </w:rPr>
              <w:t>5/22/2013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7196AEC4" w14:textId="77777777" w:rsidR="008E6675" w:rsidRPr="00335FE6" w:rsidRDefault="008E6675">
            <w:pPr>
              <w:jc w:val="center"/>
              <w:rPr>
                <w:sz w:val="16"/>
                <w:szCs w:val="16"/>
              </w:rPr>
            </w:pPr>
            <w:r w:rsidRPr="00335FE6">
              <w:rPr>
                <w:sz w:val="16"/>
                <w:szCs w:val="16"/>
              </w:rPr>
              <w:t>Wednesday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CBB85AC" w14:textId="77777777" w:rsidR="008E6675" w:rsidRPr="00335FE6" w:rsidRDefault="008E6675">
            <w:pPr>
              <w:jc w:val="center"/>
              <w:rPr>
                <w:sz w:val="16"/>
                <w:szCs w:val="16"/>
              </w:rPr>
            </w:pPr>
            <w:r w:rsidRPr="00335FE6">
              <w:rPr>
                <w:sz w:val="16"/>
                <w:szCs w:val="16"/>
              </w:rPr>
              <w:t>11:18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103E3B1"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0D42A65D"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0F505F1"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2F1D0D1"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1E4D769"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328D027"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FC64F7E"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5E48131" w14:textId="77777777" w:rsidR="008E6675" w:rsidRPr="00335FE6" w:rsidRDefault="008E6675">
            <w:pPr>
              <w:jc w:val="center"/>
              <w:rPr>
                <w:sz w:val="16"/>
                <w:szCs w:val="16"/>
              </w:rPr>
            </w:pPr>
            <w:r w:rsidRPr="00335FE6">
              <w:rPr>
                <w:sz w:val="16"/>
                <w:szCs w:val="16"/>
              </w:rPr>
              <w:t>1</w:t>
            </w:r>
          </w:p>
        </w:tc>
      </w:tr>
      <w:tr w:rsidR="00C73F89" w:rsidRPr="00335FE6" w14:paraId="3993C44E"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7835C3F8" w14:textId="77777777" w:rsidR="008E6675" w:rsidRPr="00335FE6" w:rsidRDefault="008E6675">
            <w:pPr>
              <w:jc w:val="center"/>
              <w:rPr>
                <w:sz w:val="16"/>
                <w:szCs w:val="16"/>
              </w:rPr>
            </w:pPr>
            <w:r w:rsidRPr="00335FE6">
              <w:rPr>
                <w:sz w:val="16"/>
                <w:szCs w:val="16"/>
              </w:rPr>
              <w:t>5/31/2013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41AC08B7"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FD725A0" w14:textId="77777777" w:rsidR="008E6675" w:rsidRPr="00335FE6" w:rsidRDefault="008E6675">
            <w:pPr>
              <w:jc w:val="center"/>
              <w:rPr>
                <w:sz w:val="16"/>
                <w:szCs w:val="16"/>
              </w:rPr>
            </w:pPr>
            <w:r w:rsidRPr="00335FE6">
              <w:rPr>
                <w:sz w:val="16"/>
                <w:szCs w:val="16"/>
              </w:rPr>
              <w:t>5:48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BCB6076"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44407A17"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78989B7E"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1923A7F" w14:textId="77777777" w:rsidR="008E6675" w:rsidRPr="00335FE6" w:rsidRDefault="008E6675">
            <w:pPr>
              <w:jc w:val="center"/>
              <w:rPr>
                <w:sz w:val="16"/>
                <w:szCs w:val="16"/>
              </w:rPr>
            </w:pPr>
            <w:r w:rsidRPr="00335FE6">
              <w:rPr>
                <w:sz w:val="16"/>
                <w:szCs w:val="16"/>
              </w:rPr>
              <w:t>Mooney M20K</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1DAC838"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13FDB05"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9C21E03"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7065912" w14:textId="77777777" w:rsidR="008E6675" w:rsidRPr="00335FE6" w:rsidRDefault="008E6675">
            <w:pPr>
              <w:jc w:val="center"/>
              <w:rPr>
                <w:sz w:val="16"/>
                <w:szCs w:val="16"/>
              </w:rPr>
            </w:pPr>
            <w:r w:rsidRPr="00335FE6">
              <w:rPr>
                <w:sz w:val="16"/>
                <w:szCs w:val="16"/>
              </w:rPr>
              <w:t>1</w:t>
            </w:r>
          </w:p>
        </w:tc>
      </w:tr>
      <w:tr w:rsidR="00C73F89" w:rsidRPr="00335FE6" w14:paraId="7AA9E4C6"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74DECA16" w14:textId="77777777" w:rsidR="008E6675" w:rsidRPr="00335FE6" w:rsidRDefault="008E6675">
            <w:pPr>
              <w:jc w:val="center"/>
              <w:rPr>
                <w:sz w:val="16"/>
                <w:szCs w:val="16"/>
              </w:rPr>
            </w:pPr>
            <w:r w:rsidRPr="00335FE6">
              <w:rPr>
                <w:sz w:val="16"/>
                <w:szCs w:val="16"/>
              </w:rPr>
              <w:t>6/3/2013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21FBA175"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D6DDBE5" w14:textId="77777777" w:rsidR="008E6675" w:rsidRPr="00335FE6" w:rsidRDefault="008E6675">
            <w:pPr>
              <w:jc w:val="center"/>
              <w:rPr>
                <w:sz w:val="16"/>
                <w:szCs w:val="16"/>
              </w:rPr>
            </w:pPr>
            <w:r w:rsidRPr="00335FE6">
              <w:rPr>
                <w:sz w:val="16"/>
                <w:szCs w:val="16"/>
              </w:rPr>
              <w:t>11:01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A99CA98"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48FDD9FF"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4DA0EEFE"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1FD5A92"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F8853C7"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C02D0BD"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30E9529"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17D3011" w14:textId="77777777" w:rsidR="008E6675" w:rsidRPr="00335FE6" w:rsidRDefault="008E6675">
            <w:pPr>
              <w:jc w:val="center"/>
              <w:rPr>
                <w:sz w:val="16"/>
                <w:szCs w:val="16"/>
              </w:rPr>
            </w:pPr>
            <w:r w:rsidRPr="00335FE6">
              <w:rPr>
                <w:sz w:val="16"/>
                <w:szCs w:val="16"/>
              </w:rPr>
              <w:t>1</w:t>
            </w:r>
          </w:p>
        </w:tc>
      </w:tr>
      <w:tr w:rsidR="00C73F89" w:rsidRPr="00335FE6" w14:paraId="705E3578"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62BA6FA5" w14:textId="77777777" w:rsidR="008E6675" w:rsidRPr="00335FE6" w:rsidRDefault="008E6675">
            <w:pPr>
              <w:jc w:val="center"/>
              <w:rPr>
                <w:sz w:val="16"/>
                <w:szCs w:val="16"/>
              </w:rPr>
            </w:pPr>
            <w:r w:rsidRPr="00335FE6">
              <w:rPr>
                <w:sz w:val="16"/>
                <w:szCs w:val="16"/>
              </w:rPr>
              <w:t>6/5/2013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255A068D" w14:textId="77777777" w:rsidR="008E6675" w:rsidRPr="00335FE6" w:rsidRDefault="008E6675">
            <w:pPr>
              <w:jc w:val="center"/>
              <w:rPr>
                <w:sz w:val="16"/>
                <w:szCs w:val="16"/>
              </w:rPr>
            </w:pPr>
            <w:r w:rsidRPr="00335FE6">
              <w:rPr>
                <w:sz w:val="16"/>
                <w:szCs w:val="16"/>
              </w:rPr>
              <w:t>Wednesday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9BA217F" w14:textId="77777777" w:rsidR="008E6675" w:rsidRPr="00335FE6" w:rsidRDefault="008E6675">
            <w:pPr>
              <w:jc w:val="center"/>
              <w:rPr>
                <w:sz w:val="16"/>
                <w:szCs w:val="16"/>
              </w:rPr>
            </w:pPr>
            <w:r w:rsidRPr="00335FE6">
              <w:rPr>
                <w:sz w:val="16"/>
                <w:szCs w:val="16"/>
              </w:rPr>
              <w:t>5:40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4A3C98C"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5A77D37A"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41F8E46F"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4604C7F"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D635343"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67E3B35"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3B2427D"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8AD6DE8" w14:textId="77777777" w:rsidR="008E6675" w:rsidRPr="00335FE6" w:rsidRDefault="008E6675">
            <w:pPr>
              <w:jc w:val="center"/>
              <w:rPr>
                <w:sz w:val="16"/>
                <w:szCs w:val="16"/>
              </w:rPr>
            </w:pPr>
            <w:r w:rsidRPr="00335FE6">
              <w:rPr>
                <w:sz w:val="16"/>
                <w:szCs w:val="16"/>
              </w:rPr>
              <w:t>1</w:t>
            </w:r>
          </w:p>
        </w:tc>
      </w:tr>
      <w:tr w:rsidR="00C73F89" w:rsidRPr="00335FE6" w14:paraId="2185F2A1"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693634C7" w14:textId="77777777" w:rsidR="008E6675" w:rsidRPr="00335FE6" w:rsidRDefault="008E6675">
            <w:pPr>
              <w:jc w:val="center"/>
              <w:rPr>
                <w:sz w:val="16"/>
                <w:szCs w:val="16"/>
              </w:rPr>
            </w:pPr>
            <w:r w:rsidRPr="00335FE6">
              <w:rPr>
                <w:sz w:val="16"/>
                <w:szCs w:val="16"/>
              </w:rPr>
              <w:t>6/5/2013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5F939D9E" w14:textId="77777777" w:rsidR="008E6675" w:rsidRPr="00335FE6" w:rsidRDefault="008E6675">
            <w:pPr>
              <w:jc w:val="center"/>
              <w:rPr>
                <w:sz w:val="16"/>
                <w:szCs w:val="16"/>
              </w:rPr>
            </w:pPr>
            <w:r w:rsidRPr="00335FE6">
              <w:rPr>
                <w:sz w:val="16"/>
                <w:szCs w:val="16"/>
              </w:rPr>
              <w:t>Wednesday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D12A2BF" w14:textId="77777777" w:rsidR="008E6675" w:rsidRPr="00335FE6" w:rsidRDefault="008E6675">
            <w:pPr>
              <w:jc w:val="center"/>
              <w:rPr>
                <w:sz w:val="16"/>
                <w:szCs w:val="16"/>
              </w:rPr>
            </w:pPr>
            <w:r w:rsidRPr="00335FE6">
              <w:rPr>
                <w:sz w:val="16"/>
                <w:szCs w:val="16"/>
              </w:rPr>
              <w:t>11:05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EFA45E4"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25800C3"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752216DF"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7D467A4"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A98D784"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490D419"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3258133"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0DA4B43" w14:textId="77777777" w:rsidR="008E6675" w:rsidRPr="00335FE6" w:rsidRDefault="008E6675">
            <w:pPr>
              <w:jc w:val="center"/>
              <w:rPr>
                <w:sz w:val="16"/>
                <w:szCs w:val="16"/>
              </w:rPr>
            </w:pPr>
            <w:r w:rsidRPr="00335FE6">
              <w:rPr>
                <w:sz w:val="16"/>
                <w:szCs w:val="16"/>
              </w:rPr>
              <w:t>1</w:t>
            </w:r>
          </w:p>
        </w:tc>
      </w:tr>
      <w:tr w:rsidR="00C73F89" w:rsidRPr="00335FE6" w14:paraId="6BF86634"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2AB9C130" w14:textId="77777777" w:rsidR="008E6675" w:rsidRPr="00335FE6" w:rsidRDefault="008E6675">
            <w:pPr>
              <w:jc w:val="center"/>
              <w:rPr>
                <w:sz w:val="16"/>
                <w:szCs w:val="16"/>
              </w:rPr>
            </w:pPr>
            <w:r w:rsidRPr="00335FE6">
              <w:rPr>
                <w:sz w:val="16"/>
                <w:szCs w:val="16"/>
              </w:rPr>
              <w:t>6/5/2013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333518D8" w14:textId="77777777" w:rsidR="008E6675" w:rsidRPr="00335FE6" w:rsidRDefault="008E6675">
            <w:pPr>
              <w:jc w:val="center"/>
              <w:rPr>
                <w:sz w:val="16"/>
                <w:szCs w:val="16"/>
              </w:rPr>
            </w:pPr>
            <w:r w:rsidRPr="00335FE6">
              <w:rPr>
                <w:sz w:val="16"/>
                <w:szCs w:val="16"/>
              </w:rPr>
              <w:t>Wednesday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706D81C" w14:textId="77777777" w:rsidR="008E6675" w:rsidRPr="00335FE6" w:rsidRDefault="008E6675">
            <w:pPr>
              <w:jc w:val="center"/>
              <w:rPr>
                <w:sz w:val="16"/>
                <w:szCs w:val="16"/>
              </w:rPr>
            </w:pPr>
            <w:r w:rsidRPr="00335FE6">
              <w:rPr>
                <w:sz w:val="16"/>
                <w:szCs w:val="16"/>
              </w:rPr>
              <w:t>11:47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C9D6224"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CCAF338"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0E173CC"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4244BBF"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F7ADB25"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735DE8E"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8A7A556"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27E8D1D" w14:textId="77777777" w:rsidR="008E6675" w:rsidRPr="00335FE6" w:rsidRDefault="008E6675">
            <w:pPr>
              <w:jc w:val="center"/>
              <w:rPr>
                <w:sz w:val="16"/>
                <w:szCs w:val="16"/>
              </w:rPr>
            </w:pPr>
            <w:r w:rsidRPr="00335FE6">
              <w:rPr>
                <w:sz w:val="16"/>
                <w:szCs w:val="16"/>
              </w:rPr>
              <w:t>1</w:t>
            </w:r>
          </w:p>
        </w:tc>
      </w:tr>
      <w:tr w:rsidR="00C73F89" w:rsidRPr="00335FE6" w14:paraId="61C8CE24"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3375BC79" w14:textId="77777777" w:rsidR="008E6675" w:rsidRPr="00335FE6" w:rsidRDefault="008E6675">
            <w:pPr>
              <w:jc w:val="center"/>
              <w:rPr>
                <w:sz w:val="16"/>
                <w:szCs w:val="16"/>
              </w:rPr>
            </w:pPr>
            <w:r w:rsidRPr="00335FE6">
              <w:rPr>
                <w:sz w:val="16"/>
                <w:szCs w:val="16"/>
              </w:rPr>
              <w:t>6/7/2013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46CC30DE"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27B965B" w14:textId="77777777" w:rsidR="008E6675" w:rsidRPr="00335FE6" w:rsidRDefault="008E6675">
            <w:pPr>
              <w:jc w:val="center"/>
              <w:rPr>
                <w:sz w:val="16"/>
                <w:szCs w:val="16"/>
              </w:rPr>
            </w:pPr>
            <w:r w:rsidRPr="00335FE6">
              <w:rPr>
                <w:sz w:val="16"/>
                <w:szCs w:val="16"/>
              </w:rPr>
              <w:t>1:43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A43F580"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1C2E248A"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313C917C"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BA6033B"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AD6EFB0"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2B5F327"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93DEC31"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79B0984" w14:textId="77777777" w:rsidR="008E6675" w:rsidRPr="00335FE6" w:rsidRDefault="008E6675">
            <w:pPr>
              <w:jc w:val="center"/>
              <w:rPr>
                <w:sz w:val="16"/>
                <w:szCs w:val="16"/>
              </w:rPr>
            </w:pPr>
            <w:r w:rsidRPr="00335FE6">
              <w:rPr>
                <w:sz w:val="16"/>
                <w:szCs w:val="16"/>
              </w:rPr>
              <w:t>1</w:t>
            </w:r>
          </w:p>
        </w:tc>
      </w:tr>
      <w:tr w:rsidR="00C73F89" w:rsidRPr="00335FE6" w14:paraId="108B37E9"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6F9915F7" w14:textId="77777777" w:rsidR="008E6675" w:rsidRPr="00335FE6" w:rsidRDefault="008E6675">
            <w:pPr>
              <w:jc w:val="center"/>
              <w:rPr>
                <w:sz w:val="16"/>
                <w:szCs w:val="16"/>
              </w:rPr>
            </w:pPr>
            <w:r w:rsidRPr="00335FE6">
              <w:rPr>
                <w:sz w:val="16"/>
                <w:szCs w:val="16"/>
              </w:rPr>
              <w:t>6/8/2013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5EEC8B3B" w14:textId="77777777" w:rsidR="008E6675" w:rsidRPr="00335FE6" w:rsidRDefault="008E6675">
            <w:pPr>
              <w:jc w:val="center"/>
              <w:rPr>
                <w:sz w:val="16"/>
                <w:szCs w:val="16"/>
              </w:rPr>
            </w:pPr>
            <w:r w:rsidRPr="00335FE6">
              <w:rPr>
                <w:sz w:val="16"/>
                <w:szCs w:val="16"/>
              </w:rPr>
              <w:t>Saturday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3A642DB" w14:textId="77777777" w:rsidR="008E6675" w:rsidRPr="00335FE6" w:rsidRDefault="008E6675">
            <w:pPr>
              <w:jc w:val="center"/>
              <w:rPr>
                <w:sz w:val="16"/>
                <w:szCs w:val="16"/>
              </w:rPr>
            </w:pPr>
            <w:r w:rsidRPr="00335FE6">
              <w:rPr>
                <w:sz w:val="16"/>
                <w:szCs w:val="16"/>
              </w:rPr>
              <w:t>11:24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C5F9F08"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4B64B6B8"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71C28F40"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FFE855B"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24EDEAE"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6C1A542"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DEDAC1E"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1F0DE42" w14:textId="77777777" w:rsidR="008E6675" w:rsidRPr="00335FE6" w:rsidRDefault="008E6675">
            <w:pPr>
              <w:jc w:val="center"/>
              <w:rPr>
                <w:sz w:val="16"/>
                <w:szCs w:val="16"/>
              </w:rPr>
            </w:pPr>
            <w:r w:rsidRPr="00335FE6">
              <w:rPr>
                <w:sz w:val="16"/>
                <w:szCs w:val="16"/>
              </w:rPr>
              <w:t>1</w:t>
            </w:r>
          </w:p>
        </w:tc>
      </w:tr>
      <w:tr w:rsidR="00C73F89" w:rsidRPr="00335FE6" w14:paraId="33CB87E0"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47ECA662" w14:textId="77777777" w:rsidR="008E6675" w:rsidRPr="00335FE6" w:rsidRDefault="008E6675">
            <w:pPr>
              <w:jc w:val="center"/>
              <w:rPr>
                <w:sz w:val="16"/>
                <w:szCs w:val="16"/>
              </w:rPr>
            </w:pPr>
            <w:r w:rsidRPr="00335FE6">
              <w:rPr>
                <w:sz w:val="16"/>
                <w:szCs w:val="16"/>
              </w:rPr>
              <w:t>6/10/2013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5CB7EC0B"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6E75829" w14:textId="77777777" w:rsidR="008E6675" w:rsidRPr="00335FE6" w:rsidRDefault="008E6675">
            <w:pPr>
              <w:jc w:val="center"/>
              <w:rPr>
                <w:sz w:val="16"/>
                <w:szCs w:val="16"/>
              </w:rPr>
            </w:pPr>
            <w:r w:rsidRPr="00335FE6">
              <w:rPr>
                <w:sz w:val="16"/>
                <w:szCs w:val="16"/>
              </w:rPr>
              <w:t>11:41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42DE187"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2F31E092"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2781036D"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B6D43E4"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9D24CC2"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3D77A88"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C8474E5"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0854597" w14:textId="77777777" w:rsidR="008E6675" w:rsidRPr="00335FE6" w:rsidRDefault="008E6675">
            <w:pPr>
              <w:jc w:val="center"/>
              <w:rPr>
                <w:sz w:val="16"/>
                <w:szCs w:val="16"/>
              </w:rPr>
            </w:pPr>
            <w:r w:rsidRPr="00335FE6">
              <w:rPr>
                <w:sz w:val="16"/>
                <w:szCs w:val="16"/>
              </w:rPr>
              <w:t>1</w:t>
            </w:r>
          </w:p>
        </w:tc>
      </w:tr>
      <w:tr w:rsidR="00C73F89" w:rsidRPr="00335FE6" w14:paraId="7BBBEC96"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222863EF" w14:textId="77777777" w:rsidR="008E6675" w:rsidRPr="00335FE6" w:rsidRDefault="008E6675">
            <w:pPr>
              <w:jc w:val="center"/>
              <w:rPr>
                <w:sz w:val="16"/>
                <w:szCs w:val="16"/>
              </w:rPr>
            </w:pPr>
            <w:r w:rsidRPr="00335FE6">
              <w:rPr>
                <w:sz w:val="16"/>
                <w:szCs w:val="16"/>
              </w:rPr>
              <w:t>6/13/2013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028E8D36" w14:textId="77777777" w:rsidR="008E6675" w:rsidRPr="00335FE6" w:rsidRDefault="008E6675">
            <w:pPr>
              <w:jc w:val="center"/>
              <w:rPr>
                <w:sz w:val="16"/>
                <w:szCs w:val="16"/>
              </w:rPr>
            </w:pPr>
            <w:r w:rsidRPr="00335FE6">
              <w:rPr>
                <w:sz w:val="16"/>
                <w:szCs w:val="16"/>
              </w:rPr>
              <w:t>Thursday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1CC0BBD" w14:textId="77777777" w:rsidR="008E6675" w:rsidRPr="00335FE6" w:rsidRDefault="008E6675">
            <w:pPr>
              <w:jc w:val="center"/>
              <w:rPr>
                <w:sz w:val="16"/>
                <w:szCs w:val="16"/>
              </w:rPr>
            </w:pPr>
            <w:r w:rsidRPr="00335FE6">
              <w:rPr>
                <w:sz w:val="16"/>
                <w:szCs w:val="16"/>
              </w:rPr>
              <w:t>11:03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BEB1133"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03FFC392"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05FE7D34"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F15DA1B"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45D09B6"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04A6509"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112BC8D"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6D81C21" w14:textId="77777777" w:rsidR="008E6675" w:rsidRPr="00335FE6" w:rsidRDefault="008E6675">
            <w:pPr>
              <w:jc w:val="center"/>
              <w:rPr>
                <w:sz w:val="16"/>
                <w:szCs w:val="16"/>
              </w:rPr>
            </w:pPr>
            <w:r w:rsidRPr="00335FE6">
              <w:rPr>
                <w:sz w:val="16"/>
                <w:szCs w:val="16"/>
              </w:rPr>
              <w:t>1</w:t>
            </w:r>
          </w:p>
        </w:tc>
      </w:tr>
      <w:tr w:rsidR="00C73F89" w:rsidRPr="00335FE6" w14:paraId="5E2AD866"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73702515" w14:textId="77777777" w:rsidR="008E6675" w:rsidRPr="00335FE6" w:rsidRDefault="008E6675">
            <w:pPr>
              <w:jc w:val="center"/>
              <w:rPr>
                <w:sz w:val="16"/>
                <w:szCs w:val="16"/>
              </w:rPr>
            </w:pPr>
            <w:r w:rsidRPr="00335FE6">
              <w:rPr>
                <w:sz w:val="16"/>
                <w:szCs w:val="16"/>
              </w:rPr>
              <w:t>6/29/2013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304B9ABB" w14:textId="77777777" w:rsidR="008E6675" w:rsidRPr="00335FE6" w:rsidRDefault="008E6675">
            <w:pPr>
              <w:jc w:val="center"/>
              <w:rPr>
                <w:sz w:val="16"/>
                <w:szCs w:val="16"/>
              </w:rPr>
            </w:pPr>
            <w:r w:rsidRPr="00335FE6">
              <w:rPr>
                <w:sz w:val="16"/>
                <w:szCs w:val="16"/>
              </w:rPr>
              <w:t>Saturday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F7BB466" w14:textId="77777777" w:rsidR="008E6675" w:rsidRPr="00335FE6" w:rsidRDefault="008E6675">
            <w:pPr>
              <w:jc w:val="center"/>
              <w:rPr>
                <w:sz w:val="16"/>
                <w:szCs w:val="16"/>
              </w:rPr>
            </w:pPr>
            <w:r w:rsidRPr="00335FE6">
              <w:rPr>
                <w:sz w:val="16"/>
                <w:szCs w:val="16"/>
              </w:rPr>
              <w:t>11:12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7C49D4D"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CD34A32"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0D234FC"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B4772B3" w14:textId="77777777" w:rsidR="008E6675" w:rsidRPr="00335FE6" w:rsidRDefault="008E6675">
            <w:pPr>
              <w:jc w:val="center"/>
              <w:rPr>
                <w:sz w:val="16"/>
                <w:szCs w:val="16"/>
              </w:rPr>
            </w:pPr>
            <w:r w:rsidRPr="00335FE6">
              <w:rPr>
                <w:sz w:val="16"/>
                <w:szCs w:val="16"/>
              </w:rPr>
              <w:t>KA 200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F081DFC"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573282F"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DD97289" w14:textId="77777777" w:rsidR="008E6675" w:rsidRPr="00335FE6" w:rsidRDefault="008E6675">
            <w:pPr>
              <w:jc w:val="center"/>
              <w:rPr>
                <w:sz w:val="16"/>
                <w:szCs w:val="16"/>
              </w:rPr>
            </w:pPr>
            <w:r w:rsidRPr="00335FE6">
              <w:rPr>
                <w:sz w:val="16"/>
                <w:szCs w:val="16"/>
              </w:rPr>
              <w:t>Medical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A0BB4FA" w14:textId="77777777" w:rsidR="008E6675" w:rsidRPr="00335FE6" w:rsidRDefault="008E6675">
            <w:pPr>
              <w:jc w:val="center"/>
              <w:rPr>
                <w:sz w:val="16"/>
                <w:szCs w:val="16"/>
              </w:rPr>
            </w:pPr>
            <w:r w:rsidRPr="00335FE6">
              <w:rPr>
                <w:sz w:val="16"/>
                <w:szCs w:val="16"/>
              </w:rPr>
              <w:t>1</w:t>
            </w:r>
          </w:p>
        </w:tc>
      </w:tr>
      <w:tr w:rsidR="00C73F89" w:rsidRPr="00335FE6" w14:paraId="7F965450"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2CBCAB61" w14:textId="77777777" w:rsidR="008E6675" w:rsidRPr="00335FE6" w:rsidRDefault="008E6675">
            <w:pPr>
              <w:jc w:val="center"/>
              <w:rPr>
                <w:sz w:val="16"/>
                <w:szCs w:val="16"/>
              </w:rPr>
            </w:pPr>
            <w:r w:rsidRPr="00335FE6">
              <w:rPr>
                <w:sz w:val="16"/>
                <w:szCs w:val="16"/>
              </w:rPr>
              <w:t>6/30/2013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5D077869" w14:textId="77777777" w:rsidR="008E6675" w:rsidRPr="00335FE6" w:rsidRDefault="008E6675">
            <w:pPr>
              <w:jc w:val="center"/>
              <w:rPr>
                <w:sz w:val="16"/>
                <w:szCs w:val="16"/>
              </w:rPr>
            </w:pPr>
            <w:r w:rsidRPr="00335FE6">
              <w:rPr>
                <w:sz w:val="16"/>
                <w:szCs w:val="16"/>
              </w:rPr>
              <w:t>Sunday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2A33BA0" w14:textId="77777777" w:rsidR="008E6675" w:rsidRPr="00335FE6" w:rsidRDefault="008E6675">
            <w:pPr>
              <w:jc w:val="center"/>
              <w:rPr>
                <w:sz w:val="16"/>
                <w:szCs w:val="16"/>
              </w:rPr>
            </w:pPr>
            <w:r w:rsidRPr="00335FE6">
              <w:rPr>
                <w:sz w:val="16"/>
                <w:szCs w:val="16"/>
              </w:rPr>
              <w:t>1:47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B3316AE"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01F9FBD7" w14:textId="77777777" w:rsidR="008E6675" w:rsidRPr="00335FE6" w:rsidRDefault="008E6675">
            <w:pPr>
              <w:jc w:val="center"/>
              <w:rPr>
                <w:sz w:val="16"/>
                <w:szCs w:val="16"/>
              </w:rPr>
            </w:pPr>
            <w:r w:rsidRPr="00335FE6">
              <w:rPr>
                <w:sz w:val="16"/>
                <w:szCs w:val="16"/>
              </w:rPr>
              <w:t>2</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6E3F1D6D"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658D2E4" w14:textId="77777777" w:rsidR="008E6675" w:rsidRPr="00335FE6" w:rsidRDefault="008E6675">
            <w:pPr>
              <w:jc w:val="center"/>
              <w:rPr>
                <w:sz w:val="16"/>
                <w:szCs w:val="16"/>
              </w:rPr>
            </w:pPr>
            <w:r w:rsidRPr="00335FE6">
              <w:rPr>
                <w:sz w:val="16"/>
                <w:szCs w:val="16"/>
              </w:rPr>
              <w:t>KA 200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89F3BCA"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FC56862"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34253B0" w14:textId="77777777" w:rsidR="008E6675" w:rsidRPr="00335FE6" w:rsidRDefault="008E6675">
            <w:pPr>
              <w:jc w:val="center"/>
              <w:rPr>
                <w:sz w:val="16"/>
                <w:szCs w:val="16"/>
              </w:rPr>
            </w:pPr>
            <w:r w:rsidRPr="00335FE6">
              <w:rPr>
                <w:sz w:val="16"/>
                <w:szCs w:val="16"/>
              </w:rPr>
              <w:t>Medical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29169D7" w14:textId="77777777" w:rsidR="008E6675" w:rsidRPr="00335FE6" w:rsidRDefault="008E6675">
            <w:pPr>
              <w:jc w:val="center"/>
              <w:rPr>
                <w:sz w:val="16"/>
                <w:szCs w:val="16"/>
              </w:rPr>
            </w:pPr>
            <w:r w:rsidRPr="00335FE6">
              <w:rPr>
                <w:sz w:val="16"/>
                <w:szCs w:val="16"/>
              </w:rPr>
              <w:t>1</w:t>
            </w:r>
          </w:p>
        </w:tc>
      </w:tr>
      <w:tr w:rsidR="00C73F89" w:rsidRPr="00335FE6" w14:paraId="01FA5FAF"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452D80E4" w14:textId="77777777" w:rsidR="008E6675" w:rsidRPr="00335FE6" w:rsidRDefault="008E6675">
            <w:pPr>
              <w:jc w:val="center"/>
              <w:rPr>
                <w:sz w:val="16"/>
                <w:szCs w:val="16"/>
              </w:rPr>
            </w:pPr>
            <w:r w:rsidRPr="00335FE6">
              <w:rPr>
                <w:sz w:val="16"/>
                <w:szCs w:val="16"/>
              </w:rPr>
              <w:t>7/8/2013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7DB6802B"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D5FED8D" w14:textId="77777777" w:rsidR="008E6675" w:rsidRPr="00335FE6" w:rsidRDefault="008E6675">
            <w:pPr>
              <w:jc w:val="center"/>
              <w:rPr>
                <w:sz w:val="16"/>
                <w:szCs w:val="16"/>
              </w:rPr>
            </w:pPr>
            <w:r w:rsidRPr="00335FE6">
              <w:rPr>
                <w:sz w:val="16"/>
                <w:szCs w:val="16"/>
              </w:rPr>
              <w:t>5:47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42924D8"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79775E83"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7371C4F1"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E9D4D68"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3AF725D"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CC31CB3"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430BA60"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C6AA2F4" w14:textId="77777777" w:rsidR="008E6675" w:rsidRPr="00335FE6" w:rsidRDefault="008E6675">
            <w:pPr>
              <w:jc w:val="center"/>
              <w:rPr>
                <w:sz w:val="16"/>
                <w:szCs w:val="16"/>
              </w:rPr>
            </w:pPr>
            <w:r w:rsidRPr="00335FE6">
              <w:rPr>
                <w:sz w:val="16"/>
                <w:szCs w:val="16"/>
              </w:rPr>
              <w:t>1</w:t>
            </w:r>
          </w:p>
        </w:tc>
      </w:tr>
      <w:tr w:rsidR="00C73F89" w:rsidRPr="00335FE6" w14:paraId="7119939A"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7D356568" w14:textId="77777777" w:rsidR="008E6675" w:rsidRPr="00335FE6" w:rsidRDefault="008E6675">
            <w:pPr>
              <w:jc w:val="center"/>
              <w:rPr>
                <w:sz w:val="16"/>
                <w:szCs w:val="16"/>
              </w:rPr>
            </w:pPr>
            <w:r w:rsidRPr="00335FE6">
              <w:rPr>
                <w:sz w:val="16"/>
                <w:szCs w:val="16"/>
              </w:rPr>
              <w:t>7/10/2013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048046C4" w14:textId="77777777" w:rsidR="008E6675" w:rsidRPr="00335FE6" w:rsidRDefault="008E6675">
            <w:pPr>
              <w:jc w:val="center"/>
              <w:rPr>
                <w:sz w:val="16"/>
                <w:szCs w:val="16"/>
              </w:rPr>
            </w:pPr>
            <w:r w:rsidRPr="00335FE6">
              <w:rPr>
                <w:sz w:val="16"/>
                <w:szCs w:val="16"/>
              </w:rPr>
              <w:t>Wednesday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8277AAF" w14:textId="77777777" w:rsidR="008E6675" w:rsidRPr="00335FE6" w:rsidRDefault="008E6675">
            <w:pPr>
              <w:jc w:val="center"/>
              <w:rPr>
                <w:sz w:val="16"/>
                <w:szCs w:val="16"/>
              </w:rPr>
            </w:pPr>
            <w:r w:rsidRPr="00335FE6">
              <w:rPr>
                <w:sz w:val="16"/>
                <w:szCs w:val="16"/>
              </w:rPr>
              <w:t>11:36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D9A6F3B"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18A9F43E"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4B0B9EC7"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7D7113C" w14:textId="77777777" w:rsidR="008E6675" w:rsidRPr="00335FE6" w:rsidRDefault="008E6675">
            <w:pPr>
              <w:jc w:val="center"/>
              <w:rPr>
                <w:sz w:val="16"/>
                <w:szCs w:val="16"/>
              </w:rPr>
            </w:pPr>
            <w:r w:rsidRPr="00335FE6">
              <w:rPr>
                <w:sz w:val="16"/>
                <w:szCs w:val="16"/>
              </w:rPr>
              <w:t>Mooney M20K</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0BCF594"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C25ECE1"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5FD63D5"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4EBB207" w14:textId="77777777" w:rsidR="008E6675" w:rsidRPr="00335FE6" w:rsidRDefault="008E6675">
            <w:pPr>
              <w:jc w:val="center"/>
              <w:rPr>
                <w:sz w:val="16"/>
                <w:szCs w:val="16"/>
              </w:rPr>
            </w:pPr>
            <w:r w:rsidRPr="00335FE6">
              <w:rPr>
                <w:sz w:val="16"/>
                <w:szCs w:val="16"/>
              </w:rPr>
              <w:t>1</w:t>
            </w:r>
          </w:p>
        </w:tc>
      </w:tr>
      <w:tr w:rsidR="00C73F89" w:rsidRPr="00335FE6" w14:paraId="413ACDC8"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7D406BB5" w14:textId="77777777" w:rsidR="008E6675" w:rsidRPr="00335FE6" w:rsidRDefault="008E6675">
            <w:pPr>
              <w:jc w:val="center"/>
              <w:rPr>
                <w:sz w:val="16"/>
                <w:szCs w:val="16"/>
              </w:rPr>
            </w:pPr>
            <w:r w:rsidRPr="00335FE6">
              <w:rPr>
                <w:sz w:val="16"/>
                <w:szCs w:val="16"/>
              </w:rPr>
              <w:t>7/11/2013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2B710D32" w14:textId="77777777" w:rsidR="008E6675" w:rsidRPr="00335FE6" w:rsidRDefault="008E6675">
            <w:pPr>
              <w:jc w:val="center"/>
              <w:rPr>
                <w:sz w:val="16"/>
                <w:szCs w:val="16"/>
              </w:rPr>
            </w:pPr>
            <w:r w:rsidRPr="00335FE6">
              <w:rPr>
                <w:sz w:val="16"/>
                <w:szCs w:val="16"/>
              </w:rPr>
              <w:t>Thursday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B13F62E" w14:textId="77777777" w:rsidR="008E6675" w:rsidRPr="00335FE6" w:rsidRDefault="008E6675">
            <w:pPr>
              <w:jc w:val="center"/>
              <w:rPr>
                <w:sz w:val="16"/>
                <w:szCs w:val="16"/>
              </w:rPr>
            </w:pPr>
            <w:r w:rsidRPr="00335FE6">
              <w:rPr>
                <w:sz w:val="16"/>
                <w:szCs w:val="16"/>
              </w:rPr>
              <w:t>5:47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7D81356"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776A8ECC"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4DF53007"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2406990" w14:textId="77777777" w:rsidR="008E6675" w:rsidRPr="00335FE6" w:rsidRDefault="008E6675">
            <w:pPr>
              <w:jc w:val="center"/>
              <w:rPr>
                <w:sz w:val="16"/>
                <w:szCs w:val="16"/>
              </w:rPr>
            </w:pPr>
            <w:r w:rsidRPr="00335FE6">
              <w:rPr>
                <w:sz w:val="16"/>
                <w:szCs w:val="16"/>
              </w:rPr>
              <w:t>Cessna 182</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C1E9E2B"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DA69DD5"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C01AF6C"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7B3A12A" w14:textId="77777777" w:rsidR="008E6675" w:rsidRPr="00335FE6" w:rsidRDefault="008E6675">
            <w:pPr>
              <w:jc w:val="center"/>
              <w:rPr>
                <w:sz w:val="16"/>
                <w:szCs w:val="16"/>
              </w:rPr>
            </w:pPr>
            <w:r w:rsidRPr="00335FE6">
              <w:rPr>
                <w:sz w:val="16"/>
                <w:szCs w:val="16"/>
              </w:rPr>
              <w:t>1</w:t>
            </w:r>
          </w:p>
        </w:tc>
      </w:tr>
      <w:tr w:rsidR="00C73F89" w:rsidRPr="00335FE6" w14:paraId="13A46705"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07F53F83" w14:textId="77777777" w:rsidR="008E6675" w:rsidRPr="00335FE6" w:rsidRDefault="008E6675">
            <w:pPr>
              <w:jc w:val="center"/>
              <w:rPr>
                <w:sz w:val="16"/>
                <w:szCs w:val="16"/>
              </w:rPr>
            </w:pPr>
            <w:r w:rsidRPr="00335FE6">
              <w:rPr>
                <w:sz w:val="16"/>
                <w:szCs w:val="16"/>
              </w:rPr>
              <w:t>7/14/2013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66922D80" w14:textId="77777777" w:rsidR="008E6675" w:rsidRPr="00335FE6" w:rsidRDefault="008E6675">
            <w:pPr>
              <w:jc w:val="center"/>
              <w:rPr>
                <w:sz w:val="16"/>
                <w:szCs w:val="16"/>
              </w:rPr>
            </w:pPr>
            <w:r w:rsidRPr="00335FE6">
              <w:rPr>
                <w:sz w:val="16"/>
                <w:szCs w:val="16"/>
              </w:rPr>
              <w:t>Sunday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0E86816" w14:textId="77777777" w:rsidR="008E6675" w:rsidRPr="00335FE6" w:rsidRDefault="008E6675">
            <w:pPr>
              <w:jc w:val="center"/>
              <w:rPr>
                <w:sz w:val="16"/>
                <w:szCs w:val="16"/>
              </w:rPr>
            </w:pPr>
            <w:r w:rsidRPr="00335FE6">
              <w:rPr>
                <w:sz w:val="16"/>
                <w:szCs w:val="16"/>
              </w:rPr>
              <w:t>11:16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EEDCCA3"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43D06F58"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2E4C4C8D"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0217EEF" w14:textId="77777777" w:rsidR="008E6675" w:rsidRPr="00335FE6" w:rsidRDefault="008E6675">
            <w:pPr>
              <w:jc w:val="center"/>
              <w:rPr>
                <w:sz w:val="16"/>
                <w:szCs w:val="16"/>
              </w:rPr>
            </w:pPr>
            <w:r w:rsidRPr="00335FE6">
              <w:rPr>
                <w:sz w:val="16"/>
                <w:szCs w:val="16"/>
              </w:rPr>
              <w:t>Cessna T210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00F7C20" w14:textId="77777777" w:rsidR="008E6675" w:rsidRPr="00335FE6" w:rsidRDefault="008E6675">
            <w:pPr>
              <w:jc w:val="center"/>
              <w:rPr>
                <w:sz w:val="16"/>
                <w:szCs w:val="16"/>
              </w:rPr>
            </w:pPr>
            <w:r w:rsidRPr="00335FE6">
              <w:rPr>
                <w:sz w:val="16"/>
                <w:szCs w:val="16"/>
              </w:rPr>
              <w:t>Local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D19C7A4"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10CCD9F"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3392DF2" w14:textId="77777777" w:rsidR="008E6675" w:rsidRPr="00335FE6" w:rsidRDefault="008E6675">
            <w:pPr>
              <w:jc w:val="center"/>
              <w:rPr>
                <w:sz w:val="16"/>
                <w:szCs w:val="16"/>
              </w:rPr>
            </w:pPr>
            <w:r w:rsidRPr="00335FE6">
              <w:rPr>
                <w:sz w:val="16"/>
                <w:szCs w:val="16"/>
              </w:rPr>
              <w:t>1</w:t>
            </w:r>
          </w:p>
        </w:tc>
      </w:tr>
      <w:tr w:rsidR="00C73F89" w:rsidRPr="00335FE6" w14:paraId="237B437F"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2510F6F2" w14:textId="77777777" w:rsidR="008E6675" w:rsidRPr="00335FE6" w:rsidRDefault="008E6675">
            <w:pPr>
              <w:jc w:val="center"/>
              <w:rPr>
                <w:sz w:val="16"/>
                <w:szCs w:val="16"/>
              </w:rPr>
            </w:pPr>
            <w:r w:rsidRPr="00335FE6">
              <w:rPr>
                <w:sz w:val="16"/>
                <w:szCs w:val="16"/>
              </w:rPr>
              <w:t>7/15/2013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16DE6A5F"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DA38AC9" w14:textId="77777777" w:rsidR="008E6675" w:rsidRPr="00335FE6" w:rsidRDefault="008E6675">
            <w:pPr>
              <w:jc w:val="center"/>
              <w:rPr>
                <w:sz w:val="16"/>
                <w:szCs w:val="16"/>
              </w:rPr>
            </w:pPr>
            <w:r w:rsidRPr="00335FE6">
              <w:rPr>
                <w:sz w:val="16"/>
                <w:szCs w:val="16"/>
              </w:rPr>
              <w:t>11:01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6103DC7"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281EBF68"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3EA1B087" w14:textId="77777777" w:rsidR="008E6675" w:rsidRPr="00335FE6" w:rsidRDefault="008E6675">
            <w:pPr>
              <w:jc w:val="center"/>
              <w:rPr>
                <w:sz w:val="16"/>
                <w:szCs w:val="16"/>
              </w:rPr>
            </w:pPr>
            <w:r w:rsidRPr="00335FE6">
              <w:rPr>
                <w:sz w:val="16"/>
                <w:szCs w:val="16"/>
              </w:rPr>
              <w:t>J</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BFE0A47" w14:textId="77777777" w:rsidR="008E6675" w:rsidRPr="00335FE6" w:rsidRDefault="008E6675">
            <w:pPr>
              <w:jc w:val="center"/>
              <w:rPr>
                <w:sz w:val="16"/>
                <w:szCs w:val="16"/>
              </w:rPr>
            </w:pPr>
            <w:r w:rsidRPr="00335FE6">
              <w:rPr>
                <w:sz w:val="16"/>
                <w:szCs w:val="16"/>
              </w:rPr>
              <w:t>Lear 35A</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BDD1A76"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C4D0473" w14:textId="77777777" w:rsidR="008E6675" w:rsidRPr="00335FE6" w:rsidRDefault="008E6675">
            <w:pPr>
              <w:jc w:val="center"/>
              <w:rPr>
                <w:sz w:val="16"/>
                <w:szCs w:val="16"/>
              </w:rPr>
            </w:pPr>
            <w:r w:rsidRPr="00335FE6">
              <w:rPr>
                <w:sz w:val="16"/>
                <w:szCs w:val="16"/>
              </w:rPr>
              <w:t>Y x2</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1B0729E" w14:textId="77777777" w:rsidR="008E6675" w:rsidRPr="00335FE6" w:rsidRDefault="008E6675">
            <w:pPr>
              <w:jc w:val="center"/>
              <w:rPr>
                <w:sz w:val="16"/>
                <w:szCs w:val="16"/>
              </w:rPr>
            </w:pPr>
            <w:r w:rsidRPr="00335FE6">
              <w:rPr>
                <w:sz w:val="16"/>
                <w:szCs w:val="16"/>
              </w:rPr>
              <w:t>Medical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929CBC7" w14:textId="77777777" w:rsidR="008E6675" w:rsidRPr="00335FE6" w:rsidRDefault="008E6675">
            <w:pPr>
              <w:jc w:val="center"/>
              <w:rPr>
                <w:sz w:val="16"/>
                <w:szCs w:val="16"/>
              </w:rPr>
            </w:pPr>
            <w:r w:rsidRPr="00335FE6">
              <w:rPr>
                <w:sz w:val="16"/>
                <w:szCs w:val="16"/>
              </w:rPr>
              <w:t>1</w:t>
            </w:r>
          </w:p>
        </w:tc>
      </w:tr>
      <w:tr w:rsidR="00C73F89" w:rsidRPr="00335FE6" w14:paraId="391592B3"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4AD92D70" w14:textId="77777777" w:rsidR="008E6675" w:rsidRPr="00335FE6" w:rsidRDefault="008E6675">
            <w:pPr>
              <w:jc w:val="center"/>
              <w:rPr>
                <w:sz w:val="16"/>
                <w:szCs w:val="16"/>
              </w:rPr>
            </w:pPr>
            <w:r w:rsidRPr="00335FE6">
              <w:rPr>
                <w:sz w:val="16"/>
                <w:szCs w:val="16"/>
              </w:rPr>
              <w:t>7/29/2013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08B0F469"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79D2801" w14:textId="77777777" w:rsidR="008E6675" w:rsidRPr="00335FE6" w:rsidRDefault="008E6675">
            <w:pPr>
              <w:jc w:val="center"/>
              <w:rPr>
                <w:sz w:val="16"/>
                <w:szCs w:val="16"/>
              </w:rPr>
            </w:pPr>
            <w:r w:rsidRPr="00335FE6">
              <w:rPr>
                <w:sz w:val="16"/>
                <w:szCs w:val="16"/>
              </w:rPr>
              <w:t>5:58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3146942"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116D9FA"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4B50CDB"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0BB20E0"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5E8F9C1"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5C24CC9"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A089588"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65D6C6E" w14:textId="77777777" w:rsidR="008E6675" w:rsidRPr="00335FE6" w:rsidRDefault="008E6675">
            <w:pPr>
              <w:jc w:val="center"/>
              <w:rPr>
                <w:sz w:val="16"/>
                <w:szCs w:val="16"/>
              </w:rPr>
            </w:pPr>
            <w:r w:rsidRPr="00335FE6">
              <w:rPr>
                <w:sz w:val="16"/>
                <w:szCs w:val="16"/>
              </w:rPr>
              <w:t>1</w:t>
            </w:r>
          </w:p>
        </w:tc>
      </w:tr>
      <w:tr w:rsidR="00C73F89" w:rsidRPr="00335FE6" w14:paraId="1F188540"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0BA9B599" w14:textId="77777777" w:rsidR="008E6675" w:rsidRPr="00335FE6" w:rsidRDefault="008E6675">
            <w:pPr>
              <w:jc w:val="center"/>
              <w:rPr>
                <w:sz w:val="16"/>
                <w:szCs w:val="16"/>
              </w:rPr>
            </w:pPr>
            <w:r w:rsidRPr="00335FE6">
              <w:rPr>
                <w:sz w:val="16"/>
                <w:szCs w:val="16"/>
              </w:rPr>
              <w:t>8/1/2013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08A85686" w14:textId="77777777" w:rsidR="008E6675" w:rsidRPr="00335FE6" w:rsidRDefault="008E6675">
            <w:pPr>
              <w:jc w:val="center"/>
              <w:rPr>
                <w:sz w:val="16"/>
                <w:szCs w:val="16"/>
              </w:rPr>
            </w:pPr>
            <w:r w:rsidRPr="00335FE6">
              <w:rPr>
                <w:sz w:val="16"/>
                <w:szCs w:val="16"/>
              </w:rPr>
              <w:t>Thursday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D0BFF0A" w14:textId="77777777" w:rsidR="008E6675" w:rsidRPr="00335FE6" w:rsidRDefault="008E6675">
            <w:pPr>
              <w:jc w:val="center"/>
              <w:rPr>
                <w:sz w:val="16"/>
                <w:szCs w:val="16"/>
              </w:rPr>
            </w:pPr>
            <w:r w:rsidRPr="00335FE6">
              <w:rPr>
                <w:sz w:val="16"/>
                <w:szCs w:val="16"/>
              </w:rPr>
              <w:t>12:19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043EA7E"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18879EAB"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25DED71F"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0EF814C" w14:textId="77777777" w:rsidR="008E6675" w:rsidRPr="00335FE6" w:rsidRDefault="008E6675">
            <w:pPr>
              <w:jc w:val="center"/>
              <w:rPr>
                <w:sz w:val="16"/>
                <w:szCs w:val="16"/>
              </w:rPr>
            </w:pPr>
            <w:r w:rsidRPr="00335FE6">
              <w:rPr>
                <w:sz w:val="16"/>
                <w:szCs w:val="16"/>
              </w:rPr>
              <w:t>Pilatus PC12</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F4033ED"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D14D38E"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304BADD"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78186AD" w14:textId="77777777" w:rsidR="008E6675" w:rsidRPr="00335FE6" w:rsidRDefault="008E6675">
            <w:pPr>
              <w:jc w:val="center"/>
              <w:rPr>
                <w:sz w:val="16"/>
                <w:szCs w:val="16"/>
              </w:rPr>
            </w:pPr>
            <w:r w:rsidRPr="00335FE6">
              <w:rPr>
                <w:sz w:val="16"/>
                <w:szCs w:val="16"/>
              </w:rPr>
              <w:t>1</w:t>
            </w:r>
          </w:p>
        </w:tc>
      </w:tr>
      <w:tr w:rsidR="00C73F89" w:rsidRPr="00335FE6" w14:paraId="5291C72B"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0ABC9908" w14:textId="77777777" w:rsidR="008E6675" w:rsidRPr="00335FE6" w:rsidRDefault="008E6675">
            <w:pPr>
              <w:jc w:val="center"/>
              <w:rPr>
                <w:sz w:val="16"/>
                <w:szCs w:val="16"/>
              </w:rPr>
            </w:pPr>
            <w:r w:rsidRPr="00335FE6">
              <w:rPr>
                <w:sz w:val="16"/>
                <w:szCs w:val="16"/>
              </w:rPr>
              <w:t>8/2/2013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004784E7"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2C23FD9" w14:textId="77777777" w:rsidR="008E6675" w:rsidRPr="00335FE6" w:rsidRDefault="008E6675">
            <w:pPr>
              <w:jc w:val="center"/>
              <w:rPr>
                <w:sz w:val="16"/>
                <w:szCs w:val="16"/>
              </w:rPr>
            </w:pPr>
            <w:r w:rsidRPr="00335FE6">
              <w:rPr>
                <w:sz w:val="16"/>
                <w:szCs w:val="16"/>
              </w:rPr>
              <w:t>5:31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1184EF0"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1C990CA7"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368736BD"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C4BCE5B"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3386B8E"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682C8AE"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259877F"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FAFB3CE" w14:textId="77777777" w:rsidR="008E6675" w:rsidRPr="00335FE6" w:rsidRDefault="008E6675">
            <w:pPr>
              <w:jc w:val="center"/>
              <w:rPr>
                <w:sz w:val="16"/>
                <w:szCs w:val="16"/>
              </w:rPr>
            </w:pPr>
            <w:r w:rsidRPr="00335FE6">
              <w:rPr>
                <w:sz w:val="16"/>
                <w:szCs w:val="16"/>
              </w:rPr>
              <w:t>1</w:t>
            </w:r>
          </w:p>
        </w:tc>
      </w:tr>
      <w:tr w:rsidR="00C73F89" w:rsidRPr="00335FE6" w14:paraId="19DEF330"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3D92AB97" w14:textId="77777777" w:rsidR="008E6675" w:rsidRPr="00335FE6" w:rsidRDefault="008E6675">
            <w:pPr>
              <w:jc w:val="center"/>
              <w:rPr>
                <w:sz w:val="16"/>
                <w:szCs w:val="16"/>
              </w:rPr>
            </w:pPr>
            <w:r w:rsidRPr="00335FE6">
              <w:rPr>
                <w:sz w:val="16"/>
                <w:szCs w:val="16"/>
              </w:rPr>
              <w:t>8/4/2013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3ECD9A12" w14:textId="77777777" w:rsidR="008E6675" w:rsidRPr="00335FE6" w:rsidRDefault="008E6675">
            <w:pPr>
              <w:jc w:val="center"/>
              <w:rPr>
                <w:sz w:val="16"/>
                <w:szCs w:val="16"/>
              </w:rPr>
            </w:pPr>
            <w:r w:rsidRPr="00335FE6">
              <w:rPr>
                <w:sz w:val="16"/>
                <w:szCs w:val="16"/>
              </w:rPr>
              <w:t>Sunday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09C72B0" w14:textId="77777777" w:rsidR="008E6675" w:rsidRPr="00335FE6" w:rsidRDefault="008E6675">
            <w:pPr>
              <w:jc w:val="center"/>
              <w:rPr>
                <w:sz w:val="16"/>
                <w:szCs w:val="16"/>
              </w:rPr>
            </w:pPr>
            <w:r w:rsidRPr="00335FE6">
              <w:rPr>
                <w:sz w:val="16"/>
                <w:szCs w:val="16"/>
              </w:rPr>
              <w:t>5:45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CE8B516"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4677DD3E"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7F6F5B9A"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E1A191B"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A420BE1"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2CEA64E"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CCEEA02"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8F4293E" w14:textId="77777777" w:rsidR="008E6675" w:rsidRPr="00335FE6" w:rsidRDefault="008E6675">
            <w:pPr>
              <w:jc w:val="center"/>
              <w:rPr>
                <w:sz w:val="16"/>
                <w:szCs w:val="16"/>
              </w:rPr>
            </w:pPr>
            <w:r w:rsidRPr="00335FE6">
              <w:rPr>
                <w:sz w:val="16"/>
                <w:szCs w:val="16"/>
              </w:rPr>
              <w:t>1</w:t>
            </w:r>
          </w:p>
        </w:tc>
      </w:tr>
      <w:tr w:rsidR="00C73F89" w:rsidRPr="00335FE6" w14:paraId="507228A9"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19242CBD" w14:textId="77777777" w:rsidR="008E6675" w:rsidRPr="00335FE6" w:rsidRDefault="008E6675">
            <w:pPr>
              <w:jc w:val="center"/>
              <w:rPr>
                <w:sz w:val="16"/>
                <w:szCs w:val="16"/>
              </w:rPr>
            </w:pPr>
            <w:r w:rsidRPr="00335FE6">
              <w:rPr>
                <w:sz w:val="16"/>
                <w:szCs w:val="16"/>
              </w:rPr>
              <w:t>8/5/2013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1BD52042"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A435665" w14:textId="77777777" w:rsidR="008E6675" w:rsidRPr="00335FE6" w:rsidRDefault="008E6675">
            <w:pPr>
              <w:jc w:val="center"/>
              <w:rPr>
                <w:sz w:val="16"/>
                <w:szCs w:val="16"/>
              </w:rPr>
            </w:pPr>
            <w:r w:rsidRPr="00335FE6">
              <w:rPr>
                <w:sz w:val="16"/>
                <w:szCs w:val="16"/>
              </w:rPr>
              <w:t>4:16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4565966"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5FB08FCB"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389549D" w14:textId="77777777" w:rsidR="008E6675" w:rsidRPr="00335FE6" w:rsidRDefault="008E6675">
            <w:pPr>
              <w:jc w:val="center"/>
              <w:rPr>
                <w:sz w:val="16"/>
                <w:szCs w:val="16"/>
              </w:rPr>
            </w:pPr>
            <w:r w:rsidRPr="00335FE6">
              <w:rPr>
                <w:sz w:val="16"/>
                <w:szCs w:val="16"/>
              </w:rPr>
              <w:t>J</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67FB3CD" w14:textId="77777777" w:rsidR="008E6675" w:rsidRPr="00335FE6" w:rsidRDefault="008E6675">
            <w:pPr>
              <w:jc w:val="center"/>
              <w:rPr>
                <w:sz w:val="16"/>
                <w:szCs w:val="16"/>
              </w:rPr>
            </w:pPr>
            <w:r w:rsidRPr="00335FE6">
              <w:rPr>
                <w:sz w:val="16"/>
                <w:szCs w:val="16"/>
              </w:rPr>
              <w:t>Cessna 750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C216BC1"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92FB25D"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5DA7F29"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A4D3EE2" w14:textId="77777777" w:rsidR="008E6675" w:rsidRPr="00335FE6" w:rsidRDefault="008E6675">
            <w:pPr>
              <w:jc w:val="center"/>
              <w:rPr>
                <w:sz w:val="16"/>
                <w:szCs w:val="16"/>
              </w:rPr>
            </w:pPr>
            <w:r w:rsidRPr="00335FE6">
              <w:rPr>
                <w:sz w:val="16"/>
                <w:szCs w:val="16"/>
              </w:rPr>
              <w:t>1</w:t>
            </w:r>
          </w:p>
        </w:tc>
      </w:tr>
      <w:tr w:rsidR="00C73F89" w:rsidRPr="00335FE6" w14:paraId="46521EDA"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468EBCF3" w14:textId="77777777" w:rsidR="008E6675" w:rsidRPr="00335FE6" w:rsidRDefault="008E6675">
            <w:pPr>
              <w:jc w:val="center"/>
              <w:rPr>
                <w:sz w:val="16"/>
                <w:szCs w:val="16"/>
              </w:rPr>
            </w:pPr>
            <w:r w:rsidRPr="00335FE6">
              <w:rPr>
                <w:sz w:val="16"/>
                <w:szCs w:val="16"/>
              </w:rPr>
              <w:t>8/5/2013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6CF3A325"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9C6BFB8" w14:textId="77777777" w:rsidR="008E6675" w:rsidRPr="00335FE6" w:rsidRDefault="008E6675">
            <w:pPr>
              <w:jc w:val="center"/>
              <w:rPr>
                <w:sz w:val="16"/>
                <w:szCs w:val="16"/>
              </w:rPr>
            </w:pPr>
            <w:r w:rsidRPr="00335FE6">
              <w:rPr>
                <w:sz w:val="16"/>
                <w:szCs w:val="16"/>
              </w:rPr>
              <w:t>5:38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8B5EAA8"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5F80FB1"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087EB8EB" w14:textId="77777777" w:rsidR="008E6675" w:rsidRPr="00335FE6" w:rsidRDefault="008E6675">
            <w:pPr>
              <w:jc w:val="center"/>
              <w:rPr>
                <w:sz w:val="16"/>
                <w:szCs w:val="16"/>
              </w:rPr>
            </w:pPr>
            <w:r w:rsidRPr="00335FE6">
              <w:rPr>
                <w:sz w:val="16"/>
                <w:szCs w:val="16"/>
              </w:rPr>
              <w:t>J</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088CB05" w14:textId="77777777" w:rsidR="008E6675" w:rsidRPr="00335FE6" w:rsidRDefault="008E6675">
            <w:pPr>
              <w:jc w:val="center"/>
              <w:rPr>
                <w:sz w:val="16"/>
                <w:szCs w:val="16"/>
              </w:rPr>
            </w:pPr>
            <w:r w:rsidRPr="00335FE6">
              <w:rPr>
                <w:sz w:val="16"/>
                <w:szCs w:val="16"/>
              </w:rPr>
              <w:t>Cessna 750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AE12269"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9F1D456"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D6BC371"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A35A045" w14:textId="77777777" w:rsidR="008E6675" w:rsidRPr="00335FE6" w:rsidRDefault="008E6675">
            <w:pPr>
              <w:jc w:val="center"/>
              <w:rPr>
                <w:sz w:val="16"/>
                <w:szCs w:val="16"/>
              </w:rPr>
            </w:pPr>
            <w:r w:rsidRPr="00335FE6">
              <w:rPr>
                <w:sz w:val="16"/>
                <w:szCs w:val="16"/>
              </w:rPr>
              <w:t>1</w:t>
            </w:r>
          </w:p>
        </w:tc>
      </w:tr>
      <w:tr w:rsidR="00C73F89" w:rsidRPr="00335FE6" w14:paraId="201933DE"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57767C57" w14:textId="77777777" w:rsidR="008E6675" w:rsidRPr="00335FE6" w:rsidRDefault="008E6675">
            <w:pPr>
              <w:jc w:val="center"/>
              <w:rPr>
                <w:sz w:val="16"/>
                <w:szCs w:val="16"/>
              </w:rPr>
            </w:pPr>
            <w:r w:rsidRPr="00335FE6">
              <w:rPr>
                <w:sz w:val="16"/>
                <w:szCs w:val="16"/>
              </w:rPr>
              <w:t>8/25/2013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778D0C10" w14:textId="77777777" w:rsidR="008E6675" w:rsidRPr="00335FE6" w:rsidRDefault="008E6675">
            <w:pPr>
              <w:jc w:val="center"/>
              <w:rPr>
                <w:sz w:val="16"/>
                <w:szCs w:val="16"/>
              </w:rPr>
            </w:pPr>
            <w:r w:rsidRPr="00335FE6">
              <w:rPr>
                <w:sz w:val="16"/>
                <w:szCs w:val="16"/>
              </w:rPr>
              <w:t>Sunday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914C8AE" w14:textId="77777777" w:rsidR="008E6675" w:rsidRPr="00335FE6" w:rsidRDefault="008E6675">
            <w:pPr>
              <w:jc w:val="center"/>
              <w:rPr>
                <w:sz w:val="16"/>
                <w:szCs w:val="16"/>
              </w:rPr>
            </w:pPr>
            <w:r w:rsidRPr="00335FE6">
              <w:rPr>
                <w:sz w:val="16"/>
                <w:szCs w:val="16"/>
              </w:rPr>
              <w:t>11:11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D63B99E"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65D4A65B"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29FEE799" w14:textId="77777777" w:rsidR="008E6675" w:rsidRPr="00335FE6" w:rsidRDefault="008E6675">
            <w:pPr>
              <w:jc w:val="center"/>
              <w:rPr>
                <w:sz w:val="16"/>
                <w:szCs w:val="16"/>
              </w:rPr>
            </w:pPr>
            <w:r w:rsidRPr="00335FE6">
              <w:rPr>
                <w:sz w:val="16"/>
                <w:szCs w:val="16"/>
              </w:rPr>
              <w:t>J</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30799B2" w14:textId="77777777" w:rsidR="008E6675" w:rsidRPr="00335FE6" w:rsidRDefault="008E6675">
            <w:pPr>
              <w:jc w:val="center"/>
              <w:rPr>
                <w:sz w:val="16"/>
                <w:szCs w:val="16"/>
              </w:rPr>
            </w:pPr>
            <w:r w:rsidRPr="00335FE6">
              <w:rPr>
                <w:sz w:val="16"/>
                <w:szCs w:val="16"/>
              </w:rPr>
              <w:t>Gulfstream G-IV</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5A01595"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968DFC1"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75CB4CC"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A90CD19" w14:textId="77777777" w:rsidR="008E6675" w:rsidRPr="00335FE6" w:rsidRDefault="008E6675">
            <w:pPr>
              <w:jc w:val="center"/>
              <w:rPr>
                <w:sz w:val="16"/>
                <w:szCs w:val="16"/>
              </w:rPr>
            </w:pPr>
            <w:r w:rsidRPr="00335FE6">
              <w:rPr>
                <w:sz w:val="16"/>
                <w:szCs w:val="16"/>
              </w:rPr>
              <w:t>1</w:t>
            </w:r>
          </w:p>
        </w:tc>
      </w:tr>
      <w:tr w:rsidR="00C73F89" w:rsidRPr="00335FE6" w14:paraId="5D6716A3"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01E781D3" w14:textId="77777777" w:rsidR="008E6675" w:rsidRPr="00335FE6" w:rsidRDefault="008E6675">
            <w:pPr>
              <w:jc w:val="center"/>
              <w:rPr>
                <w:sz w:val="16"/>
                <w:szCs w:val="16"/>
              </w:rPr>
            </w:pPr>
            <w:r w:rsidRPr="00335FE6">
              <w:rPr>
                <w:sz w:val="16"/>
                <w:szCs w:val="16"/>
              </w:rPr>
              <w:t>8/27/2013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296C3BA5"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838E111" w14:textId="77777777" w:rsidR="008E6675" w:rsidRPr="00335FE6" w:rsidRDefault="008E6675">
            <w:pPr>
              <w:jc w:val="center"/>
              <w:rPr>
                <w:sz w:val="16"/>
                <w:szCs w:val="16"/>
              </w:rPr>
            </w:pPr>
            <w:r w:rsidRPr="00335FE6">
              <w:rPr>
                <w:sz w:val="16"/>
                <w:szCs w:val="16"/>
              </w:rPr>
              <w:t>5:31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91F1586"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889B968"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69A8AD9" w14:textId="77777777" w:rsidR="008E6675" w:rsidRPr="00335FE6" w:rsidRDefault="008E6675">
            <w:pPr>
              <w:jc w:val="center"/>
              <w:rPr>
                <w:sz w:val="16"/>
                <w:szCs w:val="16"/>
              </w:rPr>
            </w:pPr>
            <w:r w:rsidRPr="00335FE6">
              <w:rPr>
                <w:sz w:val="16"/>
                <w:szCs w:val="16"/>
              </w:rPr>
              <w:t>J</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1CD65EC" w14:textId="77777777" w:rsidR="008E6675" w:rsidRPr="00335FE6" w:rsidRDefault="008E6675">
            <w:pPr>
              <w:jc w:val="center"/>
              <w:rPr>
                <w:sz w:val="16"/>
                <w:szCs w:val="16"/>
              </w:rPr>
            </w:pPr>
            <w:r w:rsidRPr="00335FE6">
              <w:rPr>
                <w:sz w:val="16"/>
                <w:szCs w:val="16"/>
              </w:rPr>
              <w:t>Cessna 525B</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FCBE652"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C4FE4F4"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00F4693"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5133863" w14:textId="77777777" w:rsidR="008E6675" w:rsidRPr="00335FE6" w:rsidRDefault="008E6675">
            <w:pPr>
              <w:jc w:val="center"/>
              <w:rPr>
                <w:sz w:val="16"/>
                <w:szCs w:val="16"/>
              </w:rPr>
            </w:pPr>
            <w:r w:rsidRPr="00335FE6">
              <w:rPr>
                <w:sz w:val="16"/>
                <w:szCs w:val="16"/>
              </w:rPr>
              <w:t>1</w:t>
            </w:r>
          </w:p>
        </w:tc>
      </w:tr>
      <w:tr w:rsidR="00C73F89" w:rsidRPr="00335FE6" w14:paraId="63138385"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56DC61E6" w14:textId="77777777" w:rsidR="008E6675" w:rsidRPr="00335FE6" w:rsidRDefault="008E6675">
            <w:pPr>
              <w:jc w:val="center"/>
              <w:rPr>
                <w:sz w:val="16"/>
                <w:szCs w:val="16"/>
              </w:rPr>
            </w:pPr>
            <w:r w:rsidRPr="00335FE6">
              <w:rPr>
                <w:sz w:val="16"/>
                <w:szCs w:val="16"/>
              </w:rPr>
              <w:t>8/27/2013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5FA4A9F7"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B195AC5" w14:textId="77777777" w:rsidR="008E6675" w:rsidRPr="00335FE6" w:rsidRDefault="008E6675">
            <w:pPr>
              <w:jc w:val="center"/>
              <w:rPr>
                <w:sz w:val="16"/>
                <w:szCs w:val="16"/>
              </w:rPr>
            </w:pPr>
            <w:r w:rsidRPr="00335FE6">
              <w:rPr>
                <w:sz w:val="16"/>
                <w:szCs w:val="16"/>
              </w:rPr>
              <w:t>6:00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6BC22F1"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1A953632"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694CC9F1" w14:textId="77777777" w:rsidR="008E6675" w:rsidRPr="00335FE6" w:rsidRDefault="008E6675">
            <w:pPr>
              <w:jc w:val="center"/>
              <w:rPr>
                <w:sz w:val="16"/>
                <w:szCs w:val="16"/>
              </w:rPr>
            </w:pPr>
            <w:r w:rsidRPr="00335FE6">
              <w:rPr>
                <w:sz w:val="16"/>
                <w:szCs w:val="16"/>
              </w:rPr>
              <w:t>J</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1EC2214" w14:textId="77777777" w:rsidR="008E6675" w:rsidRPr="00335FE6" w:rsidRDefault="008E6675">
            <w:pPr>
              <w:jc w:val="center"/>
              <w:rPr>
                <w:sz w:val="16"/>
                <w:szCs w:val="16"/>
              </w:rPr>
            </w:pPr>
            <w:r w:rsidRPr="00335FE6">
              <w:rPr>
                <w:sz w:val="16"/>
                <w:szCs w:val="16"/>
              </w:rPr>
              <w:t>Cessna 525B</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AE438F4"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0699A65" w14:textId="77777777" w:rsidR="008E6675" w:rsidRPr="00335FE6" w:rsidRDefault="008E6675">
            <w:pPr>
              <w:jc w:val="center"/>
              <w:rPr>
                <w:sz w:val="16"/>
                <w:szCs w:val="16"/>
              </w:rPr>
            </w:pPr>
            <w:r w:rsidRPr="00335FE6">
              <w:rPr>
                <w:sz w:val="16"/>
                <w:szCs w:val="16"/>
              </w:rPr>
              <w:t>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E54DF8C"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910C2F2" w14:textId="77777777" w:rsidR="008E6675" w:rsidRPr="00335FE6" w:rsidRDefault="008E6675">
            <w:pPr>
              <w:jc w:val="center"/>
              <w:rPr>
                <w:sz w:val="16"/>
                <w:szCs w:val="16"/>
              </w:rPr>
            </w:pPr>
            <w:r w:rsidRPr="00335FE6">
              <w:rPr>
                <w:sz w:val="16"/>
                <w:szCs w:val="16"/>
              </w:rPr>
              <w:t>1</w:t>
            </w:r>
          </w:p>
        </w:tc>
      </w:tr>
      <w:tr w:rsidR="00C73F89" w:rsidRPr="00335FE6" w14:paraId="2BC68861"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7EA97BB3" w14:textId="77777777" w:rsidR="008E6675" w:rsidRPr="00335FE6" w:rsidRDefault="008E6675">
            <w:pPr>
              <w:jc w:val="center"/>
              <w:rPr>
                <w:sz w:val="16"/>
                <w:szCs w:val="16"/>
              </w:rPr>
            </w:pPr>
            <w:r w:rsidRPr="00335FE6">
              <w:rPr>
                <w:sz w:val="16"/>
                <w:szCs w:val="16"/>
              </w:rPr>
              <w:t>8/28/2013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46FB81EE" w14:textId="77777777" w:rsidR="008E6675" w:rsidRPr="00335FE6" w:rsidRDefault="008E6675">
            <w:pPr>
              <w:jc w:val="center"/>
              <w:rPr>
                <w:sz w:val="16"/>
                <w:szCs w:val="16"/>
              </w:rPr>
            </w:pPr>
            <w:r w:rsidRPr="00335FE6">
              <w:rPr>
                <w:sz w:val="16"/>
                <w:szCs w:val="16"/>
              </w:rPr>
              <w:t>Wednesday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9B463B3" w14:textId="77777777" w:rsidR="008E6675" w:rsidRPr="00335FE6" w:rsidRDefault="008E6675">
            <w:pPr>
              <w:jc w:val="center"/>
              <w:rPr>
                <w:sz w:val="16"/>
                <w:szCs w:val="16"/>
              </w:rPr>
            </w:pPr>
            <w:r w:rsidRPr="00335FE6">
              <w:rPr>
                <w:sz w:val="16"/>
                <w:szCs w:val="16"/>
              </w:rPr>
              <w:t>5:33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8619481"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28B07D5"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AB85098"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BF8A55F" w14:textId="77777777" w:rsidR="008E6675" w:rsidRPr="00335FE6" w:rsidRDefault="008E6675">
            <w:pPr>
              <w:jc w:val="center"/>
              <w:rPr>
                <w:sz w:val="16"/>
                <w:szCs w:val="16"/>
              </w:rPr>
            </w:pPr>
            <w:r w:rsidRPr="00335FE6">
              <w:rPr>
                <w:sz w:val="16"/>
                <w:szCs w:val="16"/>
              </w:rPr>
              <w:t>Diamond DA40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CECF24B"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9181DB6"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D388957"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CF98741" w14:textId="77777777" w:rsidR="008E6675" w:rsidRPr="00335FE6" w:rsidRDefault="008E6675">
            <w:pPr>
              <w:jc w:val="center"/>
              <w:rPr>
                <w:sz w:val="16"/>
                <w:szCs w:val="16"/>
              </w:rPr>
            </w:pPr>
            <w:r w:rsidRPr="00335FE6">
              <w:rPr>
                <w:sz w:val="16"/>
                <w:szCs w:val="16"/>
              </w:rPr>
              <w:t>1</w:t>
            </w:r>
          </w:p>
        </w:tc>
      </w:tr>
      <w:tr w:rsidR="00C73F89" w:rsidRPr="00335FE6" w14:paraId="219BEDAB"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7A6ABAD1" w14:textId="77777777" w:rsidR="008E6675" w:rsidRPr="00335FE6" w:rsidRDefault="008E6675">
            <w:pPr>
              <w:jc w:val="center"/>
              <w:rPr>
                <w:sz w:val="16"/>
                <w:szCs w:val="16"/>
              </w:rPr>
            </w:pPr>
            <w:r w:rsidRPr="00335FE6">
              <w:rPr>
                <w:sz w:val="16"/>
                <w:szCs w:val="16"/>
              </w:rPr>
              <w:t>8/30/2013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6B8DCC00"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9D80161" w14:textId="77777777" w:rsidR="008E6675" w:rsidRPr="00335FE6" w:rsidRDefault="008E6675">
            <w:pPr>
              <w:jc w:val="center"/>
              <w:rPr>
                <w:sz w:val="16"/>
                <w:szCs w:val="16"/>
              </w:rPr>
            </w:pPr>
            <w:r w:rsidRPr="00335FE6">
              <w:rPr>
                <w:sz w:val="16"/>
                <w:szCs w:val="16"/>
              </w:rPr>
              <w:t>5:03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EB9B6F0"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25ABE0B8"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4DD8A9EA"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BFB6342"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61B8802"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93D94F0"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A87775B"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9FAB26D" w14:textId="77777777" w:rsidR="008E6675" w:rsidRPr="00335FE6" w:rsidRDefault="008E6675">
            <w:pPr>
              <w:jc w:val="center"/>
              <w:rPr>
                <w:sz w:val="16"/>
                <w:szCs w:val="16"/>
              </w:rPr>
            </w:pPr>
            <w:r w:rsidRPr="00335FE6">
              <w:rPr>
                <w:sz w:val="16"/>
                <w:szCs w:val="16"/>
              </w:rPr>
              <w:t>1</w:t>
            </w:r>
          </w:p>
        </w:tc>
      </w:tr>
      <w:tr w:rsidR="00C73F89" w:rsidRPr="00335FE6" w14:paraId="2D6026E5"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75F98C83" w14:textId="77777777" w:rsidR="008E6675" w:rsidRPr="00335FE6" w:rsidRDefault="008E6675">
            <w:pPr>
              <w:jc w:val="center"/>
              <w:rPr>
                <w:sz w:val="16"/>
                <w:szCs w:val="16"/>
              </w:rPr>
            </w:pPr>
            <w:r w:rsidRPr="00335FE6">
              <w:rPr>
                <w:sz w:val="16"/>
                <w:szCs w:val="16"/>
              </w:rPr>
              <w:t>8/30/2013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0190842A"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02AFB6D" w14:textId="77777777" w:rsidR="008E6675" w:rsidRPr="00335FE6" w:rsidRDefault="008E6675">
            <w:pPr>
              <w:jc w:val="center"/>
              <w:rPr>
                <w:sz w:val="16"/>
                <w:szCs w:val="16"/>
              </w:rPr>
            </w:pPr>
            <w:r w:rsidRPr="00335FE6">
              <w:rPr>
                <w:sz w:val="16"/>
                <w:szCs w:val="16"/>
              </w:rPr>
              <w:t>5:03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BFC58F8"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0AEDF54E"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65E86CF0"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0A83334" w14:textId="77777777" w:rsidR="008E6675" w:rsidRPr="00335FE6" w:rsidRDefault="008E6675">
            <w:pPr>
              <w:jc w:val="center"/>
              <w:rPr>
                <w:sz w:val="16"/>
                <w:szCs w:val="16"/>
              </w:rPr>
            </w:pPr>
            <w:r w:rsidRPr="00335FE6">
              <w:rPr>
                <w:sz w:val="16"/>
                <w:szCs w:val="16"/>
              </w:rPr>
              <w:t>Beech V35</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FC1255C"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FC32199"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BECC911"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5EA6CE4" w14:textId="77777777" w:rsidR="008E6675" w:rsidRPr="00335FE6" w:rsidRDefault="008E6675">
            <w:pPr>
              <w:jc w:val="center"/>
              <w:rPr>
                <w:sz w:val="16"/>
                <w:szCs w:val="16"/>
              </w:rPr>
            </w:pPr>
            <w:r w:rsidRPr="00335FE6">
              <w:rPr>
                <w:sz w:val="16"/>
                <w:szCs w:val="16"/>
              </w:rPr>
              <w:t>1</w:t>
            </w:r>
          </w:p>
        </w:tc>
      </w:tr>
      <w:tr w:rsidR="00C73F89" w:rsidRPr="00335FE6" w14:paraId="7707C38C"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5CC0DE48" w14:textId="77777777" w:rsidR="008E6675" w:rsidRPr="00335FE6" w:rsidRDefault="008E6675">
            <w:pPr>
              <w:jc w:val="center"/>
              <w:rPr>
                <w:sz w:val="16"/>
                <w:szCs w:val="16"/>
              </w:rPr>
            </w:pPr>
            <w:r w:rsidRPr="00335FE6">
              <w:rPr>
                <w:sz w:val="16"/>
                <w:szCs w:val="16"/>
              </w:rPr>
              <w:t>9/14/2013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6E1C47BF" w14:textId="77777777" w:rsidR="008E6675" w:rsidRPr="00335FE6" w:rsidRDefault="008E6675">
            <w:pPr>
              <w:jc w:val="center"/>
              <w:rPr>
                <w:sz w:val="16"/>
                <w:szCs w:val="16"/>
              </w:rPr>
            </w:pPr>
            <w:r w:rsidRPr="00335FE6">
              <w:rPr>
                <w:sz w:val="16"/>
                <w:szCs w:val="16"/>
              </w:rPr>
              <w:t>Saturday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DF95130" w14:textId="77777777" w:rsidR="008E6675" w:rsidRPr="00335FE6" w:rsidRDefault="008E6675">
            <w:pPr>
              <w:jc w:val="center"/>
              <w:rPr>
                <w:sz w:val="16"/>
                <w:szCs w:val="16"/>
              </w:rPr>
            </w:pPr>
            <w:r w:rsidRPr="00335FE6">
              <w:rPr>
                <w:sz w:val="16"/>
                <w:szCs w:val="16"/>
              </w:rPr>
              <w:t>5:38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0AC805E"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24C57F80" w14:textId="77777777" w:rsidR="008E6675" w:rsidRPr="00335FE6" w:rsidRDefault="008E6675">
            <w:pPr>
              <w:jc w:val="center"/>
              <w:rPr>
                <w:sz w:val="16"/>
                <w:szCs w:val="16"/>
              </w:rPr>
            </w:pPr>
            <w:r w:rsidRPr="00335FE6">
              <w:rPr>
                <w:sz w:val="16"/>
                <w:szCs w:val="16"/>
              </w:rPr>
              <w:t>2</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47B913F6"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23FA2A1" w14:textId="77777777" w:rsidR="008E6675" w:rsidRPr="00335FE6" w:rsidRDefault="008E6675">
            <w:pPr>
              <w:jc w:val="center"/>
              <w:rPr>
                <w:sz w:val="16"/>
                <w:szCs w:val="16"/>
              </w:rPr>
            </w:pPr>
            <w:r w:rsidRPr="00335FE6">
              <w:rPr>
                <w:sz w:val="16"/>
                <w:szCs w:val="16"/>
              </w:rPr>
              <w:t>Beech V35</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E4EC14B"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E5A4D0A"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94A3699"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F1D6DBE" w14:textId="77777777" w:rsidR="008E6675" w:rsidRPr="00335FE6" w:rsidRDefault="008E6675">
            <w:pPr>
              <w:jc w:val="center"/>
              <w:rPr>
                <w:sz w:val="16"/>
                <w:szCs w:val="16"/>
              </w:rPr>
            </w:pPr>
            <w:r w:rsidRPr="00335FE6">
              <w:rPr>
                <w:sz w:val="16"/>
                <w:szCs w:val="16"/>
              </w:rPr>
              <w:t>1</w:t>
            </w:r>
          </w:p>
        </w:tc>
      </w:tr>
      <w:tr w:rsidR="00C73F89" w:rsidRPr="00335FE6" w14:paraId="38B3E79C"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7FE5D488" w14:textId="77777777" w:rsidR="008E6675" w:rsidRPr="00335FE6" w:rsidRDefault="008E6675">
            <w:pPr>
              <w:jc w:val="center"/>
              <w:rPr>
                <w:sz w:val="16"/>
                <w:szCs w:val="16"/>
              </w:rPr>
            </w:pPr>
            <w:r w:rsidRPr="00335FE6">
              <w:rPr>
                <w:sz w:val="16"/>
                <w:szCs w:val="16"/>
              </w:rPr>
              <w:t>9/20/2013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2F175D38"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E5FF1E8" w14:textId="77777777" w:rsidR="008E6675" w:rsidRPr="00335FE6" w:rsidRDefault="008E6675">
            <w:pPr>
              <w:jc w:val="center"/>
              <w:rPr>
                <w:sz w:val="16"/>
                <w:szCs w:val="16"/>
              </w:rPr>
            </w:pPr>
            <w:r w:rsidRPr="00335FE6">
              <w:rPr>
                <w:sz w:val="16"/>
                <w:szCs w:val="16"/>
              </w:rPr>
              <w:t>11:27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1D00C7A"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157B6AD5"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3ABE1DEF"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A8F2847" w14:textId="77777777" w:rsidR="008E6675" w:rsidRPr="00335FE6" w:rsidRDefault="008E6675">
            <w:pPr>
              <w:jc w:val="center"/>
              <w:rPr>
                <w:sz w:val="16"/>
                <w:szCs w:val="16"/>
              </w:rPr>
            </w:pPr>
            <w:r w:rsidRPr="00335FE6">
              <w:rPr>
                <w:sz w:val="16"/>
                <w:szCs w:val="16"/>
              </w:rPr>
              <w:t>Cessna 340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108E616"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D6FBFF8"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3246F1A"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7C70266" w14:textId="77777777" w:rsidR="008E6675" w:rsidRPr="00335FE6" w:rsidRDefault="008E6675">
            <w:pPr>
              <w:jc w:val="center"/>
              <w:rPr>
                <w:sz w:val="16"/>
                <w:szCs w:val="16"/>
              </w:rPr>
            </w:pPr>
            <w:r w:rsidRPr="00335FE6">
              <w:rPr>
                <w:sz w:val="16"/>
                <w:szCs w:val="16"/>
              </w:rPr>
              <w:t>1</w:t>
            </w:r>
          </w:p>
        </w:tc>
      </w:tr>
      <w:tr w:rsidR="00C73F89" w:rsidRPr="00335FE6" w14:paraId="73C2F177"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68C91C5E" w14:textId="77777777" w:rsidR="008E6675" w:rsidRPr="00335FE6" w:rsidRDefault="008E6675">
            <w:pPr>
              <w:jc w:val="center"/>
              <w:rPr>
                <w:sz w:val="16"/>
                <w:szCs w:val="16"/>
              </w:rPr>
            </w:pPr>
            <w:r w:rsidRPr="00335FE6">
              <w:rPr>
                <w:sz w:val="16"/>
                <w:szCs w:val="16"/>
              </w:rPr>
              <w:t>9/27/2013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0652340B"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AA34112" w14:textId="77777777" w:rsidR="008E6675" w:rsidRPr="00335FE6" w:rsidRDefault="008E6675">
            <w:pPr>
              <w:jc w:val="center"/>
              <w:rPr>
                <w:sz w:val="16"/>
                <w:szCs w:val="16"/>
              </w:rPr>
            </w:pPr>
            <w:r w:rsidRPr="00335FE6">
              <w:rPr>
                <w:sz w:val="16"/>
                <w:szCs w:val="16"/>
              </w:rPr>
              <w:t>11:27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404166D"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2BDD00A2"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86E00B2"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F1D8F33"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C0B4588"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777607A"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9BCFBB8"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2117BB1" w14:textId="77777777" w:rsidR="008E6675" w:rsidRPr="00335FE6" w:rsidRDefault="008E6675">
            <w:pPr>
              <w:jc w:val="center"/>
              <w:rPr>
                <w:sz w:val="16"/>
                <w:szCs w:val="16"/>
              </w:rPr>
            </w:pPr>
            <w:r w:rsidRPr="00335FE6">
              <w:rPr>
                <w:sz w:val="16"/>
                <w:szCs w:val="16"/>
              </w:rPr>
              <w:t>1</w:t>
            </w:r>
          </w:p>
        </w:tc>
      </w:tr>
      <w:tr w:rsidR="00C73F89" w:rsidRPr="00335FE6" w14:paraId="0EC50021"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18B65CF8" w14:textId="77777777" w:rsidR="008E6675" w:rsidRPr="00335FE6" w:rsidRDefault="008E6675">
            <w:pPr>
              <w:jc w:val="center"/>
              <w:rPr>
                <w:sz w:val="16"/>
                <w:szCs w:val="16"/>
              </w:rPr>
            </w:pPr>
            <w:r w:rsidRPr="00335FE6">
              <w:rPr>
                <w:sz w:val="16"/>
                <w:szCs w:val="16"/>
              </w:rPr>
              <w:t>10/7/2013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27194E84"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0E5EF2E" w14:textId="77777777" w:rsidR="008E6675" w:rsidRPr="00335FE6" w:rsidRDefault="008E6675">
            <w:pPr>
              <w:jc w:val="center"/>
              <w:rPr>
                <w:sz w:val="16"/>
                <w:szCs w:val="16"/>
              </w:rPr>
            </w:pPr>
            <w:r w:rsidRPr="00335FE6">
              <w:rPr>
                <w:sz w:val="16"/>
                <w:szCs w:val="16"/>
              </w:rPr>
              <w:t>1:34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015674A"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02868D6"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94AA340"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F6588FE" w14:textId="77777777" w:rsidR="008E6675" w:rsidRPr="00335FE6" w:rsidRDefault="008E6675">
            <w:pPr>
              <w:jc w:val="center"/>
              <w:rPr>
                <w:sz w:val="16"/>
                <w:szCs w:val="16"/>
              </w:rPr>
            </w:pPr>
            <w:r w:rsidRPr="00335FE6">
              <w:rPr>
                <w:sz w:val="16"/>
                <w:szCs w:val="16"/>
              </w:rPr>
              <w:t>Cessna T210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54561B2" w14:textId="77777777" w:rsidR="008E6675" w:rsidRPr="00335FE6" w:rsidRDefault="008E6675">
            <w:pPr>
              <w:jc w:val="center"/>
              <w:rPr>
                <w:sz w:val="16"/>
                <w:szCs w:val="16"/>
              </w:rPr>
            </w:pPr>
            <w:r w:rsidRPr="00335FE6">
              <w:rPr>
                <w:sz w:val="16"/>
                <w:szCs w:val="16"/>
              </w:rPr>
              <w:t>Local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1C1D94E"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4BA77E6"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096A857" w14:textId="77777777" w:rsidR="008E6675" w:rsidRPr="00335FE6" w:rsidRDefault="008E6675">
            <w:pPr>
              <w:jc w:val="center"/>
              <w:rPr>
                <w:sz w:val="16"/>
                <w:szCs w:val="16"/>
              </w:rPr>
            </w:pPr>
            <w:r w:rsidRPr="00335FE6">
              <w:rPr>
                <w:sz w:val="16"/>
                <w:szCs w:val="16"/>
              </w:rPr>
              <w:t>1</w:t>
            </w:r>
          </w:p>
        </w:tc>
      </w:tr>
      <w:tr w:rsidR="00C73F89" w:rsidRPr="00335FE6" w14:paraId="35DF60D6"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36A2A265" w14:textId="77777777" w:rsidR="008E6675" w:rsidRPr="00335FE6" w:rsidRDefault="008E6675">
            <w:pPr>
              <w:jc w:val="center"/>
              <w:rPr>
                <w:sz w:val="16"/>
                <w:szCs w:val="16"/>
              </w:rPr>
            </w:pPr>
            <w:r w:rsidRPr="00335FE6">
              <w:rPr>
                <w:sz w:val="16"/>
                <w:szCs w:val="16"/>
              </w:rPr>
              <w:t>10/19/2013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183CBD35" w14:textId="77777777" w:rsidR="008E6675" w:rsidRPr="00335FE6" w:rsidRDefault="008E6675">
            <w:pPr>
              <w:jc w:val="center"/>
              <w:rPr>
                <w:sz w:val="16"/>
                <w:szCs w:val="16"/>
              </w:rPr>
            </w:pPr>
            <w:r w:rsidRPr="00335FE6">
              <w:rPr>
                <w:sz w:val="16"/>
                <w:szCs w:val="16"/>
              </w:rPr>
              <w:t>Saturday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D335CCA" w14:textId="77777777" w:rsidR="008E6675" w:rsidRPr="00335FE6" w:rsidRDefault="008E6675">
            <w:pPr>
              <w:jc w:val="center"/>
              <w:rPr>
                <w:sz w:val="16"/>
                <w:szCs w:val="16"/>
              </w:rPr>
            </w:pPr>
            <w:r w:rsidRPr="00335FE6">
              <w:rPr>
                <w:sz w:val="16"/>
                <w:szCs w:val="16"/>
              </w:rPr>
              <w:t>6:00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67B969C"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2E4DC7CC"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78F6B0E0"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AEC846D" w14:textId="77777777" w:rsidR="008E6675" w:rsidRPr="00335FE6" w:rsidRDefault="008E6675">
            <w:pPr>
              <w:jc w:val="center"/>
              <w:rPr>
                <w:sz w:val="16"/>
                <w:szCs w:val="16"/>
              </w:rPr>
            </w:pPr>
            <w:r w:rsidRPr="00335FE6">
              <w:rPr>
                <w:sz w:val="16"/>
                <w:szCs w:val="16"/>
              </w:rPr>
              <w:t>Cessna 414</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EA11799"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51325CC"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A9DB517"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F38ECC0" w14:textId="77777777" w:rsidR="008E6675" w:rsidRPr="00335FE6" w:rsidRDefault="008E6675">
            <w:pPr>
              <w:jc w:val="center"/>
              <w:rPr>
                <w:sz w:val="16"/>
                <w:szCs w:val="16"/>
              </w:rPr>
            </w:pPr>
            <w:r w:rsidRPr="00335FE6">
              <w:rPr>
                <w:sz w:val="16"/>
                <w:szCs w:val="16"/>
              </w:rPr>
              <w:t>1</w:t>
            </w:r>
          </w:p>
        </w:tc>
      </w:tr>
      <w:tr w:rsidR="00C73F89" w:rsidRPr="00335FE6" w14:paraId="31B50A94"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5592B879" w14:textId="77777777" w:rsidR="008E6675" w:rsidRPr="00335FE6" w:rsidRDefault="008E6675">
            <w:pPr>
              <w:jc w:val="center"/>
              <w:rPr>
                <w:sz w:val="16"/>
                <w:szCs w:val="16"/>
              </w:rPr>
            </w:pPr>
            <w:r w:rsidRPr="00335FE6">
              <w:rPr>
                <w:sz w:val="16"/>
                <w:szCs w:val="16"/>
              </w:rPr>
              <w:t>10/22/2013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78BBE5C7" w14:textId="77777777" w:rsidR="008E6675" w:rsidRPr="00335FE6" w:rsidRDefault="008E6675">
            <w:pPr>
              <w:jc w:val="center"/>
              <w:rPr>
                <w:sz w:val="16"/>
                <w:szCs w:val="16"/>
              </w:rPr>
            </w:pPr>
            <w:r w:rsidRPr="00335FE6">
              <w:rPr>
                <w:sz w:val="16"/>
                <w:szCs w:val="16"/>
              </w:rPr>
              <w:t>Tuesday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B6AEBBE" w14:textId="77777777" w:rsidR="008E6675" w:rsidRPr="00335FE6" w:rsidRDefault="008E6675">
            <w:pPr>
              <w:jc w:val="center"/>
              <w:rPr>
                <w:sz w:val="16"/>
                <w:szCs w:val="16"/>
              </w:rPr>
            </w:pPr>
            <w:r w:rsidRPr="00335FE6">
              <w:rPr>
                <w:sz w:val="16"/>
                <w:szCs w:val="16"/>
              </w:rPr>
              <w:t>12:25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FE2B9F5"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2804AEFE"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6BA0895"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9E832D1" w14:textId="77777777" w:rsidR="008E6675" w:rsidRPr="00335FE6" w:rsidRDefault="008E6675">
            <w:pPr>
              <w:jc w:val="center"/>
              <w:rPr>
                <w:sz w:val="16"/>
                <w:szCs w:val="16"/>
              </w:rPr>
            </w:pPr>
            <w:r w:rsidRPr="00335FE6">
              <w:rPr>
                <w:sz w:val="16"/>
                <w:szCs w:val="16"/>
              </w:rPr>
              <w:t>KA C90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BF24AFA"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9332480"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A0C0781"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A88EB3B" w14:textId="77777777" w:rsidR="008E6675" w:rsidRPr="00335FE6" w:rsidRDefault="008E6675">
            <w:pPr>
              <w:jc w:val="center"/>
              <w:rPr>
                <w:sz w:val="16"/>
                <w:szCs w:val="16"/>
              </w:rPr>
            </w:pPr>
            <w:r w:rsidRPr="00335FE6">
              <w:rPr>
                <w:sz w:val="16"/>
                <w:szCs w:val="16"/>
              </w:rPr>
              <w:t>1</w:t>
            </w:r>
          </w:p>
        </w:tc>
      </w:tr>
      <w:tr w:rsidR="00C73F89" w:rsidRPr="00335FE6" w14:paraId="3CEAB8E5" w14:textId="77777777" w:rsidTr="00C73F89">
        <w:trPr>
          <w:trHeight w:val="280"/>
        </w:trPr>
        <w:tc>
          <w:tcPr>
            <w:tcW w:w="825"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0963A8EF" w14:textId="77777777" w:rsidR="008E6675" w:rsidRPr="00335FE6" w:rsidRDefault="008E6675">
            <w:pPr>
              <w:jc w:val="center"/>
              <w:rPr>
                <w:sz w:val="16"/>
                <w:szCs w:val="16"/>
              </w:rPr>
            </w:pPr>
            <w:r w:rsidRPr="00335FE6">
              <w:rPr>
                <w:sz w:val="16"/>
                <w:szCs w:val="16"/>
              </w:rPr>
              <w:t> </w:t>
            </w:r>
          </w:p>
        </w:tc>
        <w:tc>
          <w:tcPr>
            <w:tcW w:w="81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4F549225" w14:textId="77777777" w:rsidR="008E6675" w:rsidRPr="00335FE6" w:rsidRDefault="008E6675">
            <w:pPr>
              <w:jc w:val="center"/>
              <w:rPr>
                <w:sz w:val="16"/>
                <w:szCs w:val="16"/>
              </w:rPr>
            </w:pPr>
            <w:r w:rsidRPr="00335FE6">
              <w:rPr>
                <w:sz w:val="16"/>
                <w:szCs w:val="16"/>
              </w:rPr>
              <w:t> </w:t>
            </w:r>
          </w:p>
        </w:tc>
        <w:tc>
          <w:tcPr>
            <w:tcW w:w="72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7A776D8E" w14:textId="77777777" w:rsidR="008E6675" w:rsidRPr="00335FE6" w:rsidRDefault="008E6675">
            <w:pPr>
              <w:jc w:val="center"/>
              <w:rPr>
                <w:sz w:val="16"/>
                <w:szCs w:val="16"/>
              </w:rPr>
            </w:pPr>
            <w:r w:rsidRPr="00335FE6">
              <w:rPr>
                <w:sz w:val="16"/>
                <w:szCs w:val="16"/>
              </w:rPr>
              <w:t> </w:t>
            </w:r>
          </w:p>
        </w:tc>
        <w:tc>
          <w:tcPr>
            <w:tcW w:w="63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52B2D1CD" w14:textId="77777777" w:rsidR="008E6675" w:rsidRPr="00335FE6" w:rsidRDefault="008E6675">
            <w:pPr>
              <w:jc w:val="center"/>
              <w:rPr>
                <w:sz w:val="16"/>
                <w:szCs w:val="16"/>
              </w:rPr>
            </w:pPr>
            <w:r w:rsidRPr="00335FE6">
              <w:rPr>
                <w:sz w:val="16"/>
                <w:szCs w:val="16"/>
              </w:rPr>
              <w:t> </w:t>
            </w:r>
          </w:p>
        </w:tc>
        <w:tc>
          <w:tcPr>
            <w:tcW w:w="54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312790FF" w14:textId="77777777" w:rsidR="008E6675" w:rsidRPr="00335FE6" w:rsidRDefault="008E6675">
            <w:pPr>
              <w:jc w:val="center"/>
              <w:rPr>
                <w:sz w:val="16"/>
                <w:szCs w:val="16"/>
              </w:rPr>
            </w:pPr>
            <w:r w:rsidRPr="00335FE6">
              <w:rPr>
                <w:sz w:val="16"/>
                <w:szCs w:val="16"/>
              </w:rPr>
              <w:t> </w:t>
            </w:r>
          </w:p>
        </w:tc>
        <w:tc>
          <w:tcPr>
            <w:tcW w:w="45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55F25336" w14:textId="77777777" w:rsidR="008E6675" w:rsidRPr="00335FE6" w:rsidRDefault="008E6675">
            <w:pPr>
              <w:jc w:val="center"/>
              <w:rPr>
                <w:sz w:val="16"/>
                <w:szCs w:val="16"/>
              </w:rPr>
            </w:pPr>
            <w:r w:rsidRPr="00335FE6">
              <w:rPr>
                <w:sz w:val="16"/>
                <w:szCs w:val="16"/>
              </w:rPr>
              <w:t> </w:t>
            </w:r>
          </w:p>
        </w:tc>
        <w:tc>
          <w:tcPr>
            <w:tcW w:w="135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4C6F30E2" w14:textId="77777777" w:rsidR="008E6675" w:rsidRPr="00335FE6" w:rsidRDefault="008E6675">
            <w:pPr>
              <w:jc w:val="center"/>
              <w:rPr>
                <w:sz w:val="16"/>
                <w:szCs w:val="16"/>
              </w:rPr>
            </w:pPr>
            <w:r w:rsidRPr="00335FE6">
              <w:rPr>
                <w:sz w:val="16"/>
                <w:szCs w:val="16"/>
              </w:rPr>
              <w:t>6 repeater ACFT</w:t>
            </w:r>
          </w:p>
        </w:tc>
        <w:tc>
          <w:tcPr>
            <w:tcW w:w="72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60B32804" w14:textId="77777777" w:rsidR="008E6675" w:rsidRPr="00335FE6" w:rsidRDefault="008E6675">
            <w:pPr>
              <w:jc w:val="center"/>
              <w:rPr>
                <w:sz w:val="16"/>
                <w:szCs w:val="16"/>
              </w:rPr>
            </w:pPr>
            <w:r w:rsidRPr="00335FE6">
              <w:rPr>
                <w:sz w:val="16"/>
                <w:szCs w:val="16"/>
              </w:rPr>
              <w:t>2 Local</w:t>
            </w:r>
          </w:p>
        </w:tc>
        <w:tc>
          <w:tcPr>
            <w:tcW w:w="63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5412FA18" w14:textId="77777777" w:rsidR="008E6675" w:rsidRPr="00335FE6" w:rsidRDefault="008E6675">
            <w:pPr>
              <w:jc w:val="center"/>
              <w:rPr>
                <w:sz w:val="16"/>
                <w:szCs w:val="16"/>
              </w:rPr>
            </w:pPr>
            <w:r w:rsidRPr="00335FE6">
              <w:rPr>
                <w:sz w:val="16"/>
                <w:szCs w:val="16"/>
              </w:rPr>
              <w:t>4, 0 repeat</w:t>
            </w:r>
          </w:p>
        </w:tc>
        <w:tc>
          <w:tcPr>
            <w:tcW w:w="72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77113FFC" w14:textId="77777777" w:rsidR="008E6675" w:rsidRPr="00335FE6" w:rsidRDefault="008E6675">
            <w:pPr>
              <w:jc w:val="center"/>
              <w:rPr>
                <w:sz w:val="16"/>
                <w:szCs w:val="16"/>
              </w:rPr>
            </w:pPr>
            <w:r w:rsidRPr="00335FE6">
              <w:rPr>
                <w:sz w:val="16"/>
                <w:szCs w:val="16"/>
              </w:rPr>
              <w:t> </w:t>
            </w:r>
          </w:p>
        </w:tc>
        <w:tc>
          <w:tcPr>
            <w:tcW w:w="63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6BD09B82" w14:textId="77777777" w:rsidR="008E6675" w:rsidRPr="00335FE6" w:rsidRDefault="008E6675">
            <w:pPr>
              <w:jc w:val="center"/>
              <w:rPr>
                <w:sz w:val="16"/>
                <w:szCs w:val="16"/>
              </w:rPr>
            </w:pPr>
            <w:r w:rsidRPr="00335FE6">
              <w:rPr>
                <w:sz w:val="16"/>
                <w:szCs w:val="16"/>
              </w:rPr>
              <w:t>42</w:t>
            </w:r>
          </w:p>
        </w:tc>
      </w:tr>
      <w:tr w:rsidR="00D33F31" w:rsidRPr="00335FE6" w14:paraId="6358C8B2" w14:textId="77777777" w:rsidTr="00C73F89">
        <w:trPr>
          <w:trHeight w:val="280"/>
        </w:trPr>
        <w:tc>
          <w:tcPr>
            <w:tcW w:w="8025" w:type="dxa"/>
            <w:gridSpan w:val="11"/>
            <w:tcBorders>
              <w:top w:val="single" w:sz="4" w:space="0" w:color="auto"/>
              <w:left w:val="nil"/>
              <w:bottom w:val="single" w:sz="4" w:space="0" w:color="auto"/>
              <w:right w:val="nil"/>
            </w:tcBorders>
            <w:shd w:val="clear" w:color="000000" w:fill="BDD7EE"/>
            <w:noWrap/>
            <w:tcMar>
              <w:top w:w="15" w:type="dxa"/>
              <w:left w:w="15" w:type="dxa"/>
              <w:bottom w:w="0" w:type="dxa"/>
              <w:right w:w="15" w:type="dxa"/>
            </w:tcMar>
            <w:vAlign w:val="bottom"/>
            <w:hideMark/>
          </w:tcPr>
          <w:p w14:paraId="13C40DF9" w14:textId="77777777" w:rsidR="008E6675" w:rsidRPr="00335FE6" w:rsidRDefault="008E6675">
            <w:pPr>
              <w:jc w:val="center"/>
              <w:rPr>
                <w:b/>
                <w:bCs/>
                <w:sz w:val="16"/>
                <w:szCs w:val="16"/>
              </w:rPr>
            </w:pPr>
            <w:r w:rsidRPr="00335FE6">
              <w:rPr>
                <w:b/>
                <w:bCs/>
                <w:sz w:val="16"/>
                <w:szCs w:val="16"/>
              </w:rPr>
              <w:t>2012</w:t>
            </w:r>
          </w:p>
        </w:tc>
      </w:tr>
      <w:tr w:rsidR="00C73F89" w:rsidRPr="00335FE6" w14:paraId="3B9E4AD7"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60183A31" w14:textId="77777777" w:rsidR="008E6675" w:rsidRPr="00335FE6" w:rsidRDefault="008E6675">
            <w:pPr>
              <w:jc w:val="center"/>
              <w:rPr>
                <w:sz w:val="16"/>
                <w:szCs w:val="16"/>
              </w:rPr>
            </w:pPr>
            <w:r w:rsidRPr="00335FE6">
              <w:rPr>
                <w:sz w:val="16"/>
                <w:szCs w:val="16"/>
              </w:rPr>
              <w:t>1/27/2012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1C7D485D"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D4DD41B" w14:textId="77777777" w:rsidR="008E6675" w:rsidRPr="00335FE6" w:rsidRDefault="008E6675">
            <w:pPr>
              <w:jc w:val="center"/>
              <w:rPr>
                <w:sz w:val="16"/>
                <w:szCs w:val="16"/>
              </w:rPr>
            </w:pPr>
            <w:r w:rsidRPr="00335FE6">
              <w:rPr>
                <w:sz w:val="16"/>
                <w:szCs w:val="16"/>
              </w:rPr>
              <w:t>10:56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DCECBBF"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016B6A95"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0E483EA"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9A55AD0" w14:textId="77777777" w:rsidR="008E6675" w:rsidRPr="00335FE6" w:rsidRDefault="008E6675">
            <w:pPr>
              <w:jc w:val="center"/>
              <w:rPr>
                <w:sz w:val="16"/>
                <w:szCs w:val="16"/>
              </w:rPr>
            </w:pPr>
            <w:r w:rsidRPr="00335FE6">
              <w:rPr>
                <w:sz w:val="16"/>
                <w:szCs w:val="16"/>
              </w:rPr>
              <w:t>Piper PA-31T</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799A262"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BF7705D"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E9E9161" w14:textId="77777777" w:rsidR="008E6675" w:rsidRPr="00335FE6" w:rsidRDefault="008E6675">
            <w:pPr>
              <w:jc w:val="center"/>
              <w:rPr>
                <w:sz w:val="16"/>
                <w:szCs w:val="16"/>
              </w:rPr>
            </w:pPr>
            <w:r w:rsidRPr="00335FE6">
              <w:rPr>
                <w:sz w:val="16"/>
                <w:szCs w:val="16"/>
              </w:rPr>
              <w:t>Medical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43BF7CC" w14:textId="77777777" w:rsidR="008E6675" w:rsidRPr="00335FE6" w:rsidRDefault="008E6675">
            <w:pPr>
              <w:jc w:val="center"/>
              <w:rPr>
                <w:sz w:val="16"/>
                <w:szCs w:val="16"/>
              </w:rPr>
            </w:pPr>
            <w:r w:rsidRPr="00335FE6">
              <w:rPr>
                <w:sz w:val="16"/>
                <w:szCs w:val="16"/>
              </w:rPr>
              <w:t>1</w:t>
            </w:r>
          </w:p>
        </w:tc>
      </w:tr>
      <w:tr w:rsidR="00C73F89" w:rsidRPr="00335FE6" w14:paraId="6B3F826E"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42A9EC27" w14:textId="77777777" w:rsidR="008E6675" w:rsidRPr="00335FE6" w:rsidRDefault="008E6675">
            <w:pPr>
              <w:jc w:val="center"/>
              <w:rPr>
                <w:sz w:val="16"/>
                <w:szCs w:val="16"/>
              </w:rPr>
            </w:pPr>
            <w:r w:rsidRPr="00335FE6">
              <w:rPr>
                <w:sz w:val="16"/>
                <w:szCs w:val="16"/>
              </w:rPr>
              <w:t>4/17/2012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0BD56A0A" w14:textId="77777777" w:rsidR="008E6675" w:rsidRPr="00335FE6" w:rsidRDefault="008E6675">
            <w:pPr>
              <w:jc w:val="center"/>
              <w:rPr>
                <w:sz w:val="16"/>
                <w:szCs w:val="16"/>
              </w:rPr>
            </w:pPr>
            <w:r w:rsidRPr="00335FE6">
              <w:rPr>
                <w:sz w:val="16"/>
                <w:szCs w:val="16"/>
              </w:rPr>
              <w:t>Tuesday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551BB41" w14:textId="77777777" w:rsidR="008E6675" w:rsidRPr="00335FE6" w:rsidRDefault="008E6675">
            <w:pPr>
              <w:jc w:val="center"/>
              <w:rPr>
                <w:sz w:val="16"/>
                <w:szCs w:val="16"/>
              </w:rPr>
            </w:pPr>
            <w:r w:rsidRPr="00335FE6">
              <w:rPr>
                <w:sz w:val="16"/>
                <w:szCs w:val="16"/>
              </w:rPr>
              <w:t>12:13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B897A3C"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642356E4"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3AC955D9"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8EF4AAF"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F110825"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B7254D8"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C2DE7C4"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8212970" w14:textId="77777777" w:rsidR="008E6675" w:rsidRPr="00335FE6" w:rsidRDefault="008E6675">
            <w:pPr>
              <w:jc w:val="center"/>
              <w:rPr>
                <w:sz w:val="16"/>
                <w:szCs w:val="16"/>
              </w:rPr>
            </w:pPr>
            <w:r w:rsidRPr="00335FE6">
              <w:rPr>
                <w:sz w:val="16"/>
                <w:szCs w:val="16"/>
              </w:rPr>
              <w:t>1</w:t>
            </w:r>
          </w:p>
        </w:tc>
      </w:tr>
      <w:tr w:rsidR="00C73F89" w:rsidRPr="00335FE6" w14:paraId="3BD41738"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7E7BA081" w14:textId="77777777" w:rsidR="008E6675" w:rsidRPr="00335FE6" w:rsidRDefault="008E6675">
            <w:pPr>
              <w:jc w:val="center"/>
              <w:rPr>
                <w:sz w:val="16"/>
                <w:szCs w:val="16"/>
              </w:rPr>
            </w:pPr>
            <w:r w:rsidRPr="00335FE6">
              <w:rPr>
                <w:sz w:val="16"/>
                <w:szCs w:val="16"/>
              </w:rPr>
              <w:t>4/20/2012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67C98074"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851CB44" w14:textId="77777777" w:rsidR="008E6675" w:rsidRPr="00335FE6" w:rsidRDefault="008E6675">
            <w:pPr>
              <w:jc w:val="center"/>
              <w:rPr>
                <w:sz w:val="16"/>
                <w:szCs w:val="16"/>
              </w:rPr>
            </w:pPr>
            <w:r w:rsidRPr="00335FE6">
              <w:rPr>
                <w:sz w:val="16"/>
                <w:szCs w:val="16"/>
              </w:rPr>
              <w:t>11:59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4EFC379"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6D2AD5A4"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F52E8DF"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ABC62E4" w14:textId="77777777" w:rsidR="008E6675" w:rsidRPr="00335FE6" w:rsidRDefault="008E6675">
            <w:pPr>
              <w:jc w:val="center"/>
              <w:rPr>
                <w:sz w:val="16"/>
                <w:szCs w:val="16"/>
              </w:rPr>
            </w:pPr>
            <w:r w:rsidRPr="00335FE6">
              <w:rPr>
                <w:sz w:val="16"/>
                <w:szCs w:val="16"/>
              </w:rPr>
              <w:t>Cessna T210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82AA14A" w14:textId="77777777" w:rsidR="008E6675" w:rsidRPr="00335FE6" w:rsidRDefault="008E6675">
            <w:pPr>
              <w:jc w:val="center"/>
              <w:rPr>
                <w:sz w:val="16"/>
                <w:szCs w:val="16"/>
              </w:rPr>
            </w:pPr>
            <w:r w:rsidRPr="00335FE6">
              <w:rPr>
                <w:sz w:val="16"/>
                <w:szCs w:val="16"/>
              </w:rPr>
              <w:t>Local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67A7344"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2A4DA4F"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957E409" w14:textId="77777777" w:rsidR="008E6675" w:rsidRPr="00335FE6" w:rsidRDefault="008E6675">
            <w:pPr>
              <w:jc w:val="center"/>
              <w:rPr>
                <w:sz w:val="16"/>
                <w:szCs w:val="16"/>
              </w:rPr>
            </w:pPr>
            <w:r w:rsidRPr="00335FE6">
              <w:rPr>
                <w:sz w:val="16"/>
                <w:szCs w:val="16"/>
              </w:rPr>
              <w:t>1</w:t>
            </w:r>
          </w:p>
        </w:tc>
      </w:tr>
      <w:tr w:rsidR="00C73F89" w:rsidRPr="00335FE6" w14:paraId="42FBBACA"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528B9330" w14:textId="77777777" w:rsidR="008E6675" w:rsidRPr="00335FE6" w:rsidRDefault="008E6675">
            <w:pPr>
              <w:jc w:val="center"/>
              <w:rPr>
                <w:sz w:val="16"/>
                <w:szCs w:val="16"/>
              </w:rPr>
            </w:pPr>
            <w:r w:rsidRPr="00335FE6">
              <w:rPr>
                <w:sz w:val="16"/>
                <w:szCs w:val="16"/>
              </w:rPr>
              <w:t>4/28/2012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4F9A7C17" w14:textId="77777777" w:rsidR="008E6675" w:rsidRPr="00335FE6" w:rsidRDefault="008E6675">
            <w:pPr>
              <w:jc w:val="center"/>
              <w:rPr>
                <w:sz w:val="16"/>
                <w:szCs w:val="16"/>
              </w:rPr>
            </w:pPr>
            <w:r w:rsidRPr="00335FE6">
              <w:rPr>
                <w:sz w:val="16"/>
                <w:szCs w:val="16"/>
              </w:rPr>
              <w:t>Saturday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4976E85" w14:textId="77777777" w:rsidR="008E6675" w:rsidRPr="00335FE6" w:rsidRDefault="008E6675">
            <w:pPr>
              <w:jc w:val="center"/>
              <w:rPr>
                <w:sz w:val="16"/>
                <w:szCs w:val="16"/>
              </w:rPr>
            </w:pPr>
            <w:r w:rsidRPr="00335FE6">
              <w:rPr>
                <w:sz w:val="16"/>
                <w:szCs w:val="16"/>
              </w:rPr>
              <w:t>1:27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077E14B"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420AF98D" w14:textId="77777777" w:rsidR="008E6675" w:rsidRPr="00335FE6" w:rsidRDefault="008E6675">
            <w:pPr>
              <w:jc w:val="center"/>
              <w:rPr>
                <w:sz w:val="16"/>
                <w:szCs w:val="16"/>
              </w:rPr>
            </w:pPr>
            <w:proofErr w:type="spellStart"/>
            <w:r w:rsidRPr="00335FE6">
              <w:rPr>
                <w:sz w:val="16"/>
                <w:szCs w:val="16"/>
              </w:rPr>
              <w:t>Unk</w:t>
            </w:r>
            <w:proofErr w:type="spellEnd"/>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3A146114"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ADD015A"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B899F4E"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9B1435B"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071F9F7"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F8F2E9A" w14:textId="77777777" w:rsidR="008E6675" w:rsidRPr="00335FE6" w:rsidRDefault="008E6675">
            <w:pPr>
              <w:jc w:val="center"/>
              <w:rPr>
                <w:sz w:val="16"/>
                <w:szCs w:val="16"/>
              </w:rPr>
            </w:pPr>
            <w:r w:rsidRPr="00335FE6">
              <w:rPr>
                <w:sz w:val="16"/>
                <w:szCs w:val="16"/>
              </w:rPr>
              <w:t>1</w:t>
            </w:r>
          </w:p>
        </w:tc>
      </w:tr>
      <w:tr w:rsidR="00C73F89" w:rsidRPr="00335FE6" w14:paraId="7B768C9D"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4E399FFD" w14:textId="77777777" w:rsidR="008E6675" w:rsidRPr="00335FE6" w:rsidRDefault="008E6675">
            <w:pPr>
              <w:jc w:val="center"/>
              <w:rPr>
                <w:sz w:val="16"/>
                <w:szCs w:val="16"/>
              </w:rPr>
            </w:pPr>
            <w:r w:rsidRPr="00335FE6">
              <w:rPr>
                <w:sz w:val="16"/>
                <w:szCs w:val="16"/>
              </w:rPr>
              <w:t>5/9/2012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13BB8720" w14:textId="77777777" w:rsidR="008E6675" w:rsidRPr="00335FE6" w:rsidRDefault="008E6675">
            <w:pPr>
              <w:jc w:val="center"/>
              <w:rPr>
                <w:sz w:val="16"/>
                <w:szCs w:val="16"/>
              </w:rPr>
            </w:pPr>
            <w:r w:rsidRPr="00335FE6">
              <w:rPr>
                <w:sz w:val="16"/>
                <w:szCs w:val="16"/>
              </w:rPr>
              <w:t>Wednesday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C3BA4C7" w14:textId="77777777" w:rsidR="008E6675" w:rsidRPr="00335FE6" w:rsidRDefault="008E6675">
            <w:pPr>
              <w:jc w:val="center"/>
              <w:rPr>
                <w:sz w:val="16"/>
                <w:szCs w:val="16"/>
              </w:rPr>
            </w:pPr>
            <w:r w:rsidRPr="00335FE6">
              <w:rPr>
                <w:sz w:val="16"/>
                <w:szCs w:val="16"/>
              </w:rPr>
              <w:t>12:40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72D2B14"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5ADA6E5D"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08C8C64C" w14:textId="77777777" w:rsidR="008E6675" w:rsidRPr="00335FE6" w:rsidRDefault="008E6675">
            <w:pPr>
              <w:jc w:val="center"/>
              <w:rPr>
                <w:sz w:val="16"/>
                <w:szCs w:val="16"/>
              </w:rPr>
            </w:pPr>
            <w:r w:rsidRPr="00335FE6">
              <w:rPr>
                <w:sz w:val="16"/>
                <w:szCs w:val="16"/>
              </w:rPr>
              <w:t>H</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96C034A" w14:textId="77777777" w:rsidR="008E6675" w:rsidRPr="00335FE6" w:rsidRDefault="008E6675">
            <w:pPr>
              <w:jc w:val="center"/>
              <w:rPr>
                <w:sz w:val="16"/>
                <w:szCs w:val="16"/>
              </w:rPr>
            </w:pPr>
            <w:proofErr w:type="spellStart"/>
            <w:r w:rsidRPr="00335FE6">
              <w:rPr>
                <w:sz w:val="16"/>
                <w:szCs w:val="16"/>
              </w:rPr>
              <w:t>Eurocopter</w:t>
            </w:r>
            <w:proofErr w:type="spellEnd"/>
            <w:r w:rsidRPr="00335FE6">
              <w:rPr>
                <w:sz w:val="16"/>
                <w:szCs w:val="16"/>
              </w:rPr>
              <w:t xml:space="preserve"> A-Star</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FC6F1C4"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E35DBC5"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33D002A" w14:textId="77777777" w:rsidR="008E6675" w:rsidRPr="00335FE6" w:rsidRDefault="008E6675">
            <w:pPr>
              <w:jc w:val="center"/>
              <w:rPr>
                <w:sz w:val="16"/>
                <w:szCs w:val="16"/>
              </w:rPr>
            </w:pPr>
            <w:r w:rsidRPr="00335FE6">
              <w:rPr>
                <w:sz w:val="16"/>
                <w:szCs w:val="16"/>
              </w:rPr>
              <w:t>Medical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63C1ECD" w14:textId="77777777" w:rsidR="008E6675" w:rsidRPr="00335FE6" w:rsidRDefault="008E6675">
            <w:pPr>
              <w:jc w:val="center"/>
              <w:rPr>
                <w:sz w:val="16"/>
                <w:szCs w:val="16"/>
              </w:rPr>
            </w:pPr>
            <w:r w:rsidRPr="00335FE6">
              <w:rPr>
                <w:sz w:val="16"/>
                <w:szCs w:val="16"/>
              </w:rPr>
              <w:t>1</w:t>
            </w:r>
          </w:p>
        </w:tc>
      </w:tr>
      <w:tr w:rsidR="00C73F89" w:rsidRPr="00335FE6" w14:paraId="223408B2"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0DFD63D7" w14:textId="77777777" w:rsidR="008E6675" w:rsidRPr="00335FE6" w:rsidRDefault="008E6675">
            <w:pPr>
              <w:jc w:val="center"/>
              <w:rPr>
                <w:sz w:val="16"/>
                <w:szCs w:val="16"/>
              </w:rPr>
            </w:pPr>
            <w:r w:rsidRPr="00335FE6">
              <w:rPr>
                <w:sz w:val="16"/>
                <w:szCs w:val="16"/>
              </w:rPr>
              <w:t>5/14/2012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4CEBEBDF"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1C4AFC4" w14:textId="77777777" w:rsidR="008E6675" w:rsidRPr="00335FE6" w:rsidRDefault="008E6675">
            <w:pPr>
              <w:jc w:val="center"/>
              <w:rPr>
                <w:sz w:val="16"/>
                <w:szCs w:val="16"/>
              </w:rPr>
            </w:pPr>
            <w:r w:rsidRPr="00335FE6">
              <w:rPr>
                <w:sz w:val="16"/>
                <w:szCs w:val="16"/>
              </w:rPr>
              <w:t>5:39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197BF4E"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7592E9A6" w14:textId="77777777" w:rsidR="008E6675" w:rsidRPr="00335FE6" w:rsidRDefault="008E6675">
            <w:pPr>
              <w:jc w:val="center"/>
              <w:rPr>
                <w:sz w:val="16"/>
                <w:szCs w:val="16"/>
              </w:rPr>
            </w:pPr>
            <w:r w:rsidRPr="00335FE6">
              <w:rPr>
                <w:sz w:val="16"/>
                <w:szCs w:val="16"/>
              </w:rPr>
              <w:t>2</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201A8F1A"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5F08D6C"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86E2BD1"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593EAFB"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6AA9B43"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A1351C1" w14:textId="77777777" w:rsidR="008E6675" w:rsidRPr="00335FE6" w:rsidRDefault="008E6675">
            <w:pPr>
              <w:jc w:val="center"/>
              <w:rPr>
                <w:sz w:val="16"/>
                <w:szCs w:val="16"/>
              </w:rPr>
            </w:pPr>
            <w:r w:rsidRPr="00335FE6">
              <w:rPr>
                <w:sz w:val="16"/>
                <w:szCs w:val="16"/>
              </w:rPr>
              <w:t>1</w:t>
            </w:r>
          </w:p>
        </w:tc>
      </w:tr>
      <w:tr w:rsidR="00C73F89" w:rsidRPr="00335FE6" w14:paraId="00AE35D1"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413E5541" w14:textId="77777777" w:rsidR="008E6675" w:rsidRPr="00335FE6" w:rsidRDefault="008E6675">
            <w:pPr>
              <w:jc w:val="center"/>
              <w:rPr>
                <w:sz w:val="16"/>
                <w:szCs w:val="16"/>
              </w:rPr>
            </w:pPr>
            <w:r w:rsidRPr="00335FE6">
              <w:rPr>
                <w:sz w:val="16"/>
                <w:szCs w:val="16"/>
              </w:rPr>
              <w:t>5/22/2012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0F59681F" w14:textId="77777777" w:rsidR="008E6675" w:rsidRPr="00335FE6" w:rsidRDefault="008E6675">
            <w:pPr>
              <w:jc w:val="center"/>
              <w:rPr>
                <w:sz w:val="16"/>
                <w:szCs w:val="16"/>
              </w:rPr>
            </w:pPr>
            <w:r w:rsidRPr="00335FE6">
              <w:rPr>
                <w:sz w:val="16"/>
                <w:szCs w:val="16"/>
              </w:rPr>
              <w:t>Tuesday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3FC2801" w14:textId="77777777" w:rsidR="008E6675" w:rsidRPr="00335FE6" w:rsidRDefault="008E6675">
            <w:pPr>
              <w:jc w:val="center"/>
              <w:rPr>
                <w:sz w:val="16"/>
                <w:szCs w:val="16"/>
              </w:rPr>
            </w:pPr>
            <w:r w:rsidRPr="00335FE6">
              <w:rPr>
                <w:sz w:val="16"/>
                <w:szCs w:val="16"/>
              </w:rPr>
              <w:t>11:11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B9797CA"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71A6E9BC"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2B61CAD5" w14:textId="77777777" w:rsidR="008E6675" w:rsidRPr="00335FE6" w:rsidRDefault="008E6675">
            <w:pPr>
              <w:jc w:val="center"/>
              <w:rPr>
                <w:sz w:val="16"/>
                <w:szCs w:val="16"/>
              </w:rPr>
            </w:pPr>
            <w:r w:rsidRPr="00335FE6">
              <w:rPr>
                <w:sz w:val="16"/>
                <w:szCs w:val="16"/>
              </w:rPr>
              <w:t>H</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1AF18D4" w14:textId="77777777" w:rsidR="008E6675" w:rsidRPr="00335FE6" w:rsidRDefault="008E6675">
            <w:pPr>
              <w:jc w:val="center"/>
              <w:rPr>
                <w:sz w:val="16"/>
                <w:szCs w:val="16"/>
              </w:rPr>
            </w:pPr>
            <w:proofErr w:type="spellStart"/>
            <w:r w:rsidRPr="00335FE6">
              <w:rPr>
                <w:sz w:val="16"/>
                <w:szCs w:val="16"/>
              </w:rPr>
              <w:t>Eurocopter</w:t>
            </w:r>
            <w:proofErr w:type="spellEnd"/>
            <w:r w:rsidRPr="00335FE6">
              <w:rPr>
                <w:sz w:val="16"/>
                <w:szCs w:val="16"/>
              </w:rPr>
              <w:t xml:space="preserve"> A-Star</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55879D9"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E4744D5"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F2898C4" w14:textId="77777777" w:rsidR="008E6675" w:rsidRPr="00335FE6" w:rsidRDefault="008E6675">
            <w:pPr>
              <w:jc w:val="center"/>
              <w:rPr>
                <w:sz w:val="16"/>
                <w:szCs w:val="16"/>
              </w:rPr>
            </w:pPr>
            <w:r w:rsidRPr="00335FE6">
              <w:rPr>
                <w:sz w:val="16"/>
                <w:szCs w:val="16"/>
              </w:rPr>
              <w:t>Medical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3795492" w14:textId="77777777" w:rsidR="008E6675" w:rsidRPr="00335FE6" w:rsidRDefault="008E6675">
            <w:pPr>
              <w:jc w:val="center"/>
              <w:rPr>
                <w:sz w:val="16"/>
                <w:szCs w:val="16"/>
              </w:rPr>
            </w:pPr>
            <w:r w:rsidRPr="00335FE6">
              <w:rPr>
                <w:sz w:val="16"/>
                <w:szCs w:val="16"/>
              </w:rPr>
              <w:t>1</w:t>
            </w:r>
          </w:p>
        </w:tc>
      </w:tr>
      <w:tr w:rsidR="00C73F89" w:rsidRPr="00335FE6" w14:paraId="25630F2B"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36533F0F" w14:textId="77777777" w:rsidR="008E6675" w:rsidRPr="00335FE6" w:rsidRDefault="008E6675">
            <w:pPr>
              <w:jc w:val="center"/>
              <w:rPr>
                <w:sz w:val="16"/>
                <w:szCs w:val="16"/>
              </w:rPr>
            </w:pPr>
            <w:r w:rsidRPr="00335FE6">
              <w:rPr>
                <w:sz w:val="16"/>
                <w:szCs w:val="16"/>
              </w:rPr>
              <w:t>5/22/2012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32A6FBC4" w14:textId="77777777" w:rsidR="008E6675" w:rsidRPr="00335FE6" w:rsidRDefault="008E6675">
            <w:pPr>
              <w:jc w:val="center"/>
              <w:rPr>
                <w:sz w:val="16"/>
                <w:szCs w:val="16"/>
              </w:rPr>
            </w:pPr>
            <w:r w:rsidRPr="00335FE6">
              <w:rPr>
                <w:sz w:val="16"/>
                <w:szCs w:val="16"/>
              </w:rPr>
              <w:t>Tuesday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B1560EC" w14:textId="77777777" w:rsidR="008E6675" w:rsidRPr="00335FE6" w:rsidRDefault="008E6675">
            <w:pPr>
              <w:jc w:val="center"/>
              <w:rPr>
                <w:sz w:val="16"/>
                <w:szCs w:val="16"/>
              </w:rPr>
            </w:pPr>
            <w:r w:rsidRPr="00335FE6">
              <w:rPr>
                <w:sz w:val="16"/>
                <w:szCs w:val="16"/>
              </w:rPr>
              <w:t>11:29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E342BF5"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028710E7"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2A0188E" w14:textId="77777777" w:rsidR="008E6675" w:rsidRPr="00335FE6" w:rsidRDefault="008E6675">
            <w:pPr>
              <w:jc w:val="center"/>
              <w:rPr>
                <w:sz w:val="16"/>
                <w:szCs w:val="16"/>
              </w:rPr>
            </w:pPr>
            <w:r w:rsidRPr="00335FE6">
              <w:rPr>
                <w:sz w:val="16"/>
                <w:szCs w:val="16"/>
              </w:rPr>
              <w:t>H</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2DAC0A1" w14:textId="77777777" w:rsidR="008E6675" w:rsidRPr="00335FE6" w:rsidRDefault="008E6675">
            <w:pPr>
              <w:jc w:val="center"/>
              <w:rPr>
                <w:sz w:val="16"/>
                <w:szCs w:val="16"/>
              </w:rPr>
            </w:pPr>
            <w:proofErr w:type="spellStart"/>
            <w:r w:rsidRPr="00335FE6">
              <w:rPr>
                <w:sz w:val="16"/>
                <w:szCs w:val="16"/>
              </w:rPr>
              <w:t>Eurocopter</w:t>
            </w:r>
            <w:proofErr w:type="spellEnd"/>
            <w:r w:rsidRPr="00335FE6">
              <w:rPr>
                <w:sz w:val="16"/>
                <w:szCs w:val="16"/>
              </w:rPr>
              <w:t xml:space="preserve"> A-Star</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D1C9E14"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DE94AF2"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9ECEC0C" w14:textId="77777777" w:rsidR="008E6675" w:rsidRPr="00335FE6" w:rsidRDefault="008E6675">
            <w:pPr>
              <w:jc w:val="center"/>
              <w:rPr>
                <w:sz w:val="16"/>
                <w:szCs w:val="16"/>
              </w:rPr>
            </w:pPr>
            <w:r w:rsidRPr="00335FE6">
              <w:rPr>
                <w:sz w:val="16"/>
                <w:szCs w:val="16"/>
              </w:rPr>
              <w:t>Medical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12862CD" w14:textId="77777777" w:rsidR="008E6675" w:rsidRPr="00335FE6" w:rsidRDefault="008E6675">
            <w:pPr>
              <w:jc w:val="center"/>
              <w:rPr>
                <w:sz w:val="16"/>
                <w:szCs w:val="16"/>
              </w:rPr>
            </w:pPr>
            <w:r w:rsidRPr="00335FE6">
              <w:rPr>
                <w:sz w:val="16"/>
                <w:szCs w:val="16"/>
              </w:rPr>
              <w:t>1</w:t>
            </w:r>
          </w:p>
        </w:tc>
      </w:tr>
      <w:tr w:rsidR="00C73F89" w:rsidRPr="00335FE6" w14:paraId="1F10C6E8"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64499D0A" w14:textId="77777777" w:rsidR="008E6675" w:rsidRPr="00335FE6" w:rsidRDefault="008E6675">
            <w:pPr>
              <w:jc w:val="center"/>
              <w:rPr>
                <w:sz w:val="16"/>
                <w:szCs w:val="16"/>
              </w:rPr>
            </w:pPr>
            <w:r w:rsidRPr="00335FE6">
              <w:rPr>
                <w:sz w:val="16"/>
                <w:szCs w:val="16"/>
              </w:rPr>
              <w:t>5/29/2012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771A8037" w14:textId="77777777" w:rsidR="008E6675" w:rsidRPr="00335FE6" w:rsidRDefault="008E6675">
            <w:pPr>
              <w:jc w:val="center"/>
              <w:rPr>
                <w:sz w:val="16"/>
                <w:szCs w:val="16"/>
              </w:rPr>
            </w:pPr>
            <w:r w:rsidRPr="00335FE6">
              <w:rPr>
                <w:sz w:val="16"/>
                <w:szCs w:val="16"/>
              </w:rPr>
              <w:t>Tuesday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EB5BA49" w14:textId="77777777" w:rsidR="008E6675" w:rsidRPr="00335FE6" w:rsidRDefault="008E6675">
            <w:pPr>
              <w:jc w:val="center"/>
              <w:rPr>
                <w:sz w:val="16"/>
                <w:szCs w:val="16"/>
              </w:rPr>
            </w:pPr>
            <w:r w:rsidRPr="00335FE6">
              <w:rPr>
                <w:sz w:val="16"/>
                <w:szCs w:val="16"/>
              </w:rPr>
              <w:t>12:12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CB8698C"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9B5F055"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3D1C9DE"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23A0D15"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814CAC0"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0B305CA"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EF1C849"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C9D714F" w14:textId="77777777" w:rsidR="008E6675" w:rsidRPr="00335FE6" w:rsidRDefault="008E6675">
            <w:pPr>
              <w:jc w:val="center"/>
              <w:rPr>
                <w:sz w:val="16"/>
                <w:szCs w:val="16"/>
              </w:rPr>
            </w:pPr>
            <w:r w:rsidRPr="00335FE6">
              <w:rPr>
                <w:sz w:val="16"/>
                <w:szCs w:val="16"/>
              </w:rPr>
              <w:t>1</w:t>
            </w:r>
          </w:p>
        </w:tc>
      </w:tr>
      <w:tr w:rsidR="00C73F89" w:rsidRPr="00335FE6" w14:paraId="1670DA58"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61AB78A3" w14:textId="77777777" w:rsidR="008E6675" w:rsidRPr="00335FE6" w:rsidRDefault="008E6675">
            <w:pPr>
              <w:jc w:val="center"/>
              <w:rPr>
                <w:sz w:val="16"/>
                <w:szCs w:val="16"/>
              </w:rPr>
            </w:pPr>
            <w:r w:rsidRPr="00335FE6">
              <w:rPr>
                <w:sz w:val="16"/>
                <w:szCs w:val="16"/>
              </w:rPr>
              <w:t>6/4/2012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0A3FF490"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295E8A4" w14:textId="77777777" w:rsidR="008E6675" w:rsidRPr="00335FE6" w:rsidRDefault="008E6675">
            <w:pPr>
              <w:jc w:val="center"/>
              <w:rPr>
                <w:sz w:val="16"/>
                <w:szCs w:val="16"/>
              </w:rPr>
            </w:pPr>
            <w:r w:rsidRPr="00335FE6">
              <w:rPr>
                <w:sz w:val="16"/>
                <w:szCs w:val="16"/>
              </w:rPr>
              <w:t>12:10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C0ABB7C"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22C77112"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8497E07" w14:textId="77777777" w:rsidR="008E6675" w:rsidRPr="00335FE6" w:rsidRDefault="008E6675">
            <w:pPr>
              <w:jc w:val="center"/>
              <w:rPr>
                <w:sz w:val="16"/>
                <w:szCs w:val="16"/>
              </w:rPr>
            </w:pPr>
            <w:r w:rsidRPr="00335FE6">
              <w:rPr>
                <w:sz w:val="16"/>
                <w:szCs w:val="16"/>
              </w:rPr>
              <w:t>H</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674BF1E" w14:textId="77777777" w:rsidR="008E6675" w:rsidRPr="00335FE6" w:rsidRDefault="008E6675">
            <w:pPr>
              <w:jc w:val="center"/>
              <w:rPr>
                <w:sz w:val="16"/>
                <w:szCs w:val="16"/>
              </w:rPr>
            </w:pPr>
            <w:proofErr w:type="spellStart"/>
            <w:r w:rsidRPr="00335FE6">
              <w:rPr>
                <w:sz w:val="16"/>
                <w:szCs w:val="16"/>
              </w:rPr>
              <w:t>Eurocopter</w:t>
            </w:r>
            <w:proofErr w:type="spellEnd"/>
            <w:r w:rsidRPr="00335FE6">
              <w:rPr>
                <w:sz w:val="16"/>
                <w:szCs w:val="16"/>
              </w:rPr>
              <w:t xml:space="preserve"> EC130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7D49CF2"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295A87C"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26D7C34" w14:textId="77777777" w:rsidR="008E6675" w:rsidRPr="00335FE6" w:rsidRDefault="008E6675">
            <w:pPr>
              <w:jc w:val="center"/>
              <w:rPr>
                <w:sz w:val="16"/>
                <w:szCs w:val="16"/>
              </w:rPr>
            </w:pPr>
            <w:r w:rsidRPr="00335FE6">
              <w:rPr>
                <w:sz w:val="16"/>
                <w:szCs w:val="16"/>
              </w:rPr>
              <w:t>Medical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D42CAF4" w14:textId="77777777" w:rsidR="008E6675" w:rsidRPr="00335FE6" w:rsidRDefault="008E6675">
            <w:pPr>
              <w:jc w:val="center"/>
              <w:rPr>
                <w:sz w:val="16"/>
                <w:szCs w:val="16"/>
              </w:rPr>
            </w:pPr>
            <w:r w:rsidRPr="00335FE6">
              <w:rPr>
                <w:sz w:val="16"/>
                <w:szCs w:val="16"/>
              </w:rPr>
              <w:t>1</w:t>
            </w:r>
          </w:p>
        </w:tc>
      </w:tr>
      <w:tr w:rsidR="00C73F89" w:rsidRPr="00335FE6" w14:paraId="56D78D43"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0275246F" w14:textId="77777777" w:rsidR="008E6675" w:rsidRPr="00335FE6" w:rsidRDefault="008E6675">
            <w:pPr>
              <w:jc w:val="center"/>
              <w:rPr>
                <w:sz w:val="16"/>
                <w:szCs w:val="16"/>
              </w:rPr>
            </w:pPr>
            <w:r w:rsidRPr="00335FE6">
              <w:rPr>
                <w:sz w:val="16"/>
                <w:szCs w:val="16"/>
              </w:rPr>
              <w:t>6/4/2012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63036E38"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5A84785" w14:textId="77777777" w:rsidR="008E6675" w:rsidRPr="00335FE6" w:rsidRDefault="008E6675">
            <w:pPr>
              <w:jc w:val="center"/>
              <w:rPr>
                <w:sz w:val="16"/>
                <w:szCs w:val="16"/>
              </w:rPr>
            </w:pPr>
            <w:r w:rsidRPr="00335FE6">
              <w:rPr>
                <w:sz w:val="16"/>
                <w:szCs w:val="16"/>
              </w:rPr>
              <w:t>5:36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3CC7661"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05E668DE"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7351C96A"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3A8CD43"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DD75098"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83B951B"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0D42E5C"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7035B6E" w14:textId="77777777" w:rsidR="008E6675" w:rsidRPr="00335FE6" w:rsidRDefault="008E6675">
            <w:pPr>
              <w:jc w:val="center"/>
              <w:rPr>
                <w:sz w:val="16"/>
                <w:szCs w:val="16"/>
              </w:rPr>
            </w:pPr>
            <w:r w:rsidRPr="00335FE6">
              <w:rPr>
                <w:sz w:val="16"/>
                <w:szCs w:val="16"/>
              </w:rPr>
              <w:t>1</w:t>
            </w:r>
          </w:p>
        </w:tc>
      </w:tr>
      <w:tr w:rsidR="00C73F89" w:rsidRPr="00335FE6" w14:paraId="696D40B1"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26531863" w14:textId="77777777" w:rsidR="008E6675" w:rsidRPr="00335FE6" w:rsidRDefault="008E6675">
            <w:pPr>
              <w:jc w:val="center"/>
              <w:rPr>
                <w:sz w:val="16"/>
                <w:szCs w:val="16"/>
              </w:rPr>
            </w:pPr>
            <w:r w:rsidRPr="00335FE6">
              <w:rPr>
                <w:sz w:val="16"/>
                <w:szCs w:val="16"/>
              </w:rPr>
              <w:t>6/8/2012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5CDB47A8"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358F2FD" w14:textId="77777777" w:rsidR="008E6675" w:rsidRPr="00335FE6" w:rsidRDefault="008E6675">
            <w:pPr>
              <w:jc w:val="center"/>
              <w:rPr>
                <w:sz w:val="16"/>
                <w:szCs w:val="16"/>
              </w:rPr>
            </w:pPr>
            <w:r w:rsidRPr="00335FE6">
              <w:rPr>
                <w:sz w:val="16"/>
                <w:szCs w:val="16"/>
              </w:rPr>
              <w:t>11:23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66EB085"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F76CBA3"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4B6F0694"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D5C37D9"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5D7891A"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8B37B4B"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88DC5B6"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1E6AC4F" w14:textId="77777777" w:rsidR="008E6675" w:rsidRPr="00335FE6" w:rsidRDefault="008E6675">
            <w:pPr>
              <w:jc w:val="center"/>
              <w:rPr>
                <w:sz w:val="16"/>
                <w:szCs w:val="16"/>
              </w:rPr>
            </w:pPr>
            <w:r w:rsidRPr="00335FE6">
              <w:rPr>
                <w:sz w:val="16"/>
                <w:szCs w:val="16"/>
              </w:rPr>
              <w:t>1</w:t>
            </w:r>
          </w:p>
        </w:tc>
      </w:tr>
      <w:tr w:rsidR="00C73F89" w:rsidRPr="00335FE6" w14:paraId="2E65D9E3"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1F57B905" w14:textId="77777777" w:rsidR="008E6675" w:rsidRPr="00335FE6" w:rsidRDefault="008E6675">
            <w:pPr>
              <w:jc w:val="center"/>
              <w:rPr>
                <w:sz w:val="16"/>
                <w:szCs w:val="16"/>
              </w:rPr>
            </w:pPr>
            <w:r w:rsidRPr="00335FE6">
              <w:rPr>
                <w:sz w:val="16"/>
                <w:szCs w:val="16"/>
              </w:rPr>
              <w:t>6/15/2012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0361ABD1"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50930D7" w14:textId="77777777" w:rsidR="008E6675" w:rsidRPr="00335FE6" w:rsidRDefault="008E6675">
            <w:pPr>
              <w:jc w:val="center"/>
              <w:rPr>
                <w:sz w:val="16"/>
                <w:szCs w:val="16"/>
              </w:rPr>
            </w:pPr>
            <w:r w:rsidRPr="00335FE6">
              <w:rPr>
                <w:sz w:val="16"/>
                <w:szCs w:val="16"/>
              </w:rPr>
              <w:t>5:12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CA37F9F"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0763D699"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C2C6B46"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F1C1F0A" w14:textId="77777777" w:rsidR="008E6675" w:rsidRPr="00335FE6" w:rsidRDefault="008E6675">
            <w:pPr>
              <w:jc w:val="center"/>
              <w:rPr>
                <w:sz w:val="16"/>
                <w:szCs w:val="16"/>
              </w:rPr>
            </w:pPr>
            <w:r w:rsidRPr="00335FE6">
              <w:rPr>
                <w:sz w:val="16"/>
                <w:szCs w:val="16"/>
              </w:rPr>
              <w:t>KA200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4DFAED5"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442DFF2"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4961418"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C8D93A5" w14:textId="77777777" w:rsidR="008E6675" w:rsidRPr="00335FE6" w:rsidRDefault="008E6675">
            <w:pPr>
              <w:jc w:val="center"/>
              <w:rPr>
                <w:sz w:val="16"/>
                <w:szCs w:val="16"/>
              </w:rPr>
            </w:pPr>
            <w:r w:rsidRPr="00335FE6">
              <w:rPr>
                <w:sz w:val="16"/>
                <w:szCs w:val="16"/>
              </w:rPr>
              <w:t>1</w:t>
            </w:r>
          </w:p>
        </w:tc>
      </w:tr>
      <w:tr w:rsidR="00C73F89" w:rsidRPr="00335FE6" w14:paraId="2D812D0A"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1464B51B" w14:textId="77777777" w:rsidR="008E6675" w:rsidRPr="00335FE6" w:rsidRDefault="008E6675">
            <w:pPr>
              <w:jc w:val="center"/>
              <w:rPr>
                <w:sz w:val="16"/>
                <w:szCs w:val="16"/>
              </w:rPr>
            </w:pPr>
            <w:r w:rsidRPr="00335FE6">
              <w:rPr>
                <w:sz w:val="16"/>
                <w:szCs w:val="16"/>
              </w:rPr>
              <w:t>6/21/2012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768485E7" w14:textId="77777777" w:rsidR="008E6675" w:rsidRPr="00335FE6" w:rsidRDefault="008E6675">
            <w:pPr>
              <w:jc w:val="center"/>
              <w:rPr>
                <w:sz w:val="16"/>
                <w:szCs w:val="16"/>
              </w:rPr>
            </w:pPr>
            <w:r w:rsidRPr="00335FE6">
              <w:rPr>
                <w:sz w:val="16"/>
                <w:szCs w:val="16"/>
              </w:rPr>
              <w:t>Thursday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511D87E" w14:textId="77777777" w:rsidR="008E6675" w:rsidRPr="00335FE6" w:rsidRDefault="008E6675">
            <w:pPr>
              <w:jc w:val="center"/>
              <w:rPr>
                <w:sz w:val="16"/>
                <w:szCs w:val="16"/>
              </w:rPr>
            </w:pPr>
            <w:r w:rsidRPr="00335FE6">
              <w:rPr>
                <w:sz w:val="16"/>
                <w:szCs w:val="16"/>
              </w:rPr>
              <w:t>5:33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8AB3111"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4A86241B"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723EBDD"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81C3EC5" w14:textId="77777777" w:rsidR="008E6675" w:rsidRPr="00335FE6" w:rsidRDefault="008E6675">
            <w:pPr>
              <w:jc w:val="center"/>
              <w:rPr>
                <w:sz w:val="16"/>
                <w:szCs w:val="16"/>
              </w:rPr>
            </w:pPr>
            <w:r w:rsidRPr="00335FE6">
              <w:rPr>
                <w:sz w:val="16"/>
                <w:szCs w:val="16"/>
              </w:rPr>
              <w:t>Cessna P210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EA10254"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1E32689"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24A1D53"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053E4E7" w14:textId="77777777" w:rsidR="008E6675" w:rsidRPr="00335FE6" w:rsidRDefault="008E6675">
            <w:pPr>
              <w:jc w:val="center"/>
              <w:rPr>
                <w:sz w:val="16"/>
                <w:szCs w:val="16"/>
              </w:rPr>
            </w:pPr>
            <w:r w:rsidRPr="00335FE6">
              <w:rPr>
                <w:sz w:val="16"/>
                <w:szCs w:val="16"/>
              </w:rPr>
              <w:t>1</w:t>
            </w:r>
          </w:p>
        </w:tc>
      </w:tr>
      <w:tr w:rsidR="00C73F89" w:rsidRPr="00335FE6" w14:paraId="2A6449F0"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4FA9982C" w14:textId="77777777" w:rsidR="008E6675" w:rsidRPr="00335FE6" w:rsidRDefault="008E6675">
            <w:pPr>
              <w:jc w:val="center"/>
              <w:rPr>
                <w:sz w:val="16"/>
                <w:szCs w:val="16"/>
              </w:rPr>
            </w:pPr>
            <w:r w:rsidRPr="00335FE6">
              <w:rPr>
                <w:sz w:val="16"/>
                <w:szCs w:val="16"/>
              </w:rPr>
              <w:t>6/25/2012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383FB969"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FB8BA6C" w14:textId="77777777" w:rsidR="008E6675" w:rsidRPr="00335FE6" w:rsidRDefault="008E6675">
            <w:pPr>
              <w:jc w:val="center"/>
              <w:rPr>
                <w:sz w:val="16"/>
                <w:szCs w:val="16"/>
              </w:rPr>
            </w:pPr>
            <w:r w:rsidRPr="00335FE6">
              <w:rPr>
                <w:sz w:val="16"/>
                <w:szCs w:val="16"/>
              </w:rPr>
              <w:t>12:11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CD4B3CC"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7028EF9"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7833B5A7"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2CCC7A5"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513E813"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7BAE05E"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73E4A38"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BB2188A" w14:textId="77777777" w:rsidR="008E6675" w:rsidRPr="00335FE6" w:rsidRDefault="008E6675">
            <w:pPr>
              <w:jc w:val="center"/>
              <w:rPr>
                <w:sz w:val="16"/>
                <w:szCs w:val="16"/>
              </w:rPr>
            </w:pPr>
            <w:r w:rsidRPr="00335FE6">
              <w:rPr>
                <w:sz w:val="16"/>
                <w:szCs w:val="16"/>
              </w:rPr>
              <w:t>1</w:t>
            </w:r>
          </w:p>
        </w:tc>
      </w:tr>
      <w:tr w:rsidR="00C73F89" w:rsidRPr="00335FE6" w14:paraId="5714727A"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647553ED" w14:textId="77777777" w:rsidR="008E6675" w:rsidRPr="00335FE6" w:rsidRDefault="008E6675">
            <w:pPr>
              <w:jc w:val="center"/>
              <w:rPr>
                <w:sz w:val="16"/>
                <w:szCs w:val="16"/>
              </w:rPr>
            </w:pPr>
            <w:r w:rsidRPr="00335FE6">
              <w:rPr>
                <w:sz w:val="16"/>
                <w:szCs w:val="16"/>
              </w:rPr>
              <w:t>6/28/2012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04219FD7" w14:textId="77777777" w:rsidR="008E6675" w:rsidRPr="00335FE6" w:rsidRDefault="008E6675">
            <w:pPr>
              <w:jc w:val="center"/>
              <w:rPr>
                <w:sz w:val="16"/>
                <w:szCs w:val="16"/>
              </w:rPr>
            </w:pPr>
            <w:r w:rsidRPr="00335FE6">
              <w:rPr>
                <w:sz w:val="16"/>
                <w:szCs w:val="16"/>
              </w:rPr>
              <w:t>Thursday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8FDAE6F" w14:textId="77777777" w:rsidR="008E6675" w:rsidRPr="00335FE6" w:rsidRDefault="008E6675">
            <w:pPr>
              <w:jc w:val="center"/>
              <w:rPr>
                <w:sz w:val="16"/>
                <w:szCs w:val="16"/>
              </w:rPr>
            </w:pPr>
            <w:r w:rsidRPr="00335FE6">
              <w:rPr>
                <w:sz w:val="16"/>
                <w:szCs w:val="16"/>
              </w:rPr>
              <w:t>5:59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7199C0F"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0C84CD16"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DBC6C1A"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08C1A9B" w14:textId="77777777" w:rsidR="008E6675" w:rsidRPr="00335FE6" w:rsidRDefault="008E6675">
            <w:pPr>
              <w:jc w:val="center"/>
              <w:rPr>
                <w:sz w:val="16"/>
                <w:szCs w:val="16"/>
              </w:rPr>
            </w:pPr>
            <w:r w:rsidRPr="00335FE6">
              <w:rPr>
                <w:sz w:val="16"/>
                <w:szCs w:val="16"/>
              </w:rPr>
              <w:t>KA200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9E57B22"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3B1A47D"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10020C8"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CF67C89" w14:textId="77777777" w:rsidR="008E6675" w:rsidRPr="00335FE6" w:rsidRDefault="008E6675">
            <w:pPr>
              <w:jc w:val="center"/>
              <w:rPr>
                <w:sz w:val="16"/>
                <w:szCs w:val="16"/>
              </w:rPr>
            </w:pPr>
            <w:r w:rsidRPr="00335FE6">
              <w:rPr>
                <w:sz w:val="16"/>
                <w:szCs w:val="16"/>
              </w:rPr>
              <w:t>1</w:t>
            </w:r>
          </w:p>
        </w:tc>
      </w:tr>
      <w:tr w:rsidR="00C73F89" w:rsidRPr="00335FE6" w14:paraId="3AF6A68A"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4678A2F0" w14:textId="77777777" w:rsidR="008E6675" w:rsidRPr="00335FE6" w:rsidRDefault="008E6675">
            <w:pPr>
              <w:jc w:val="center"/>
              <w:rPr>
                <w:sz w:val="16"/>
                <w:szCs w:val="16"/>
              </w:rPr>
            </w:pPr>
            <w:r w:rsidRPr="00335FE6">
              <w:rPr>
                <w:sz w:val="16"/>
                <w:szCs w:val="16"/>
              </w:rPr>
              <w:t>7/6/2012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1D0FAB41"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D299CD3" w14:textId="77777777" w:rsidR="008E6675" w:rsidRPr="00335FE6" w:rsidRDefault="008E6675">
            <w:pPr>
              <w:jc w:val="center"/>
              <w:rPr>
                <w:sz w:val="16"/>
                <w:szCs w:val="16"/>
              </w:rPr>
            </w:pPr>
            <w:r w:rsidRPr="00335FE6">
              <w:rPr>
                <w:sz w:val="16"/>
                <w:szCs w:val="16"/>
              </w:rPr>
              <w:t>5:47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0723E0B"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79C2FB58"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48314685"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56B375B" w14:textId="77777777" w:rsidR="008E6675" w:rsidRPr="00335FE6" w:rsidRDefault="008E6675">
            <w:pPr>
              <w:jc w:val="center"/>
              <w:rPr>
                <w:sz w:val="16"/>
                <w:szCs w:val="16"/>
              </w:rPr>
            </w:pPr>
            <w:r w:rsidRPr="00335FE6">
              <w:rPr>
                <w:sz w:val="16"/>
                <w:szCs w:val="16"/>
              </w:rPr>
              <w:t>KA200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D376C23"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23C3887"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B518DA1"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2B31342" w14:textId="77777777" w:rsidR="008E6675" w:rsidRPr="00335FE6" w:rsidRDefault="008E6675">
            <w:pPr>
              <w:jc w:val="center"/>
              <w:rPr>
                <w:sz w:val="16"/>
                <w:szCs w:val="16"/>
              </w:rPr>
            </w:pPr>
            <w:r w:rsidRPr="00335FE6">
              <w:rPr>
                <w:sz w:val="16"/>
                <w:szCs w:val="16"/>
              </w:rPr>
              <w:t>1</w:t>
            </w:r>
          </w:p>
        </w:tc>
      </w:tr>
      <w:tr w:rsidR="00C73F89" w:rsidRPr="00335FE6" w14:paraId="37FD141C"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235FD4A0" w14:textId="77777777" w:rsidR="008E6675" w:rsidRPr="00335FE6" w:rsidRDefault="008E6675">
            <w:pPr>
              <w:jc w:val="center"/>
              <w:rPr>
                <w:sz w:val="16"/>
                <w:szCs w:val="16"/>
              </w:rPr>
            </w:pPr>
            <w:r w:rsidRPr="00335FE6">
              <w:rPr>
                <w:sz w:val="16"/>
                <w:szCs w:val="16"/>
              </w:rPr>
              <w:t>7/6/2012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2E6CC575"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DDFF059" w14:textId="77777777" w:rsidR="008E6675" w:rsidRPr="00335FE6" w:rsidRDefault="008E6675">
            <w:pPr>
              <w:jc w:val="center"/>
              <w:rPr>
                <w:sz w:val="16"/>
                <w:szCs w:val="16"/>
              </w:rPr>
            </w:pPr>
            <w:r w:rsidRPr="00335FE6">
              <w:rPr>
                <w:sz w:val="16"/>
                <w:szCs w:val="16"/>
              </w:rPr>
              <w:t>6:00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3144DD1"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2CFA0958" w14:textId="77777777" w:rsidR="008E6675" w:rsidRPr="00335FE6" w:rsidRDefault="008E6675">
            <w:pPr>
              <w:jc w:val="center"/>
              <w:rPr>
                <w:sz w:val="16"/>
                <w:szCs w:val="16"/>
              </w:rPr>
            </w:pPr>
            <w:r w:rsidRPr="00335FE6">
              <w:rPr>
                <w:sz w:val="16"/>
                <w:szCs w:val="16"/>
              </w:rPr>
              <w:t>2</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0F453436"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CF0BAC8" w14:textId="77777777" w:rsidR="008E6675" w:rsidRPr="00335FE6" w:rsidRDefault="008E6675">
            <w:pPr>
              <w:jc w:val="center"/>
              <w:rPr>
                <w:sz w:val="16"/>
                <w:szCs w:val="16"/>
              </w:rPr>
            </w:pPr>
            <w:r w:rsidRPr="00335FE6">
              <w:rPr>
                <w:sz w:val="16"/>
                <w:szCs w:val="16"/>
              </w:rPr>
              <w:t>Cessna T210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A3A6937" w14:textId="77777777" w:rsidR="008E6675" w:rsidRPr="00335FE6" w:rsidRDefault="008E6675">
            <w:pPr>
              <w:jc w:val="center"/>
              <w:rPr>
                <w:sz w:val="16"/>
                <w:szCs w:val="16"/>
              </w:rPr>
            </w:pPr>
            <w:r w:rsidRPr="00335FE6">
              <w:rPr>
                <w:sz w:val="16"/>
                <w:szCs w:val="16"/>
              </w:rPr>
              <w:t>Local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DE345CF"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2FA0670"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CD5FAA2" w14:textId="77777777" w:rsidR="008E6675" w:rsidRPr="00335FE6" w:rsidRDefault="008E6675">
            <w:pPr>
              <w:jc w:val="center"/>
              <w:rPr>
                <w:sz w:val="16"/>
                <w:szCs w:val="16"/>
              </w:rPr>
            </w:pPr>
            <w:r w:rsidRPr="00335FE6">
              <w:rPr>
                <w:sz w:val="16"/>
                <w:szCs w:val="16"/>
              </w:rPr>
              <w:t>1</w:t>
            </w:r>
          </w:p>
        </w:tc>
      </w:tr>
      <w:tr w:rsidR="00C73F89" w:rsidRPr="00335FE6" w14:paraId="64ABFA3A"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02F9485F" w14:textId="77777777" w:rsidR="008E6675" w:rsidRPr="00335FE6" w:rsidRDefault="008E6675">
            <w:pPr>
              <w:jc w:val="center"/>
              <w:rPr>
                <w:sz w:val="16"/>
                <w:szCs w:val="16"/>
              </w:rPr>
            </w:pPr>
            <w:r w:rsidRPr="00335FE6">
              <w:rPr>
                <w:sz w:val="16"/>
                <w:szCs w:val="16"/>
              </w:rPr>
              <w:t>7/30/2012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305A21F4"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CD56563" w14:textId="77777777" w:rsidR="008E6675" w:rsidRPr="00335FE6" w:rsidRDefault="008E6675">
            <w:pPr>
              <w:jc w:val="center"/>
              <w:rPr>
                <w:sz w:val="16"/>
                <w:szCs w:val="16"/>
              </w:rPr>
            </w:pPr>
            <w:r w:rsidRPr="00335FE6">
              <w:rPr>
                <w:sz w:val="16"/>
                <w:szCs w:val="16"/>
              </w:rPr>
              <w:t>4:36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19F45FA"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064C7ECF"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3FA98FC2"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6FCE708"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F380AC8"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4024B35"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70C2512"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7F6DDE8" w14:textId="77777777" w:rsidR="008E6675" w:rsidRPr="00335FE6" w:rsidRDefault="008E6675">
            <w:pPr>
              <w:jc w:val="center"/>
              <w:rPr>
                <w:sz w:val="16"/>
                <w:szCs w:val="16"/>
              </w:rPr>
            </w:pPr>
            <w:r w:rsidRPr="00335FE6">
              <w:rPr>
                <w:sz w:val="16"/>
                <w:szCs w:val="16"/>
              </w:rPr>
              <w:t>1</w:t>
            </w:r>
          </w:p>
        </w:tc>
      </w:tr>
      <w:tr w:rsidR="00C73F89" w:rsidRPr="00335FE6" w14:paraId="2375B385"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34AB60F5" w14:textId="77777777" w:rsidR="008E6675" w:rsidRPr="00335FE6" w:rsidRDefault="008E6675">
            <w:pPr>
              <w:jc w:val="center"/>
              <w:rPr>
                <w:sz w:val="16"/>
                <w:szCs w:val="16"/>
              </w:rPr>
            </w:pPr>
            <w:r w:rsidRPr="00335FE6">
              <w:rPr>
                <w:sz w:val="16"/>
                <w:szCs w:val="16"/>
              </w:rPr>
              <w:t>8/2/2012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2DB36156" w14:textId="77777777" w:rsidR="008E6675" w:rsidRPr="00335FE6" w:rsidRDefault="008E6675">
            <w:pPr>
              <w:jc w:val="center"/>
              <w:rPr>
                <w:sz w:val="16"/>
                <w:szCs w:val="16"/>
              </w:rPr>
            </w:pPr>
            <w:r w:rsidRPr="00335FE6">
              <w:rPr>
                <w:sz w:val="16"/>
                <w:szCs w:val="16"/>
              </w:rPr>
              <w:t>Thursday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5A9DAE9" w14:textId="77777777" w:rsidR="008E6675" w:rsidRPr="00335FE6" w:rsidRDefault="008E6675">
            <w:pPr>
              <w:jc w:val="center"/>
              <w:rPr>
                <w:sz w:val="16"/>
                <w:szCs w:val="16"/>
              </w:rPr>
            </w:pPr>
            <w:r w:rsidRPr="00335FE6">
              <w:rPr>
                <w:sz w:val="16"/>
                <w:szCs w:val="16"/>
              </w:rPr>
              <w:t>5:35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03FFF19"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622A55D8" w14:textId="77777777" w:rsidR="008E6675" w:rsidRPr="00335FE6" w:rsidRDefault="008E6675">
            <w:pPr>
              <w:jc w:val="center"/>
              <w:rPr>
                <w:sz w:val="16"/>
                <w:szCs w:val="16"/>
              </w:rPr>
            </w:pPr>
            <w:r w:rsidRPr="00335FE6">
              <w:rPr>
                <w:sz w:val="16"/>
                <w:szCs w:val="16"/>
              </w:rPr>
              <w:t>2</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0D2C31BD"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37CD335" w14:textId="77777777" w:rsidR="008E6675" w:rsidRPr="00335FE6" w:rsidRDefault="008E6675">
            <w:pPr>
              <w:jc w:val="center"/>
              <w:rPr>
                <w:sz w:val="16"/>
                <w:szCs w:val="16"/>
              </w:rPr>
            </w:pPr>
            <w:r w:rsidRPr="00335FE6">
              <w:rPr>
                <w:sz w:val="16"/>
                <w:szCs w:val="16"/>
              </w:rPr>
              <w:t>KA200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6BF9743"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F1A9452"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9B8E35B"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4F70488" w14:textId="77777777" w:rsidR="008E6675" w:rsidRPr="00335FE6" w:rsidRDefault="008E6675">
            <w:pPr>
              <w:jc w:val="center"/>
              <w:rPr>
                <w:sz w:val="16"/>
                <w:szCs w:val="16"/>
              </w:rPr>
            </w:pPr>
            <w:r w:rsidRPr="00335FE6">
              <w:rPr>
                <w:sz w:val="16"/>
                <w:szCs w:val="16"/>
              </w:rPr>
              <w:t>1</w:t>
            </w:r>
          </w:p>
        </w:tc>
      </w:tr>
      <w:tr w:rsidR="00C73F89" w:rsidRPr="00335FE6" w14:paraId="0320E8DC"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7574AE2F" w14:textId="77777777" w:rsidR="008E6675" w:rsidRPr="00335FE6" w:rsidRDefault="008E6675">
            <w:pPr>
              <w:jc w:val="center"/>
              <w:rPr>
                <w:sz w:val="16"/>
                <w:szCs w:val="16"/>
              </w:rPr>
            </w:pPr>
            <w:r w:rsidRPr="00335FE6">
              <w:rPr>
                <w:sz w:val="16"/>
                <w:szCs w:val="16"/>
              </w:rPr>
              <w:t>8/3/2012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184B3C1C"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94DBB8A" w14:textId="77777777" w:rsidR="008E6675" w:rsidRPr="00335FE6" w:rsidRDefault="008E6675">
            <w:pPr>
              <w:jc w:val="center"/>
              <w:rPr>
                <w:sz w:val="16"/>
                <w:szCs w:val="16"/>
              </w:rPr>
            </w:pPr>
            <w:r w:rsidRPr="00335FE6">
              <w:rPr>
                <w:sz w:val="16"/>
                <w:szCs w:val="16"/>
              </w:rPr>
              <w:t>5:44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6206DE8"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5252FC7"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6EA6BE9B"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DEB2DEF"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24DD36A"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EB435B7"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27D8DC3"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5B45B56" w14:textId="77777777" w:rsidR="008E6675" w:rsidRPr="00335FE6" w:rsidRDefault="008E6675">
            <w:pPr>
              <w:jc w:val="center"/>
              <w:rPr>
                <w:sz w:val="16"/>
                <w:szCs w:val="16"/>
              </w:rPr>
            </w:pPr>
            <w:r w:rsidRPr="00335FE6">
              <w:rPr>
                <w:sz w:val="16"/>
                <w:szCs w:val="16"/>
              </w:rPr>
              <w:t>1</w:t>
            </w:r>
          </w:p>
        </w:tc>
      </w:tr>
      <w:tr w:rsidR="00C73F89" w:rsidRPr="00335FE6" w14:paraId="35FD8C01"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2091E1A4" w14:textId="77777777" w:rsidR="008E6675" w:rsidRPr="00335FE6" w:rsidRDefault="008E6675">
            <w:pPr>
              <w:jc w:val="center"/>
              <w:rPr>
                <w:sz w:val="16"/>
                <w:szCs w:val="16"/>
              </w:rPr>
            </w:pPr>
            <w:r w:rsidRPr="00335FE6">
              <w:rPr>
                <w:sz w:val="16"/>
                <w:szCs w:val="16"/>
              </w:rPr>
              <w:t>8/3/2012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178A2062"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90904E1" w14:textId="77777777" w:rsidR="008E6675" w:rsidRPr="00335FE6" w:rsidRDefault="008E6675">
            <w:pPr>
              <w:jc w:val="center"/>
              <w:rPr>
                <w:sz w:val="16"/>
                <w:szCs w:val="16"/>
              </w:rPr>
            </w:pPr>
            <w:r w:rsidRPr="00335FE6">
              <w:rPr>
                <w:sz w:val="16"/>
                <w:szCs w:val="16"/>
              </w:rPr>
              <w:t>5:47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A0CE4D5"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BB3A8F4"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76656FDB"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C810EE2" w14:textId="77777777" w:rsidR="008E6675" w:rsidRPr="00335FE6" w:rsidRDefault="008E6675">
            <w:pPr>
              <w:jc w:val="center"/>
              <w:rPr>
                <w:sz w:val="16"/>
                <w:szCs w:val="16"/>
              </w:rPr>
            </w:pPr>
            <w:r w:rsidRPr="00335FE6">
              <w:rPr>
                <w:sz w:val="16"/>
                <w:szCs w:val="16"/>
              </w:rPr>
              <w:t>Cessna T210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E24C459"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38D78C8"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55F3A3E"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14A2F19" w14:textId="77777777" w:rsidR="008E6675" w:rsidRPr="00335FE6" w:rsidRDefault="008E6675">
            <w:pPr>
              <w:jc w:val="center"/>
              <w:rPr>
                <w:sz w:val="16"/>
                <w:szCs w:val="16"/>
              </w:rPr>
            </w:pPr>
            <w:r w:rsidRPr="00335FE6">
              <w:rPr>
                <w:sz w:val="16"/>
                <w:szCs w:val="16"/>
              </w:rPr>
              <w:t>1</w:t>
            </w:r>
          </w:p>
        </w:tc>
      </w:tr>
      <w:tr w:rsidR="00C73F89" w:rsidRPr="00335FE6" w14:paraId="292E86A4"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5AF0C57F" w14:textId="77777777" w:rsidR="008E6675" w:rsidRPr="00335FE6" w:rsidRDefault="008E6675">
            <w:pPr>
              <w:jc w:val="center"/>
              <w:rPr>
                <w:sz w:val="16"/>
                <w:szCs w:val="16"/>
              </w:rPr>
            </w:pPr>
            <w:r w:rsidRPr="00335FE6">
              <w:rPr>
                <w:sz w:val="16"/>
                <w:szCs w:val="16"/>
              </w:rPr>
              <w:t>8/7/2012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61D58FBF" w14:textId="77777777" w:rsidR="008E6675" w:rsidRPr="00335FE6" w:rsidRDefault="008E6675">
            <w:pPr>
              <w:jc w:val="center"/>
              <w:rPr>
                <w:sz w:val="16"/>
                <w:szCs w:val="16"/>
              </w:rPr>
            </w:pPr>
            <w:r w:rsidRPr="00335FE6">
              <w:rPr>
                <w:sz w:val="16"/>
                <w:szCs w:val="16"/>
              </w:rPr>
              <w:t>Tuesday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8F880D4" w14:textId="77777777" w:rsidR="008E6675" w:rsidRPr="00335FE6" w:rsidRDefault="008E6675">
            <w:pPr>
              <w:jc w:val="center"/>
              <w:rPr>
                <w:sz w:val="16"/>
                <w:szCs w:val="16"/>
              </w:rPr>
            </w:pPr>
            <w:r w:rsidRPr="00335FE6">
              <w:rPr>
                <w:sz w:val="16"/>
                <w:szCs w:val="16"/>
              </w:rPr>
              <w:t>5:34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0733B2D"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6FB21858" w14:textId="77777777" w:rsidR="008E6675" w:rsidRPr="00335FE6" w:rsidRDefault="008E6675">
            <w:pPr>
              <w:jc w:val="center"/>
              <w:rPr>
                <w:sz w:val="16"/>
                <w:szCs w:val="16"/>
              </w:rPr>
            </w:pPr>
            <w:r w:rsidRPr="00335FE6">
              <w:rPr>
                <w:sz w:val="16"/>
                <w:szCs w:val="16"/>
              </w:rPr>
              <w:t>2</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E5CD07F"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9B75A99" w14:textId="77777777" w:rsidR="008E6675" w:rsidRPr="00335FE6" w:rsidRDefault="008E6675">
            <w:pPr>
              <w:jc w:val="center"/>
              <w:rPr>
                <w:sz w:val="16"/>
                <w:szCs w:val="16"/>
              </w:rPr>
            </w:pPr>
            <w:r w:rsidRPr="00335FE6">
              <w:rPr>
                <w:sz w:val="16"/>
                <w:szCs w:val="16"/>
              </w:rPr>
              <w:t>KA200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A1B7DD8"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BB78E47"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BDA0638"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62D76AC" w14:textId="77777777" w:rsidR="008E6675" w:rsidRPr="00335FE6" w:rsidRDefault="008E6675">
            <w:pPr>
              <w:jc w:val="center"/>
              <w:rPr>
                <w:sz w:val="16"/>
                <w:szCs w:val="16"/>
              </w:rPr>
            </w:pPr>
            <w:r w:rsidRPr="00335FE6">
              <w:rPr>
                <w:sz w:val="16"/>
                <w:szCs w:val="16"/>
              </w:rPr>
              <w:t>1</w:t>
            </w:r>
          </w:p>
        </w:tc>
      </w:tr>
      <w:tr w:rsidR="00C73F89" w:rsidRPr="00335FE6" w14:paraId="0E664892"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78F01977" w14:textId="77777777" w:rsidR="008E6675" w:rsidRPr="00335FE6" w:rsidRDefault="008E6675">
            <w:pPr>
              <w:jc w:val="center"/>
              <w:rPr>
                <w:sz w:val="16"/>
                <w:szCs w:val="16"/>
              </w:rPr>
            </w:pPr>
            <w:r w:rsidRPr="00335FE6">
              <w:rPr>
                <w:sz w:val="16"/>
                <w:szCs w:val="16"/>
              </w:rPr>
              <w:t>8/11/2012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2E0DECE8" w14:textId="77777777" w:rsidR="008E6675" w:rsidRPr="00335FE6" w:rsidRDefault="008E6675">
            <w:pPr>
              <w:jc w:val="center"/>
              <w:rPr>
                <w:sz w:val="16"/>
                <w:szCs w:val="16"/>
              </w:rPr>
            </w:pPr>
            <w:r w:rsidRPr="00335FE6">
              <w:rPr>
                <w:sz w:val="16"/>
                <w:szCs w:val="16"/>
              </w:rPr>
              <w:t>Saturday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74651BA" w14:textId="77777777" w:rsidR="008E6675" w:rsidRPr="00335FE6" w:rsidRDefault="008E6675">
            <w:pPr>
              <w:jc w:val="center"/>
              <w:rPr>
                <w:sz w:val="16"/>
                <w:szCs w:val="16"/>
              </w:rPr>
            </w:pPr>
            <w:r w:rsidRPr="00335FE6">
              <w:rPr>
                <w:sz w:val="16"/>
                <w:szCs w:val="16"/>
              </w:rPr>
              <w:t>11:53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FBA376C"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75ECDE75"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B1F1F80"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40821AF"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700E22F"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7F1F3FA"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8297B90"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A761091" w14:textId="77777777" w:rsidR="008E6675" w:rsidRPr="00335FE6" w:rsidRDefault="008E6675">
            <w:pPr>
              <w:jc w:val="center"/>
              <w:rPr>
                <w:sz w:val="16"/>
                <w:szCs w:val="16"/>
              </w:rPr>
            </w:pPr>
            <w:r w:rsidRPr="00335FE6">
              <w:rPr>
                <w:sz w:val="16"/>
                <w:szCs w:val="16"/>
              </w:rPr>
              <w:t>1</w:t>
            </w:r>
          </w:p>
        </w:tc>
      </w:tr>
      <w:tr w:rsidR="00C73F89" w:rsidRPr="00335FE6" w14:paraId="5B49D623"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04FABDDE" w14:textId="77777777" w:rsidR="008E6675" w:rsidRPr="00335FE6" w:rsidRDefault="008E6675">
            <w:pPr>
              <w:jc w:val="center"/>
              <w:rPr>
                <w:sz w:val="16"/>
                <w:szCs w:val="16"/>
              </w:rPr>
            </w:pPr>
            <w:r w:rsidRPr="00335FE6">
              <w:rPr>
                <w:sz w:val="16"/>
                <w:szCs w:val="16"/>
              </w:rPr>
              <w:t>8/13/2012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2252A34D"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74F768C" w14:textId="77777777" w:rsidR="008E6675" w:rsidRPr="00335FE6" w:rsidRDefault="008E6675">
            <w:pPr>
              <w:jc w:val="center"/>
              <w:rPr>
                <w:sz w:val="16"/>
                <w:szCs w:val="16"/>
              </w:rPr>
            </w:pPr>
            <w:r w:rsidRPr="00335FE6">
              <w:rPr>
                <w:sz w:val="16"/>
                <w:szCs w:val="16"/>
              </w:rPr>
              <w:t>5:59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E83ADD5"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CB0771B" w14:textId="77777777" w:rsidR="008E6675" w:rsidRPr="00335FE6" w:rsidRDefault="008E6675">
            <w:pPr>
              <w:jc w:val="center"/>
              <w:rPr>
                <w:sz w:val="16"/>
                <w:szCs w:val="16"/>
              </w:rPr>
            </w:pPr>
            <w:r w:rsidRPr="00335FE6">
              <w:rPr>
                <w:sz w:val="16"/>
                <w:szCs w:val="16"/>
              </w:rPr>
              <w:t>2</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8D61F86"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98433EB" w14:textId="77777777" w:rsidR="008E6675" w:rsidRPr="00335FE6" w:rsidRDefault="008E6675">
            <w:pPr>
              <w:jc w:val="center"/>
              <w:rPr>
                <w:sz w:val="16"/>
                <w:szCs w:val="16"/>
              </w:rPr>
            </w:pPr>
            <w:r w:rsidRPr="00335FE6">
              <w:rPr>
                <w:sz w:val="16"/>
                <w:szCs w:val="16"/>
              </w:rPr>
              <w:t>KA C90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FC888D9"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B36DBCD"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29B21AF"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4682B16" w14:textId="77777777" w:rsidR="008E6675" w:rsidRPr="00335FE6" w:rsidRDefault="008E6675">
            <w:pPr>
              <w:jc w:val="center"/>
              <w:rPr>
                <w:sz w:val="16"/>
                <w:szCs w:val="16"/>
              </w:rPr>
            </w:pPr>
            <w:r w:rsidRPr="00335FE6">
              <w:rPr>
                <w:sz w:val="16"/>
                <w:szCs w:val="16"/>
              </w:rPr>
              <w:t>1</w:t>
            </w:r>
          </w:p>
        </w:tc>
      </w:tr>
      <w:tr w:rsidR="00C73F89" w:rsidRPr="00335FE6" w14:paraId="1BD85F81"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3AA8F354" w14:textId="77777777" w:rsidR="008E6675" w:rsidRPr="00335FE6" w:rsidRDefault="008E6675">
            <w:pPr>
              <w:jc w:val="center"/>
              <w:rPr>
                <w:sz w:val="16"/>
                <w:szCs w:val="16"/>
              </w:rPr>
            </w:pPr>
            <w:r w:rsidRPr="00335FE6">
              <w:rPr>
                <w:sz w:val="16"/>
                <w:szCs w:val="16"/>
              </w:rPr>
              <w:t>8/20/2012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7E8BA598"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E5CAE61" w14:textId="77777777" w:rsidR="008E6675" w:rsidRPr="00335FE6" w:rsidRDefault="008E6675">
            <w:pPr>
              <w:jc w:val="center"/>
              <w:rPr>
                <w:sz w:val="16"/>
                <w:szCs w:val="16"/>
              </w:rPr>
            </w:pPr>
            <w:r w:rsidRPr="00335FE6">
              <w:rPr>
                <w:sz w:val="16"/>
                <w:szCs w:val="16"/>
              </w:rPr>
              <w:t>12:27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49AAA4F"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4C848831"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369A46F"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6D5E7A0"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723D2E5"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45E7900"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754DEBA"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DF1445D" w14:textId="77777777" w:rsidR="008E6675" w:rsidRPr="00335FE6" w:rsidRDefault="008E6675">
            <w:pPr>
              <w:jc w:val="center"/>
              <w:rPr>
                <w:sz w:val="16"/>
                <w:szCs w:val="16"/>
              </w:rPr>
            </w:pPr>
            <w:r w:rsidRPr="00335FE6">
              <w:rPr>
                <w:sz w:val="16"/>
                <w:szCs w:val="16"/>
              </w:rPr>
              <w:t>1</w:t>
            </w:r>
          </w:p>
        </w:tc>
      </w:tr>
      <w:tr w:rsidR="00C73F89" w:rsidRPr="00335FE6" w14:paraId="2D4E50F4"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56D4A8C9" w14:textId="77777777" w:rsidR="008E6675" w:rsidRPr="00335FE6" w:rsidRDefault="008E6675">
            <w:pPr>
              <w:jc w:val="center"/>
              <w:rPr>
                <w:sz w:val="16"/>
                <w:szCs w:val="16"/>
              </w:rPr>
            </w:pPr>
            <w:r w:rsidRPr="00335FE6">
              <w:rPr>
                <w:sz w:val="16"/>
                <w:szCs w:val="16"/>
              </w:rPr>
              <w:t>9/2/2012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375C0774" w14:textId="77777777" w:rsidR="008E6675" w:rsidRPr="00335FE6" w:rsidRDefault="008E6675">
            <w:pPr>
              <w:jc w:val="center"/>
              <w:rPr>
                <w:sz w:val="16"/>
                <w:szCs w:val="16"/>
              </w:rPr>
            </w:pPr>
            <w:r w:rsidRPr="00335FE6">
              <w:rPr>
                <w:sz w:val="16"/>
                <w:szCs w:val="16"/>
              </w:rPr>
              <w:t>Thursday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096BE36" w14:textId="77777777" w:rsidR="008E6675" w:rsidRPr="00335FE6" w:rsidRDefault="008E6675">
            <w:pPr>
              <w:jc w:val="center"/>
              <w:rPr>
                <w:sz w:val="16"/>
                <w:szCs w:val="16"/>
              </w:rPr>
            </w:pPr>
            <w:r w:rsidRPr="00335FE6">
              <w:rPr>
                <w:sz w:val="16"/>
                <w:szCs w:val="16"/>
              </w:rPr>
              <w:t>11:32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20C0BFD"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7334B1BD"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47938EC7"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2D95086"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5F2CB31"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E69FE95"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3585433"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EA2F999" w14:textId="77777777" w:rsidR="008E6675" w:rsidRPr="00335FE6" w:rsidRDefault="008E6675">
            <w:pPr>
              <w:jc w:val="center"/>
              <w:rPr>
                <w:sz w:val="16"/>
                <w:szCs w:val="16"/>
              </w:rPr>
            </w:pPr>
            <w:r w:rsidRPr="00335FE6">
              <w:rPr>
                <w:sz w:val="16"/>
                <w:szCs w:val="16"/>
              </w:rPr>
              <w:t>1</w:t>
            </w:r>
          </w:p>
        </w:tc>
      </w:tr>
      <w:tr w:rsidR="00C73F89" w:rsidRPr="00335FE6" w14:paraId="631E1D1B"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30846979" w14:textId="77777777" w:rsidR="008E6675" w:rsidRPr="00335FE6" w:rsidRDefault="008E6675">
            <w:pPr>
              <w:jc w:val="center"/>
              <w:rPr>
                <w:sz w:val="16"/>
                <w:szCs w:val="16"/>
              </w:rPr>
            </w:pPr>
            <w:r w:rsidRPr="00335FE6">
              <w:rPr>
                <w:sz w:val="16"/>
                <w:szCs w:val="16"/>
              </w:rPr>
              <w:t>9/7/2012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62CF0FB6"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C9AA145" w14:textId="77777777" w:rsidR="008E6675" w:rsidRPr="00335FE6" w:rsidRDefault="008E6675">
            <w:pPr>
              <w:jc w:val="center"/>
              <w:rPr>
                <w:sz w:val="16"/>
                <w:szCs w:val="16"/>
              </w:rPr>
            </w:pPr>
            <w:r w:rsidRPr="00335FE6">
              <w:rPr>
                <w:sz w:val="16"/>
                <w:szCs w:val="16"/>
              </w:rPr>
              <w:t>11:15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32999FA"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E04D15B"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9E0591D"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EC78B33"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833D8F4"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816CFAD"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E29DAD1"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6BC5BE4" w14:textId="77777777" w:rsidR="008E6675" w:rsidRPr="00335FE6" w:rsidRDefault="008E6675">
            <w:pPr>
              <w:jc w:val="center"/>
              <w:rPr>
                <w:sz w:val="16"/>
                <w:szCs w:val="16"/>
              </w:rPr>
            </w:pPr>
            <w:r w:rsidRPr="00335FE6">
              <w:rPr>
                <w:sz w:val="16"/>
                <w:szCs w:val="16"/>
              </w:rPr>
              <w:t>1</w:t>
            </w:r>
          </w:p>
        </w:tc>
      </w:tr>
      <w:tr w:rsidR="00C73F89" w:rsidRPr="00335FE6" w14:paraId="3F92EA01"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154F8880" w14:textId="77777777" w:rsidR="008E6675" w:rsidRPr="00335FE6" w:rsidRDefault="008E6675">
            <w:pPr>
              <w:jc w:val="center"/>
              <w:rPr>
                <w:sz w:val="16"/>
                <w:szCs w:val="16"/>
              </w:rPr>
            </w:pPr>
            <w:r w:rsidRPr="00335FE6">
              <w:rPr>
                <w:sz w:val="16"/>
                <w:szCs w:val="16"/>
              </w:rPr>
              <w:t>9/10/2012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27345B5C"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EA1AF7E" w14:textId="77777777" w:rsidR="008E6675" w:rsidRPr="00335FE6" w:rsidRDefault="008E6675">
            <w:pPr>
              <w:jc w:val="center"/>
              <w:rPr>
                <w:sz w:val="16"/>
                <w:szCs w:val="16"/>
              </w:rPr>
            </w:pPr>
            <w:r w:rsidRPr="00335FE6">
              <w:rPr>
                <w:sz w:val="16"/>
                <w:szCs w:val="16"/>
              </w:rPr>
              <w:t>11:23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BD62ACC"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2234AC87" w14:textId="77777777" w:rsidR="008E6675" w:rsidRPr="00335FE6" w:rsidRDefault="008E6675">
            <w:pPr>
              <w:jc w:val="center"/>
              <w:rPr>
                <w:sz w:val="16"/>
                <w:szCs w:val="16"/>
              </w:rPr>
            </w:pPr>
            <w:r w:rsidRPr="00335FE6">
              <w:rPr>
                <w:sz w:val="16"/>
                <w:szCs w:val="16"/>
              </w:rPr>
              <w:t>20</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9CB7768"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DB0ABBE"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DB9857F"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1431B26"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6755B9E"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F489BEF" w14:textId="77777777" w:rsidR="008E6675" w:rsidRPr="00335FE6" w:rsidRDefault="008E6675">
            <w:pPr>
              <w:jc w:val="center"/>
              <w:rPr>
                <w:sz w:val="16"/>
                <w:szCs w:val="16"/>
              </w:rPr>
            </w:pPr>
            <w:r w:rsidRPr="00335FE6">
              <w:rPr>
                <w:sz w:val="16"/>
                <w:szCs w:val="16"/>
              </w:rPr>
              <w:t>1</w:t>
            </w:r>
          </w:p>
        </w:tc>
      </w:tr>
      <w:tr w:rsidR="00C73F89" w:rsidRPr="00335FE6" w14:paraId="6403EB2B"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0227FB76" w14:textId="77777777" w:rsidR="008E6675" w:rsidRPr="00335FE6" w:rsidRDefault="008E6675">
            <w:pPr>
              <w:jc w:val="center"/>
              <w:rPr>
                <w:sz w:val="16"/>
                <w:szCs w:val="16"/>
              </w:rPr>
            </w:pPr>
            <w:r w:rsidRPr="00335FE6">
              <w:rPr>
                <w:sz w:val="16"/>
                <w:szCs w:val="16"/>
              </w:rPr>
              <w:t>9/15/2012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52E6A233" w14:textId="77777777" w:rsidR="008E6675" w:rsidRPr="00335FE6" w:rsidRDefault="008E6675">
            <w:pPr>
              <w:jc w:val="center"/>
              <w:rPr>
                <w:sz w:val="16"/>
                <w:szCs w:val="16"/>
              </w:rPr>
            </w:pPr>
            <w:r w:rsidRPr="00335FE6">
              <w:rPr>
                <w:sz w:val="16"/>
                <w:szCs w:val="16"/>
              </w:rPr>
              <w:t>Saturday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4E9718B" w14:textId="77777777" w:rsidR="008E6675" w:rsidRPr="00335FE6" w:rsidRDefault="008E6675">
            <w:pPr>
              <w:jc w:val="center"/>
              <w:rPr>
                <w:sz w:val="16"/>
                <w:szCs w:val="16"/>
              </w:rPr>
            </w:pPr>
            <w:r w:rsidRPr="00335FE6">
              <w:rPr>
                <w:sz w:val="16"/>
                <w:szCs w:val="16"/>
              </w:rPr>
              <w:t>1:06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AB5CB5F"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6B47C850" w14:textId="77777777" w:rsidR="008E6675" w:rsidRPr="00335FE6" w:rsidRDefault="008E6675">
            <w:pPr>
              <w:jc w:val="center"/>
              <w:rPr>
                <w:sz w:val="16"/>
                <w:szCs w:val="16"/>
              </w:rPr>
            </w:pPr>
            <w:r w:rsidRPr="00335FE6">
              <w:rPr>
                <w:sz w:val="16"/>
                <w:szCs w:val="16"/>
              </w:rPr>
              <w:t>2</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3BDC85DF"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6088991" w14:textId="77777777" w:rsidR="008E6675" w:rsidRPr="00335FE6" w:rsidRDefault="008E6675">
            <w:pPr>
              <w:jc w:val="center"/>
              <w:rPr>
                <w:sz w:val="16"/>
                <w:szCs w:val="16"/>
              </w:rPr>
            </w:pPr>
            <w:r w:rsidRPr="00335FE6">
              <w:rPr>
                <w:sz w:val="16"/>
                <w:szCs w:val="16"/>
              </w:rPr>
              <w:t>TBM</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0923313" w14:textId="77777777" w:rsidR="008E6675" w:rsidRPr="00335FE6" w:rsidRDefault="008E6675">
            <w:pPr>
              <w:jc w:val="center"/>
              <w:rPr>
                <w:sz w:val="16"/>
                <w:szCs w:val="16"/>
              </w:rPr>
            </w:pPr>
            <w:r w:rsidRPr="00335FE6">
              <w:rPr>
                <w:sz w:val="16"/>
                <w:szCs w:val="16"/>
              </w:rPr>
              <w:t>Local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3BE50F8"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735179B"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AD76328" w14:textId="77777777" w:rsidR="008E6675" w:rsidRPr="00335FE6" w:rsidRDefault="008E6675">
            <w:pPr>
              <w:jc w:val="center"/>
              <w:rPr>
                <w:sz w:val="16"/>
                <w:szCs w:val="16"/>
              </w:rPr>
            </w:pPr>
            <w:r w:rsidRPr="00335FE6">
              <w:rPr>
                <w:sz w:val="16"/>
                <w:szCs w:val="16"/>
              </w:rPr>
              <w:t>1</w:t>
            </w:r>
          </w:p>
        </w:tc>
      </w:tr>
      <w:tr w:rsidR="00C73F89" w:rsidRPr="00335FE6" w14:paraId="5058D1BF"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0561B15B" w14:textId="77777777" w:rsidR="008E6675" w:rsidRPr="00335FE6" w:rsidRDefault="008E6675">
            <w:pPr>
              <w:jc w:val="center"/>
              <w:rPr>
                <w:sz w:val="16"/>
                <w:szCs w:val="16"/>
              </w:rPr>
            </w:pPr>
            <w:r w:rsidRPr="00335FE6">
              <w:rPr>
                <w:sz w:val="16"/>
                <w:szCs w:val="16"/>
              </w:rPr>
              <w:t>9/29/2012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0FDDB6A5" w14:textId="77777777" w:rsidR="008E6675" w:rsidRPr="00335FE6" w:rsidRDefault="008E6675">
            <w:pPr>
              <w:jc w:val="center"/>
              <w:rPr>
                <w:sz w:val="16"/>
                <w:szCs w:val="16"/>
              </w:rPr>
            </w:pPr>
            <w:r w:rsidRPr="00335FE6">
              <w:rPr>
                <w:sz w:val="16"/>
                <w:szCs w:val="16"/>
              </w:rPr>
              <w:t>Saturday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7B48F77" w14:textId="77777777" w:rsidR="008E6675" w:rsidRPr="00335FE6" w:rsidRDefault="008E6675">
            <w:pPr>
              <w:jc w:val="center"/>
              <w:rPr>
                <w:sz w:val="16"/>
                <w:szCs w:val="16"/>
              </w:rPr>
            </w:pPr>
            <w:r w:rsidRPr="00335FE6">
              <w:rPr>
                <w:sz w:val="16"/>
                <w:szCs w:val="16"/>
              </w:rPr>
              <w:t>11:31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4F0928E"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4C3358FB"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68E977B6" w14:textId="77777777" w:rsidR="008E6675" w:rsidRPr="00335FE6" w:rsidRDefault="008E6675">
            <w:pPr>
              <w:jc w:val="center"/>
              <w:rPr>
                <w:sz w:val="16"/>
                <w:szCs w:val="16"/>
              </w:rPr>
            </w:pPr>
            <w:r w:rsidRPr="00335FE6">
              <w:rPr>
                <w:sz w:val="16"/>
                <w:szCs w:val="16"/>
              </w:rPr>
              <w:t xml:space="preserve">TP </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FA27BD9" w14:textId="77777777" w:rsidR="008E6675" w:rsidRPr="00335FE6" w:rsidRDefault="008E6675">
            <w:pPr>
              <w:jc w:val="center"/>
              <w:rPr>
                <w:sz w:val="16"/>
                <w:szCs w:val="16"/>
              </w:rPr>
            </w:pPr>
            <w:r w:rsidRPr="00335FE6">
              <w:rPr>
                <w:sz w:val="16"/>
                <w:szCs w:val="16"/>
              </w:rPr>
              <w:t>TBM</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77621E6" w14:textId="77777777" w:rsidR="008E6675" w:rsidRPr="00335FE6" w:rsidRDefault="008E6675">
            <w:pPr>
              <w:jc w:val="center"/>
              <w:rPr>
                <w:sz w:val="16"/>
                <w:szCs w:val="16"/>
              </w:rPr>
            </w:pPr>
            <w:r w:rsidRPr="00335FE6">
              <w:rPr>
                <w:sz w:val="16"/>
                <w:szCs w:val="16"/>
              </w:rPr>
              <w:t>Local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9FF6E3E"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734F367"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56A76B5" w14:textId="77777777" w:rsidR="008E6675" w:rsidRPr="00335FE6" w:rsidRDefault="008E6675">
            <w:pPr>
              <w:jc w:val="center"/>
              <w:rPr>
                <w:sz w:val="16"/>
                <w:szCs w:val="16"/>
              </w:rPr>
            </w:pPr>
            <w:r w:rsidRPr="00335FE6">
              <w:rPr>
                <w:sz w:val="16"/>
                <w:szCs w:val="16"/>
              </w:rPr>
              <w:t>1</w:t>
            </w:r>
          </w:p>
        </w:tc>
      </w:tr>
      <w:tr w:rsidR="00C73F89" w:rsidRPr="00335FE6" w14:paraId="2268C896"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7A737DFA" w14:textId="77777777" w:rsidR="008E6675" w:rsidRPr="00335FE6" w:rsidRDefault="008E6675">
            <w:pPr>
              <w:jc w:val="center"/>
              <w:rPr>
                <w:sz w:val="16"/>
                <w:szCs w:val="16"/>
              </w:rPr>
            </w:pPr>
            <w:r w:rsidRPr="00335FE6">
              <w:rPr>
                <w:sz w:val="16"/>
                <w:szCs w:val="16"/>
              </w:rPr>
              <w:t>10/26/2012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3BB4C7BF"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15FC1D5" w14:textId="77777777" w:rsidR="008E6675" w:rsidRPr="00335FE6" w:rsidRDefault="008E6675">
            <w:pPr>
              <w:jc w:val="center"/>
              <w:rPr>
                <w:sz w:val="16"/>
                <w:szCs w:val="16"/>
              </w:rPr>
            </w:pPr>
            <w:r w:rsidRPr="00335FE6">
              <w:rPr>
                <w:sz w:val="16"/>
                <w:szCs w:val="16"/>
              </w:rPr>
              <w:t>2:47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19BBAE1"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7E5D33E8"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89D5A51" w14:textId="77777777" w:rsidR="008E6675" w:rsidRPr="00335FE6" w:rsidRDefault="008E6675">
            <w:pPr>
              <w:jc w:val="center"/>
              <w:rPr>
                <w:sz w:val="16"/>
                <w:szCs w:val="16"/>
              </w:rPr>
            </w:pPr>
            <w:r w:rsidRPr="00335FE6">
              <w:rPr>
                <w:sz w:val="16"/>
                <w:szCs w:val="16"/>
              </w:rPr>
              <w:t>J</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79ECC30" w14:textId="77777777" w:rsidR="008E6675" w:rsidRPr="00335FE6" w:rsidRDefault="008E6675">
            <w:pPr>
              <w:jc w:val="center"/>
              <w:rPr>
                <w:sz w:val="16"/>
                <w:szCs w:val="16"/>
              </w:rPr>
            </w:pPr>
            <w:r w:rsidRPr="00335FE6">
              <w:rPr>
                <w:sz w:val="16"/>
                <w:szCs w:val="16"/>
              </w:rPr>
              <w:t>Eclipse EA500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20C2375"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6B9070F"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350B632"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A6A7DCC" w14:textId="77777777" w:rsidR="008E6675" w:rsidRPr="00335FE6" w:rsidRDefault="008E6675">
            <w:pPr>
              <w:jc w:val="center"/>
              <w:rPr>
                <w:sz w:val="16"/>
                <w:szCs w:val="16"/>
              </w:rPr>
            </w:pPr>
            <w:r w:rsidRPr="00335FE6">
              <w:rPr>
                <w:sz w:val="16"/>
                <w:szCs w:val="16"/>
              </w:rPr>
              <w:t>1</w:t>
            </w:r>
          </w:p>
        </w:tc>
      </w:tr>
      <w:tr w:rsidR="00C73F89" w:rsidRPr="00335FE6" w14:paraId="0F9CF1E0"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28E3F54A" w14:textId="77777777" w:rsidR="008E6675" w:rsidRPr="00335FE6" w:rsidRDefault="008E6675">
            <w:pPr>
              <w:jc w:val="center"/>
              <w:rPr>
                <w:sz w:val="16"/>
                <w:szCs w:val="16"/>
              </w:rPr>
            </w:pPr>
            <w:r w:rsidRPr="00335FE6">
              <w:rPr>
                <w:sz w:val="16"/>
                <w:szCs w:val="16"/>
              </w:rPr>
              <w:t>12/25/2012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4C45E6B5" w14:textId="77777777" w:rsidR="008E6675" w:rsidRPr="00335FE6" w:rsidRDefault="008E6675">
            <w:pPr>
              <w:jc w:val="center"/>
              <w:rPr>
                <w:sz w:val="16"/>
                <w:szCs w:val="16"/>
              </w:rPr>
            </w:pPr>
            <w:r w:rsidRPr="00335FE6">
              <w:rPr>
                <w:sz w:val="16"/>
                <w:szCs w:val="16"/>
              </w:rPr>
              <w:t>Tuesday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0B08AE4" w14:textId="77777777" w:rsidR="008E6675" w:rsidRPr="00335FE6" w:rsidRDefault="008E6675">
            <w:pPr>
              <w:jc w:val="center"/>
              <w:rPr>
                <w:sz w:val="16"/>
                <w:szCs w:val="16"/>
              </w:rPr>
            </w:pPr>
            <w:r w:rsidRPr="00335FE6">
              <w:rPr>
                <w:sz w:val="16"/>
                <w:szCs w:val="16"/>
              </w:rPr>
              <w:t>11:24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FCD1E32"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7B0C6E67"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26F46A91"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9A90DFA" w14:textId="77777777" w:rsidR="008E6675" w:rsidRPr="00335FE6" w:rsidRDefault="008E6675">
            <w:pPr>
              <w:jc w:val="center"/>
              <w:rPr>
                <w:sz w:val="16"/>
                <w:szCs w:val="16"/>
              </w:rPr>
            </w:pPr>
            <w:r w:rsidRPr="00335FE6">
              <w:rPr>
                <w:sz w:val="16"/>
                <w:szCs w:val="16"/>
              </w:rPr>
              <w:t>KA 200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589E65E"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65786FC"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6E21510"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A4EE467" w14:textId="77777777" w:rsidR="008E6675" w:rsidRPr="00335FE6" w:rsidRDefault="008E6675">
            <w:pPr>
              <w:jc w:val="center"/>
              <w:rPr>
                <w:sz w:val="16"/>
                <w:szCs w:val="16"/>
              </w:rPr>
            </w:pPr>
            <w:r w:rsidRPr="00335FE6">
              <w:rPr>
                <w:sz w:val="16"/>
                <w:szCs w:val="16"/>
              </w:rPr>
              <w:t>1</w:t>
            </w:r>
          </w:p>
        </w:tc>
      </w:tr>
      <w:tr w:rsidR="00C73F89" w:rsidRPr="00335FE6" w14:paraId="0BD5161E" w14:textId="77777777" w:rsidTr="00C73F89">
        <w:trPr>
          <w:trHeight w:val="280"/>
        </w:trPr>
        <w:tc>
          <w:tcPr>
            <w:tcW w:w="825" w:type="dxa"/>
            <w:tcBorders>
              <w:top w:val="nil"/>
              <w:left w:val="nil"/>
              <w:right w:val="nil"/>
            </w:tcBorders>
            <w:shd w:val="clear" w:color="000000" w:fill="E7E6E6"/>
            <w:noWrap/>
            <w:tcMar>
              <w:top w:w="15" w:type="dxa"/>
              <w:left w:w="15" w:type="dxa"/>
              <w:bottom w:w="0" w:type="dxa"/>
              <w:right w:w="15" w:type="dxa"/>
            </w:tcMar>
            <w:vAlign w:val="bottom"/>
            <w:hideMark/>
          </w:tcPr>
          <w:p w14:paraId="12F7E988" w14:textId="77777777" w:rsidR="008E6675" w:rsidRPr="00335FE6" w:rsidRDefault="008E6675">
            <w:pPr>
              <w:jc w:val="center"/>
              <w:rPr>
                <w:sz w:val="16"/>
                <w:szCs w:val="16"/>
              </w:rPr>
            </w:pPr>
            <w:r w:rsidRPr="00335FE6">
              <w:rPr>
                <w:sz w:val="16"/>
                <w:szCs w:val="16"/>
              </w:rPr>
              <w:t> </w:t>
            </w:r>
          </w:p>
        </w:tc>
        <w:tc>
          <w:tcPr>
            <w:tcW w:w="810" w:type="dxa"/>
            <w:tcBorders>
              <w:top w:val="nil"/>
              <w:left w:val="nil"/>
              <w:right w:val="nil"/>
            </w:tcBorders>
            <w:shd w:val="clear" w:color="000000" w:fill="E7E6E6"/>
            <w:noWrap/>
            <w:tcMar>
              <w:top w:w="15" w:type="dxa"/>
              <w:left w:w="15" w:type="dxa"/>
              <w:bottom w:w="0" w:type="dxa"/>
              <w:right w:w="15" w:type="dxa"/>
            </w:tcMar>
            <w:vAlign w:val="bottom"/>
            <w:hideMark/>
          </w:tcPr>
          <w:p w14:paraId="4BC6C100" w14:textId="77777777" w:rsidR="008E6675" w:rsidRPr="00335FE6" w:rsidRDefault="008E6675">
            <w:pPr>
              <w:jc w:val="center"/>
              <w:rPr>
                <w:sz w:val="16"/>
                <w:szCs w:val="16"/>
              </w:rPr>
            </w:pPr>
            <w:r w:rsidRPr="00335FE6">
              <w:rPr>
                <w:sz w:val="16"/>
                <w:szCs w:val="16"/>
              </w:rPr>
              <w:t> </w:t>
            </w:r>
          </w:p>
        </w:tc>
        <w:tc>
          <w:tcPr>
            <w:tcW w:w="720" w:type="dxa"/>
            <w:tcBorders>
              <w:top w:val="nil"/>
              <w:left w:val="nil"/>
              <w:right w:val="nil"/>
            </w:tcBorders>
            <w:shd w:val="clear" w:color="000000" w:fill="E7E6E6"/>
            <w:noWrap/>
            <w:tcMar>
              <w:top w:w="15" w:type="dxa"/>
              <w:left w:w="15" w:type="dxa"/>
              <w:bottom w:w="0" w:type="dxa"/>
              <w:right w:w="15" w:type="dxa"/>
            </w:tcMar>
            <w:vAlign w:val="bottom"/>
            <w:hideMark/>
          </w:tcPr>
          <w:p w14:paraId="22E6F87D" w14:textId="77777777" w:rsidR="008E6675" w:rsidRPr="00335FE6" w:rsidRDefault="008E6675">
            <w:pPr>
              <w:jc w:val="center"/>
              <w:rPr>
                <w:sz w:val="16"/>
                <w:szCs w:val="16"/>
              </w:rPr>
            </w:pPr>
            <w:r w:rsidRPr="00335FE6">
              <w:rPr>
                <w:sz w:val="16"/>
                <w:szCs w:val="16"/>
              </w:rPr>
              <w:t> </w:t>
            </w:r>
          </w:p>
        </w:tc>
        <w:tc>
          <w:tcPr>
            <w:tcW w:w="630" w:type="dxa"/>
            <w:tcBorders>
              <w:top w:val="nil"/>
              <w:left w:val="nil"/>
              <w:right w:val="nil"/>
            </w:tcBorders>
            <w:shd w:val="clear" w:color="000000" w:fill="E7E6E6"/>
            <w:noWrap/>
            <w:tcMar>
              <w:top w:w="15" w:type="dxa"/>
              <w:left w:w="15" w:type="dxa"/>
              <w:bottom w:w="0" w:type="dxa"/>
              <w:right w:w="15" w:type="dxa"/>
            </w:tcMar>
            <w:vAlign w:val="bottom"/>
            <w:hideMark/>
          </w:tcPr>
          <w:p w14:paraId="11D7A4EF" w14:textId="77777777" w:rsidR="008E6675" w:rsidRPr="00335FE6" w:rsidRDefault="008E6675">
            <w:pPr>
              <w:jc w:val="center"/>
              <w:rPr>
                <w:sz w:val="16"/>
                <w:szCs w:val="16"/>
              </w:rPr>
            </w:pPr>
            <w:r w:rsidRPr="00335FE6">
              <w:rPr>
                <w:sz w:val="16"/>
                <w:szCs w:val="16"/>
              </w:rPr>
              <w:t> </w:t>
            </w:r>
          </w:p>
        </w:tc>
        <w:tc>
          <w:tcPr>
            <w:tcW w:w="540" w:type="dxa"/>
            <w:tcBorders>
              <w:top w:val="nil"/>
              <w:left w:val="nil"/>
              <w:right w:val="nil"/>
            </w:tcBorders>
            <w:shd w:val="clear" w:color="000000" w:fill="E7E6E6"/>
            <w:noWrap/>
            <w:tcMar>
              <w:top w:w="15" w:type="dxa"/>
              <w:left w:w="15" w:type="dxa"/>
              <w:bottom w:w="0" w:type="dxa"/>
              <w:right w:w="15" w:type="dxa"/>
            </w:tcMar>
            <w:vAlign w:val="bottom"/>
            <w:hideMark/>
          </w:tcPr>
          <w:p w14:paraId="18DF3048" w14:textId="77777777" w:rsidR="008E6675" w:rsidRPr="00335FE6" w:rsidRDefault="008E6675">
            <w:pPr>
              <w:jc w:val="center"/>
              <w:rPr>
                <w:sz w:val="16"/>
                <w:szCs w:val="16"/>
              </w:rPr>
            </w:pPr>
            <w:r w:rsidRPr="00335FE6">
              <w:rPr>
                <w:sz w:val="16"/>
                <w:szCs w:val="16"/>
              </w:rPr>
              <w:t> </w:t>
            </w:r>
          </w:p>
        </w:tc>
        <w:tc>
          <w:tcPr>
            <w:tcW w:w="450" w:type="dxa"/>
            <w:tcBorders>
              <w:top w:val="nil"/>
              <w:left w:val="nil"/>
              <w:right w:val="nil"/>
            </w:tcBorders>
            <w:shd w:val="clear" w:color="000000" w:fill="E7E6E6"/>
            <w:noWrap/>
            <w:tcMar>
              <w:top w:w="15" w:type="dxa"/>
              <w:left w:w="15" w:type="dxa"/>
              <w:bottom w:w="0" w:type="dxa"/>
              <w:right w:w="15" w:type="dxa"/>
            </w:tcMar>
            <w:vAlign w:val="bottom"/>
            <w:hideMark/>
          </w:tcPr>
          <w:p w14:paraId="454BEA43" w14:textId="77777777" w:rsidR="008E6675" w:rsidRPr="00335FE6" w:rsidRDefault="008E6675">
            <w:pPr>
              <w:jc w:val="center"/>
              <w:rPr>
                <w:sz w:val="16"/>
                <w:szCs w:val="16"/>
              </w:rPr>
            </w:pPr>
            <w:r w:rsidRPr="00335FE6">
              <w:rPr>
                <w:sz w:val="16"/>
                <w:szCs w:val="16"/>
              </w:rPr>
              <w:t> </w:t>
            </w:r>
          </w:p>
        </w:tc>
        <w:tc>
          <w:tcPr>
            <w:tcW w:w="1350" w:type="dxa"/>
            <w:tcBorders>
              <w:top w:val="nil"/>
              <w:left w:val="nil"/>
              <w:right w:val="nil"/>
            </w:tcBorders>
            <w:shd w:val="clear" w:color="000000" w:fill="E7E6E6"/>
            <w:noWrap/>
            <w:tcMar>
              <w:top w:w="15" w:type="dxa"/>
              <w:left w:w="15" w:type="dxa"/>
              <w:bottom w:w="0" w:type="dxa"/>
              <w:right w:w="15" w:type="dxa"/>
            </w:tcMar>
            <w:vAlign w:val="bottom"/>
            <w:hideMark/>
          </w:tcPr>
          <w:p w14:paraId="0C66D759" w14:textId="77777777" w:rsidR="008E6675" w:rsidRPr="00335FE6" w:rsidRDefault="008E6675">
            <w:pPr>
              <w:jc w:val="center"/>
              <w:rPr>
                <w:sz w:val="16"/>
                <w:szCs w:val="16"/>
              </w:rPr>
            </w:pPr>
            <w:r w:rsidRPr="00335FE6">
              <w:rPr>
                <w:sz w:val="16"/>
                <w:szCs w:val="16"/>
              </w:rPr>
              <w:t>3 repeater ACFT</w:t>
            </w:r>
          </w:p>
        </w:tc>
        <w:tc>
          <w:tcPr>
            <w:tcW w:w="720" w:type="dxa"/>
            <w:tcBorders>
              <w:top w:val="nil"/>
              <w:left w:val="nil"/>
              <w:right w:val="nil"/>
            </w:tcBorders>
            <w:shd w:val="clear" w:color="000000" w:fill="E7E6E6"/>
            <w:noWrap/>
            <w:tcMar>
              <w:top w:w="15" w:type="dxa"/>
              <w:left w:w="15" w:type="dxa"/>
              <w:bottom w:w="0" w:type="dxa"/>
              <w:right w:w="15" w:type="dxa"/>
            </w:tcMar>
            <w:vAlign w:val="bottom"/>
            <w:hideMark/>
          </w:tcPr>
          <w:p w14:paraId="60601DFD" w14:textId="77777777" w:rsidR="008E6675" w:rsidRPr="00335FE6" w:rsidRDefault="008E6675">
            <w:pPr>
              <w:jc w:val="center"/>
              <w:rPr>
                <w:sz w:val="16"/>
                <w:szCs w:val="16"/>
              </w:rPr>
            </w:pPr>
            <w:r w:rsidRPr="00335FE6">
              <w:rPr>
                <w:sz w:val="16"/>
                <w:szCs w:val="16"/>
              </w:rPr>
              <w:t>2 Local</w:t>
            </w:r>
          </w:p>
        </w:tc>
        <w:tc>
          <w:tcPr>
            <w:tcW w:w="630" w:type="dxa"/>
            <w:tcBorders>
              <w:top w:val="nil"/>
              <w:left w:val="nil"/>
              <w:right w:val="nil"/>
            </w:tcBorders>
            <w:shd w:val="clear" w:color="000000" w:fill="E7E6E6"/>
            <w:noWrap/>
            <w:tcMar>
              <w:top w:w="15" w:type="dxa"/>
              <w:left w:w="15" w:type="dxa"/>
              <w:bottom w:w="0" w:type="dxa"/>
              <w:right w:w="15" w:type="dxa"/>
            </w:tcMar>
            <w:vAlign w:val="bottom"/>
            <w:hideMark/>
          </w:tcPr>
          <w:p w14:paraId="626B56A3" w14:textId="77777777" w:rsidR="008E6675" w:rsidRPr="00335FE6" w:rsidRDefault="008E6675">
            <w:pPr>
              <w:jc w:val="center"/>
              <w:rPr>
                <w:sz w:val="16"/>
                <w:szCs w:val="16"/>
              </w:rPr>
            </w:pPr>
            <w:r w:rsidRPr="00335FE6">
              <w:rPr>
                <w:sz w:val="16"/>
                <w:szCs w:val="16"/>
              </w:rPr>
              <w:t>0</w:t>
            </w:r>
          </w:p>
        </w:tc>
        <w:tc>
          <w:tcPr>
            <w:tcW w:w="720" w:type="dxa"/>
            <w:tcBorders>
              <w:top w:val="nil"/>
              <w:left w:val="nil"/>
              <w:right w:val="nil"/>
            </w:tcBorders>
            <w:shd w:val="clear" w:color="000000" w:fill="E7E6E6"/>
            <w:noWrap/>
            <w:tcMar>
              <w:top w:w="15" w:type="dxa"/>
              <w:left w:w="15" w:type="dxa"/>
              <w:bottom w:w="0" w:type="dxa"/>
              <w:right w:w="15" w:type="dxa"/>
            </w:tcMar>
            <w:vAlign w:val="bottom"/>
            <w:hideMark/>
          </w:tcPr>
          <w:p w14:paraId="4AE7A25A" w14:textId="77777777" w:rsidR="008E6675" w:rsidRPr="00335FE6" w:rsidRDefault="008E6675">
            <w:pPr>
              <w:jc w:val="center"/>
              <w:rPr>
                <w:sz w:val="16"/>
                <w:szCs w:val="16"/>
              </w:rPr>
            </w:pPr>
            <w:r w:rsidRPr="00335FE6">
              <w:rPr>
                <w:sz w:val="16"/>
                <w:szCs w:val="16"/>
              </w:rPr>
              <w:t> </w:t>
            </w:r>
          </w:p>
        </w:tc>
        <w:tc>
          <w:tcPr>
            <w:tcW w:w="630" w:type="dxa"/>
            <w:tcBorders>
              <w:top w:val="nil"/>
              <w:left w:val="nil"/>
              <w:right w:val="nil"/>
            </w:tcBorders>
            <w:shd w:val="clear" w:color="000000" w:fill="E7E6E6"/>
            <w:noWrap/>
            <w:tcMar>
              <w:top w:w="15" w:type="dxa"/>
              <w:left w:w="15" w:type="dxa"/>
              <w:bottom w:w="0" w:type="dxa"/>
              <w:right w:w="15" w:type="dxa"/>
            </w:tcMar>
            <w:vAlign w:val="bottom"/>
            <w:hideMark/>
          </w:tcPr>
          <w:p w14:paraId="334C2931" w14:textId="77777777" w:rsidR="008E6675" w:rsidRPr="00335FE6" w:rsidRDefault="008E6675">
            <w:pPr>
              <w:jc w:val="center"/>
              <w:rPr>
                <w:sz w:val="16"/>
                <w:szCs w:val="16"/>
              </w:rPr>
            </w:pPr>
            <w:r w:rsidRPr="00335FE6">
              <w:rPr>
                <w:sz w:val="16"/>
                <w:szCs w:val="16"/>
              </w:rPr>
              <w:t>33</w:t>
            </w:r>
          </w:p>
        </w:tc>
      </w:tr>
      <w:tr w:rsidR="00D33F31" w:rsidRPr="00335FE6" w14:paraId="5F50FA74" w14:textId="77777777" w:rsidTr="00C73F89">
        <w:trPr>
          <w:trHeight w:val="280"/>
        </w:trPr>
        <w:tc>
          <w:tcPr>
            <w:tcW w:w="8025" w:type="dxa"/>
            <w:gridSpan w:val="11"/>
            <w:tcBorders>
              <w:top w:val="single" w:sz="4" w:space="0" w:color="auto"/>
              <w:left w:val="nil"/>
              <w:bottom w:val="single" w:sz="4" w:space="0" w:color="auto"/>
              <w:right w:val="nil"/>
            </w:tcBorders>
            <w:shd w:val="clear" w:color="000000" w:fill="BDD7EE"/>
            <w:noWrap/>
            <w:tcMar>
              <w:top w:w="15" w:type="dxa"/>
              <w:left w:w="15" w:type="dxa"/>
              <w:bottom w:w="0" w:type="dxa"/>
              <w:right w:w="15" w:type="dxa"/>
            </w:tcMar>
            <w:vAlign w:val="bottom"/>
            <w:hideMark/>
          </w:tcPr>
          <w:p w14:paraId="563F8EAA" w14:textId="77777777" w:rsidR="008E6675" w:rsidRPr="00335FE6" w:rsidRDefault="008E6675">
            <w:pPr>
              <w:jc w:val="center"/>
              <w:rPr>
                <w:b/>
                <w:bCs/>
                <w:sz w:val="16"/>
                <w:szCs w:val="16"/>
              </w:rPr>
            </w:pPr>
            <w:r w:rsidRPr="00335FE6">
              <w:rPr>
                <w:b/>
                <w:bCs/>
                <w:sz w:val="16"/>
                <w:szCs w:val="16"/>
              </w:rPr>
              <w:t>2011</w:t>
            </w:r>
          </w:p>
        </w:tc>
      </w:tr>
      <w:tr w:rsidR="00C73F89" w:rsidRPr="00335FE6" w14:paraId="63D4843A"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40A52728" w14:textId="77777777" w:rsidR="008E6675" w:rsidRPr="00335FE6" w:rsidRDefault="008E6675">
            <w:pPr>
              <w:jc w:val="center"/>
              <w:rPr>
                <w:sz w:val="16"/>
                <w:szCs w:val="16"/>
              </w:rPr>
            </w:pPr>
            <w:r w:rsidRPr="00335FE6">
              <w:rPr>
                <w:sz w:val="16"/>
                <w:szCs w:val="16"/>
              </w:rPr>
              <w:t>2/1/2011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1ADBFC68" w14:textId="77777777" w:rsidR="008E6675" w:rsidRPr="00335FE6" w:rsidRDefault="008E6675">
            <w:pPr>
              <w:jc w:val="center"/>
              <w:rPr>
                <w:sz w:val="16"/>
                <w:szCs w:val="16"/>
              </w:rPr>
            </w:pPr>
            <w:r w:rsidRPr="00335FE6">
              <w:rPr>
                <w:sz w:val="16"/>
                <w:szCs w:val="16"/>
              </w:rPr>
              <w:t>Tuesday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46ED137" w14:textId="77777777" w:rsidR="008E6675" w:rsidRPr="00335FE6" w:rsidRDefault="008E6675">
            <w:pPr>
              <w:jc w:val="center"/>
              <w:rPr>
                <w:sz w:val="16"/>
                <w:szCs w:val="16"/>
              </w:rPr>
            </w:pPr>
            <w:r w:rsidRPr="00335FE6">
              <w:rPr>
                <w:sz w:val="16"/>
                <w:szCs w:val="16"/>
              </w:rPr>
              <w:t>11:45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A5CDDA2"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47AF6199"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2E400AF1"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9F089A7" w14:textId="77777777" w:rsidR="008E6675" w:rsidRPr="00335FE6" w:rsidRDefault="008E6675">
            <w:pPr>
              <w:jc w:val="center"/>
              <w:rPr>
                <w:sz w:val="16"/>
                <w:szCs w:val="16"/>
              </w:rPr>
            </w:pPr>
            <w:r w:rsidRPr="00335FE6">
              <w:rPr>
                <w:sz w:val="16"/>
                <w:szCs w:val="16"/>
              </w:rPr>
              <w:t>Cessna 421P</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BDDBE28"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4D4F35A"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8888FF9"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A0819DA" w14:textId="77777777" w:rsidR="008E6675" w:rsidRPr="00335FE6" w:rsidRDefault="008E6675">
            <w:pPr>
              <w:jc w:val="center"/>
              <w:rPr>
                <w:sz w:val="16"/>
                <w:szCs w:val="16"/>
              </w:rPr>
            </w:pPr>
            <w:r w:rsidRPr="00335FE6">
              <w:rPr>
                <w:sz w:val="16"/>
                <w:szCs w:val="16"/>
              </w:rPr>
              <w:t>1</w:t>
            </w:r>
          </w:p>
        </w:tc>
      </w:tr>
      <w:tr w:rsidR="00C73F89" w:rsidRPr="00335FE6" w14:paraId="7F05DAB3"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6AE1A293" w14:textId="77777777" w:rsidR="008E6675" w:rsidRPr="00335FE6" w:rsidRDefault="008E6675">
            <w:pPr>
              <w:jc w:val="center"/>
              <w:rPr>
                <w:sz w:val="16"/>
                <w:szCs w:val="16"/>
              </w:rPr>
            </w:pPr>
            <w:r w:rsidRPr="00335FE6">
              <w:rPr>
                <w:sz w:val="16"/>
                <w:szCs w:val="16"/>
              </w:rPr>
              <w:t>2/11/2011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6D26C4C1"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3571AED" w14:textId="77777777" w:rsidR="008E6675" w:rsidRPr="00335FE6" w:rsidRDefault="008E6675">
            <w:pPr>
              <w:jc w:val="center"/>
              <w:rPr>
                <w:sz w:val="16"/>
                <w:szCs w:val="16"/>
              </w:rPr>
            </w:pPr>
            <w:r w:rsidRPr="00335FE6">
              <w:rPr>
                <w:sz w:val="16"/>
                <w:szCs w:val="16"/>
              </w:rPr>
              <w:t>11:48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FB09E7C"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75BCD136" w14:textId="77777777" w:rsidR="008E6675" w:rsidRPr="00335FE6" w:rsidRDefault="008E6675">
            <w:pPr>
              <w:jc w:val="center"/>
              <w:rPr>
                <w:sz w:val="16"/>
                <w:szCs w:val="16"/>
              </w:rPr>
            </w:pPr>
            <w:proofErr w:type="spellStart"/>
            <w:r w:rsidRPr="00335FE6">
              <w:rPr>
                <w:sz w:val="16"/>
                <w:szCs w:val="16"/>
              </w:rPr>
              <w:t>Unk</w:t>
            </w:r>
            <w:proofErr w:type="spellEnd"/>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67B30079"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9260589"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2AF41F9"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882A1D5"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68740F3"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DD35238" w14:textId="77777777" w:rsidR="008E6675" w:rsidRPr="00335FE6" w:rsidRDefault="008E6675">
            <w:pPr>
              <w:jc w:val="center"/>
              <w:rPr>
                <w:sz w:val="16"/>
                <w:szCs w:val="16"/>
              </w:rPr>
            </w:pPr>
            <w:r w:rsidRPr="00335FE6">
              <w:rPr>
                <w:sz w:val="16"/>
                <w:szCs w:val="16"/>
              </w:rPr>
              <w:t>1</w:t>
            </w:r>
          </w:p>
        </w:tc>
      </w:tr>
      <w:tr w:rsidR="00C73F89" w:rsidRPr="00335FE6" w14:paraId="15C079BF"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1EA3F340" w14:textId="77777777" w:rsidR="008E6675" w:rsidRPr="00335FE6" w:rsidRDefault="008E6675">
            <w:pPr>
              <w:jc w:val="center"/>
              <w:rPr>
                <w:sz w:val="16"/>
                <w:szCs w:val="16"/>
              </w:rPr>
            </w:pPr>
            <w:r w:rsidRPr="00335FE6">
              <w:rPr>
                <w:sz w:val="16"/>
                <w:szCs w:val="16"/>
              </w:rPr>
              <w:t>3/17/2011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12B79939" w14:textId="77777777" w:rsidR="008E6675" w:rsidRPr="00335FE6" w:rsidRDefault="008E6675">
            <w:pPr>
              <w:jc w:val="center"/>
              <w:rPr>
                <w:sz w:val="16"/>
                <w:szCs w:val="16"/>
              </w:rPr>
            </w:pPr>
            <w:r w:rsidRPr="00335FE6">
              <w:rPr>
                <w:sz w:val="16"/>
                <w:szCs w:val="16"/>
              </w:rPr>
              <w:t>Thursday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87DD150" w14:textId="77777777" w:rsidR="008E6675" w:rsidRPr="00335FE6" w:rsidRDefault="008E6675">
            <w:pPr>
              <w:jc w:val="center"/>
              <w:rPr>
                <w:sz w:val="16"/>
                <w:szCs w:val="16"/>
              </w:rPr>
            </w:pPr>
            <w:r w:rsidRPr="00335FE6">
              <w:rPr>
                <w:sz w:val="16"/>
                <w:szCs w:val="16"/>
              </w:rPr>
              <w:t>11:15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DD3A6FA" w14:textId="77777777" w:rsidR="008E6675" w:rsidRPr="00335FE6" w:rsidRDefault="008E6675">
            <w:pPr>
              <w:jc w:val="center"/>
              <w:rPr>
                <w:sz w:val="16"/>
                <w:szCs w:val="16"/>
              </w:rPr>
            </w:pPr>
            <w:r w:rsidRPr="00335FE6">
              <w:rPr>
                <w:sz w:val="16"/>
                <w:szCs w:val="16"/>
              </w:rPr>
              <w:t>U</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BB9B883" w14:textId="77777777" w:rsidR="008E6675" w:rsidRPr="00335FE6" w:rsidRDefault="008E6675">
            <w:pPr>
              <w:jc w:val="center"/>
              <w:rPr>
                <w:sz w:val="16"/>
                <w:szCs w:val="16"/>
              </w:rPr>
            </w:pPr>
            <w:proofErr w:type="spellStart"/>
            <w:r w:rsidRPr="00335FE6">
              <w:rPr>
                <w:sz w:val="16"/>
                <w:szCs w:val="16"/>
              </w:rPr>
              <w:t>Unk</w:t>
            </w:r>
            <w:proofErr w:type="spellEnd"/>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EE83E73"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EB098D9"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7E472DB"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21713FA" w14:textId="77777777" w:rsidR="008E6675" w:rsidRPr="00335FE6" w:rsidRDefault="008E6675">
            <w:pPr>
              <w:jc w:val="center"/>
              <w:rPr>
                <w:sz w:val="16"/>
                <w:szCs w:val="16"/>
              </w:rPr>
            </w:pPr>
            <w:r w:rsidRPr="00335FE6">
              <w:rPr>
                <w:sz w:val="16"/>
                <w:szCs w:val="16"/>
              </w:rPr>
              <w:t>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A661E2F" w14:textId="77777777" w:rsidR="008E6675" w:rsidRPr="00335FE6" w:rsidRDefault="008E6675">
            <w:pPr>
              <w:jc w:val="center"/>
              <w:rPr>
                <w:sz w:val="16"/>
                <w:szCs w:val="16"/>
              </w:rPr>
            </w:pPr>
            <w:r w:rsidRPr="00335FE6">
              <w:rPr>
                <w:sz w:val="16"/>
                <w:szCs w:val="16"/>
              </w:rPr>
              <w:t>No Track, No WASP</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AA0CC0A" w14:textId="77777777" w:rsidR="008E6675" w:rsidRPr="00335FE6" w:rsidRDefault="008E6675">
            <w:pPr>
              <w:jc w:val="center"/>
              <w:rPr>
                <w:sz w:val="16"/>
                <w:szCs w:val="16"/>
              </w:rPr>
            </w:pPr>
            <w:r w:rsidRPr="00335FE6">
              <w:rPr>
                <w:sz w:val="16"/>
                <w:szCs w:val="16"/>
              </w:rPr>
              <w:t>1</w:t>
            </w:r>
          </w:p>
        </w:tc>
      </w:tr>
      <w:tr w:rsidR="00C73F89" w:rsidRPr="00335FE6" w14:paraId="2AEEAC36"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140B4D43" w14:textId="77777777" w:rsidR="008E6675" w:rsidRPr="00335FE6" w:rsidRDefault="008E6675">
            <w:pPr>
              <w:jc w:val="center"/>
              <w:rPr>
                <w:sz w:val="16"/>
                <w:szCs w:val="16"/>
              </w:rPr>
            </w:pPr>
            <w:r w:rsidRPr="00335FE6">
              <w:rPr>
                <w:sz w:val="16"/>
                <w:szCs w:val="16"/>
              </w:rPr>
              <w:t>4/2/2011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109FB1A6" w14:textId="77777777" w:rsidR="008E6675" w:rsidRPr="00335FE6" w:rsidRDefault="008E6675">
            <w:pPr>
              <w:jc w:val="center"/>
              <w:rPr>
                <w:sz w:val="16"/>
                <w:szCs w:val="16"/>
              </w:rPr>
            </w:pPr>
            <w:r w:rsidRPr="00335FE6">
              <w:rPr>
                <w:sz w:val="16"/>
                <w:szCs w:val="16"/>
              </w:rPr>
              <w:t>Saturday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96EEA85" w14:textId="77777777" w:rsidR="008E6675" w:rsidRPr="00335FE6" w:rsidRDefault="008E6675">
            <w:pPr>
              <w:jc w:val="center"/>
              <w:rPr>
                <w:sz w:val="16"/>
                <w:szCs w:val="16"/>
              </w:rPr>
            </w:pPr>
            <w:r w:rsidRPr="00335FE6">
              <w:rPr>
                <w:sz w:val="16"/>
                <w:szCs w:val="16"/>
              </w:rPr>
              <w:t>12:05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F27D985"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06D077B2"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068C99DF"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AF7A7F2" w14:textId="77777777" w:rsidR="008E6675" w:rsidRPr="00335FE6" w:rsidRDefault="008E6675">
            <w:pPr>
              <w:jc w:val="center"/>
              <w:rPr>
                <w:sz w:val="16"/>
                <w:szCs w:val="16"/>
              </w:rPr>
            </w:pPr>
            <w:r w:rsidRPr="00335FE6">
              <w:rPr>
                <w:sz w:val="16"/>
                <w:szCs w:val="16"/>
              </w:rPr>
              <w:t>Piper PA28</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9F2E7FF"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6BB0FDC"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15C25D0"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72393EC" w14:textId="77777777" w:rsidR="008E6675" w:rsidRPr="00335FE6" w:rsidRDefault="008E6675">
            <w:pPr>
              <w:jc w:val="center"/>
              <w:rPr>
                <w:sz w:val="16"/>
                <w:szCs w:val="16"/>
              </w:rPr>
            </w:pPr>
            <w:r w:rsidRPr="00335FE6">
              <w:rPr>
                <w:sz w:val="16"/>
                <w:szCs w:val="16"/>
              </w:rPr>
              <w:t>1</w:t>
            </w:r>
          </w:p>
        </w:tc>
      </w:tr>
      <w:tr w:rsidR="00C73F89" w:rsidRPr="00335FE6" w14:paraId="594B9D2C"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2151679D" w14:textId="77777777" w:rsidR="008E6675" w:rsidRPr="00335FE6" w:rsidRDefault="008E6675">
            <w:pPr>
              <w:jc w:val="center"/>
              <w:rPr>
                <w:sz w:val="16"/>
                <w:szCs w:val="16"/>
              </w:rPr>
            </w:pPr>
            <w:r w:rsidRPr="00335FE6">
              <w:rPr>
                <w:sz w:val="16"/>
                <w:szCs w:val="16"/>
              </w:rPr>
              <w:t>4/25/2011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4B00BD43"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6699B43" w14:textId="77777777" w:rsidR="008E6675" w:rsidRPr="00335FE6" w:rsidRDefault="008E6675">
            <w:pPr>
              <w:jc w:val="center"/>
              <w:rPr>
                <w:sz w:val="16"/>
                <w:szCs w:val="16"/>
              </w:rPr>
            </w:pPr>
            <w:r w:rsidRPr="00335FE6">
              <w:rPr>
                <w:sz w:val="16"/>
                <w:szCs w:val="16"/>
              </w:rPr>
              <w:t>11:15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C765712"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72F71F95" w14:textId="77777777" w:rsidR="008E6675" w:rsidRPr="00335FE6" w:rsidRDefault="008E6675">
            <w:pPr>
              <w:jc w:val="center"/>
              <w:rPr>
                <w:sz w:val="16"/>
                <w:szCs w:val="16"/>
              </w:rPr>
            </w:pPr>
            <w:proofErr w:type="spellStart"/>
            <w:r w:rsidRPr="00335FE6">
              <w:rPr>
                <w:sz w:val="16"/>
                <w:szCs w:val="16"/>
              </w:rPr>
              <w:t>Unk</w:t>
            </w:r>
            <w:proofErr w:type="spellEnd"/>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0D83935D"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BB9108F"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5BCF326"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CC8D14B"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F1217F1"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42D4F66" w14:textId="77777777" w:rsidR="008E6675" w:rsidRPr="00335FE6" w:rsidRDefault="008E6675">
            <w:pPr>
              <w:jc w:val="center"/>
              <w:rPr>
                <w:sz w:val="16"/>
                <w:szCs w:val="16"/>
              </w:rPr>
            </w:pPr>
            <w:r w:rsidRPr="00335FE6">
              <w:rPr>
                <w:sz w:val="16"/>
                <w:szCs w:val="16"/>
              </w:rPr>
              <w:t>1</w:t>
            </w:r>
          </w:p>
        </w:tc>
      </w:tr>
      <w:tr w:rsidR="00C73F89" w:rsidRPr="00335FE6" w14:paraId="6E6CED2A"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44D985C3" w14:textId="77777777" w:rsidR="008E6675" w:rsidRPr="00335FE6" w:rsidRDefault="008E6675">
            <w:pPr>
              <w:jc w:val="center"/>
              <w:rPr>
                <w:sz w:val="16"/>
                <w:szCs w:val="16"/>
              </w:rPr>
            </w:pPr>
            <w:r w:rsidRPr="00335FE6">
              <w:rPr>
                <w:sz w:val="16"/>
                <w:szCs w:val="16"/>
              </w:rPr>
              <w:t>5/26/2011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67ED6F71" w14:textId="77777777" w:rsidR="008E6675" w:rsidRPr="00335FE6" w:rsidRDefault="008E6675">
            <w:pPr>
              <w:jc w:val="center"/>
              <w:rPr>
                <w:sz w:val="16"/>
                <w:szCs w:val="16"/>
              </w:rPr>
            </w:pPr>
            <w:r w:rsidRPr="00335FE6">
              <w:rPr>
                <w:sz w:val="16"/>
                <w:szCs w:val="16"/>
              </w:rPr>
              <w:t>Thursday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AD92795" w14:textId="77777777" w:rsidR="008E6675" w:rsidRPr="00335FE6" w:rsidRDefault="008E6675">
            <w:pPr>
              <w:jc w:val="center"/>
              <w:rPr>
                <w:sz w:val="16"/>
                <w:szCs w:val="16"/>
              </w:rPr>
            </w:pPr>
            <w:r w:rsidRPr="00335FE6">
              <w:rPr>
                <w:sz w:val="16"/>
                <w:szCs w:val="16"/>
              </w:rPr>
              <w:t>11:47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7D03754"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29E74DD6"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29A1C6B0"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E500D67" w14:textId="77777777" w:rsidR="008E6675" w:rsidRPr="00335FE6" w:rsidRDefault="008E6675">
            <w:pPr>
              <w:jc w:val="center"/>
              <w:rPr>
                <w:sz w:val="16"/>
                <w:szCs w:val="16"/>
              </w:rPr>
            </w:pPr>
            <w:r w:rsidRPr="00335FE6">
              <w:rPr>
                <w:sz w:val="16"/>
                <w:szCs w:val="16"/>
              </w:rPr>
              <w:t>KA300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01EFC7D"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FC9199B"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0E8331D"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6FDB747" w14:textId="77777777" w:rsidR="008E6675" w:rsidRPr="00335FE6" w:rsidRDefault="008E6675">
            <w:pPr>
              <w:jc w:val="center"/>
              <w:rPr>
                <w:sz w:val="16"/>
                <w:szCs w:val="16"/>
              </w:rPr>
            </w:pPr>
            <w:r w:rsidRPr="00335FE6">
              <w:rPr>
                <w:sz w:val="16"/>
                <w:szCs w:val="16"/>
              </w:rPr>
              <w:t>1</w:t>
            </w:r>
          </w:p>
        </w:tc>
      </w:tr>
      <w:tr w:rsidR="00C73F89" w:rsidRPr="00335FE6" w14:paraId="7B2033AE"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63D3644F" w14:textId="77777777" w:rsidR="008E6675" w:rsidRPr="00335FE6" w:rsidRDefault="008E6675">
            <w:pPr>
              <w:jc w:val="center"/>
              <w:rPr>
                <w:sz w:val="16"/>
                <w:szCs w:val="16"/>
              </w:rPr>
            </w:pPr>
            <w:r w:rsidRPr="00335FE6">
              <w:rPr>
                <w:sz w:val="16"/>
                <w:szCs w:val="16"/>
              </w:rPr>
              <w:t>6/19/2011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3FBC14DF" w14:textId="77777777" w:rsidR="008E6675" w:rsidRPr="00335FE6" w:rsidRDefault="008E6675">
            <w:pPr>
              <w:jc w:val="center"/>
              <w:rPr>
                <w:sz w:val="16"/>
                <w:szCs w:val="16"/>
              </w:rPr>
            </w:pPr>
            <w:r w:rsidRPr="00335FE6">
              <w:rPr>
                <w:sz w:val="16"/>
                <w:szCs w:val="16"/>
              </w:rPr>
              <w:t>Sunday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D79979D" w14:textId="77777777" w:rsidR="008E6675" w:rsidRPr="00335FE6" w:rsidRDefault="008E6675">
            <w:pPr>
              <w:jc w:val="center"/>
              <w:rPr>
                <w:sz w:val="16"/>
                <w:szCs w:val="16"/>
              </w:rPr>
            </w:pPr>
            <w:r w:rsidRPr="00335FE6">
              <w:rPr>
                <w:sz w:val="16"/>
                <w:szCs w:val="16"/>
              </w:rPr>
              <w:t>5:45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CBA2B64"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7D1F6E7F"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39DEEFCE"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8A27A71" w14:textId="77777777" w:rsidR="008E6675" w:rsidRPr="00335FE6" w:rsidRDefault="008E6675">
            <w:pPr>
              <w:jc w:val="center"/>
              <w:rPr>
                <w:sz w:val="16"/>
                <w:szCs w:val="16"/>
              </w:rPr>
            </w:pPr>
            <w:r w:rsidRPr="00335FE6">
              <w:rPr>
                <w:sz w:val="16"/>
                <w:szCs w:val="16"/>
              </w:rPr>
              <w:t>Cessna 172</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C401B44"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262CDDA"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3800F58"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2D97311" w14:textId="77777777" w:rsidR="008E6675" w:rsidRPr="00335FE6" w:rsidRDefault="008E6675">
            <w:pPr>
              <w:jc w:val="center"/>
              <w:rPr>
                <w:sz w:val="16"/>
                <w:szCs w:val="16"/>
              </w:rPr>
            </w:pPr>
            <w:r w:rsidRPr="00335FE6">
              <w:rPr>
                <w:sz w:val="16"/>
                <w:szCs w:val="16"/>
              </w:rPr>
              <w:t>1</w:t>
            </w:r>
          </w:p>
        </w:tc>
      </w:tr>
      <w:tr w:rsidR="00C73F89" w:rsidRPr="00335FE6" w14:paraId="0EF91C11"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1D6B989E" w14:textId="77777777" w:rsidR="008E6675" w:rsidRPr="00335FE6" w:rsidRDefault="008E6675">
            <w:pPr>
              <w:jc w:val="center"/>
              <w:rPr>
                <w:sz w:val="16"/>
                <w:szCs w:val="16"/>
              </w:rPr>
            </w:pPr>
            <w:r w:rsidRPr="00335FE6">
              <w:rPr>
                <w:sz w:val="16"/>
                <w:szCs w:val="16"/>
              </w:rPr>
              <w:t>6/22/2011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43CAA95C" w14:textId="77777777" w:rsidR="008E6675" w:rsidRPr="00335FE6" w:rsidRDefault="008E6675">
            <w:pPr>
              <w:jc w:val="center"/>
              <w:rPr>
                <w:sz w:val="16"/>
                <w:szCs w:val="16"/>
              </w:rPr>
            </w:pPr>
            <w:r w:rsidRPr="00335FE6">
              <w:rPr>
                <w:sz w:val="16"/>
                <w:szCs w:val="16"/>
              </w:rPr>
              <w:t>Wednesday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0CFFE98" w14:textId="77777777" w:rsidR="008E6675" w:rsidRPr="00335FE6" w:rsidRDefault="008E6675">
            <w:pPr>
              <w:jc w:val="center"/>
              <w:rPr>
                <w:sz w:val="16"/>
                <w:szCs w:val="16"/>
              </w:rPr>
            </w:pPr>
            <w:r w:rsidRPr="00335FE6">
              <w:rPr>
                <w:sz w:val="16"/>
                <w:szCs w:val="16"/>
              </w:rPr>
              <w:t>5:48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666F4B2"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46C62495"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3A7652C1"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8517BCB" w14:textId="77777777" w:rsidR="008E6675" w:rsidRPr="00335FE6" w:rsidRDefault="008E6675">
            <w:pPr>
              <w:jc w:val="center"/>
              <w:rPr>
                <w:sz w:val="16"/>
                <w:szCs w:val="16"/>
              </w:rPr>
            </w:pPr>
            <w:r w:rsidRPr="00335FE6">
              <w:rPr>
                <w:sz w:val="16"/>
                <w:szCs w:val="16"/>
              </w:rPr>
              <w:t>Cessna 182</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907181B"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03472DD"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72764D3"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D53B2A3" w14:textId="77777777" w:rsidR="008E6675" w:rsidRPr="00335FE6" w:rsidRDefault="008E6675">
            <w:pPr>
              <w:jc w:val="center"/>
              <w:rPr>
                <w:sz w:val="16"/>
                <w:szCs w:val="16"/>
              </w:rPr>
            </w:pPr>
            <w:r w:rsidRPr="00335FE6">
              <w:rPr>
                <w:sz w:val="16"/>
                <w:szCs w:val="16"/>
              </w:rPr>
              <w:t>1</w:t>
            </w:r>
          </w:p>
        </w:tc>
      </w:tr>
      <w:tr w:rsidR="00C73F89" w:rsidRPr="00335FE6" w14:paraId="4F52BA37"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05B66D9B" w14:textId="77777777" w:rsidR="008E6675" w:rsidRPr="00335FE6" w:rsidRDefault="008E6675">
            <w:pPr>
              <w:jc w:val="center"/>
              <w:rPr>
                <w:sz w:val="16"/>
                <w:szCs w:val="16"/>
              </w:rPr>
            </w:pPr>
            <w:r w:rsidRPr="00335FE6">
              <w:rPr>
                <w:sz w:val="16"/>
                <w:szCs w:val="16"/>
              </w:rPr>
              <w:t>6/22/2011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429773FA" w14:textId="77777777" w:rsidR="008E6675" w:rsidRPr="00335FE6" w:rsidRDefault="008E6675">
            <w:pPr>
              <w:jc w:val="center"/>
              <w:rPr>
                <w:sz w:val="16"/>
                <w:szCs w:val="16"/>
              </w:rPr>
            </w:pPr>
            <w:r w:rsidRPr="00335FE6">
              <w:rPr>
                <w:sz w:val="16"/>
                <w:szCs w:val="16"/>
              </w:rPr>
              <w:t>Wednesday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7491F27" w14:textId="77777777" w:rsidR="008E6675" w:rsidRPr="00335FE6" w:rsidRDefault="008E6675">
            <w:pPr>
              <w:jc w:val="center"/>
              <w:rPr>
                <w:sz w:val="16"/>
                <w:szCs w:val="16"/>
              </w:rPr>
            </w:pPr>
            <w:r w:rsidRPr="00335FE6">
              <w:rPr>
                <w:sz w:val="16"/>
                <w:szCs w:val="16"/>
              </w:rPr>
              <w:t>5:43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B3CF322"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4C4842A2"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0B310E2E"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3F9BF91" w14:textId="77777777" w:rsidR="008E6675" w:rsidRPr="00335FE6" w:rsidRDefault="008E6675">
            <w:pPr>
              <w:jc w:val="center"/>
              <w:rPr>
                <w:sz w:val="16"/>
                <w:szCs w:val="16"/>
              </w:rPr>
            </w:pPr>
            <w:r w:rsidRPr="00335FE6">
              <w:rPr>
                <w:sz w:val="16"/>
                <w:szCs w:val="16"/>
              </w:rPr>
              <w:t>Cessna 177</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F371B1B"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017B759"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8E19151"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090D547" w14:textId="77777777" w:rsidR="008E6675" w:rsidRPr="00335FE6" w:rsidRDefault="008E6675">
            <w:pPr>
              <w:jc w:val="center"/>
              <w:rPr>
                <w:sz w:val="16"/>
                <w:szCs w:val="16"/>
              </w:rPr>
            </w:pPr>
            <w:r w:rsidRPr="00335FE6">
              <w:rPr>
                <w:sz w:val="16"/>
                <w:szCs w:val="16"/>
              </w:rPr>
              <w:t>1</w:t>
            </w:r>
          </w:p>
        </w:tc>
      </w:tr>
      <w:tr w:rsidR="00C73F89" w:rsidRPr="00335FE6" w14:paraId="27BF884C"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33BEBD61" w14:textId="77777777" w:rsidR="008E6675" w:rsidRPr="00335FE6" w:rsidRDefault="008E6675">
            <w:pPr>
              <w:jc w:val="center"/>
              <w:rPr>
                <w:sz w:val="16"/>
                <w:szCs w:val="16"/>
              </w:rPr>
            </w:pPr>
            <w:r w:rsidRPr="00335FE6">
              <w:rPr>
                <w:sz w:val="16"/>
                <w:szCs w:val="16"/>
              </w:rPr>
              <w:t>6/23/2011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3773F8AC" w14:textId="77777777" w:rsidR="008E6675" w:rsidRPr="00335FE6" w:rsidRDefault="008E6675">
            <w:pPr>
              <w:jc w:val="center"/>
              <w:rPr>
                <w:sz w:val="16"/>
                <w:szCs w:val="16"/>
              </w:rPr>
            </w:pPr>
            <w:r w:rsidRPr="00335FE6">
              <w:rPr>
                <w:sz w:val="16"/>
                <w:szCs w:val="16"/>
              </w:rPr>
              <w:t>Thursday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717AE6E" w14:textId="77777777" w:rsidR="008E6675" w:rsidRPr="00335FE6" w:rsidRDefault="008E6675">
            <w:pPr>
              <w:jc w:val="center"/>
              <w:rPr>
                <w:sz w:val="16"/>
                <w:szCs w:val="16"/>
              </w:rPr>
            </w:pPr>
            <w:r w:rsidRPr="00335FE6">
              <w:rPr>
                <w:sz w:val="16"/>
                <w:szCs w:val="16"/>
              </w:rPr>
              <w:t>5:54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28BAAE5"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2327F3A0" w14:textId="77777777" w:rsidR="008E6675" w:rsidRPr="00335FE6" w:rsidRDefault="008E6675">
            <w:pPr>
              <w:jc w:val="center"/>
              <w:rPr>
                <w:sz w:val="16"/>
                <w:szCs w:val="16"/>
              </w:rPr>
            </w:pPr>
            <w:r w:rsidRPr="00335FE6">
              <w:rPr>
                <w:sz w:val="16"/>
                <w:szCs w:val="16"/>
              </w:rPr>
              <w:t>2</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4EBA1232"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358F688" w14:textId="77777777" w:rsidR="008E6675" w:rsidRPr="00335FE6" w:rsidRDefault="008E6675">
            <w:pPr>
              <w:jc w:val="center"/>
              <w:rPr>
                <w:sz w:val="16"/>
                <w:szCs w:val="16"/>
              </w:rPr>
            </w:pPr>
            <w:r w:rsidRPr="00335FE6">
              <w:rPr>
                <w:sz w:val="16"/>
                <w:szCs w:val="16"/>
              </w:rPr>
              <w:t>Cessna 182</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6F6AE9A" w14:textId="77777777" w:rsidR="008E6675" w:rsidRPr="00335FE6" w:rsidRDefault="008E6675">
            <w:pPr>
              <w:jc w:val="center"/>
              <w:rPr>
                <w:sz w:val="16"/>
                <w:szCs w:val="16"/>
              </w:rPr>
            </w:pPr>
            <w:r w:rsidRPr="00335FE6">
              <w:rPr>
                <w:sz w:val="16"/>
                <w:szCs w:val="16"/>
              </w:rPr>
              <w:t>Local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09512B4"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1FB452E"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F99BB9E" w14:textId="77777777" w:rsidR="008E6675" w:rsidRPr="00335FE6" w:rsidRDefault="008E6675">
            <w:pPr>
              <w:jc w:val="center"/>
              <w:rPr>
                <w:sz w:val="16"/>
                <w:szCs w:val="16"/>
              </w:rPr>
            </w:pPr>
            <w:r w:rsidRPr="00335FE6">
              <w:rPr>
                <w:sz w:val="16"/>
                <w:szCs w:val="16"/>
              </w:rPr>
              <w:t>1</w:t>
            </w:r>
          </w:p>
        </w:tc>
      </w:tr>
      <w:tr w:rsidR="00C73F89" w:rsidRPr="00335FE6" w14:paraId="0F324803"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79DC94A9" w14:textId="77777777" w:rsidR="008E6675" w:rsidRPr="00335FE6" w:rsidRDefault="008E6675">
            <w:pPr>
              <w:jc w:val="center"/>
              <w:rPr>
                <w:sz w:val="16"/>
                <w:szCs w:val="16"/>
              </w:rPr>
            </w:pPr>
            <w:r w:rsidRPr="00335FE6">
              <w:rPr>
                <w:sz w:val="16"/>
                <w:szCs w:val="16"/>
              </w:rPr>
              <w:t>6/24/2011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1E401B6C"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C68B3D0" w14:textId="77777777" w:rsidR="008E6675" w:rsidRPr="00335FE6" w:rsidRDefault="008E6675">
            <w:pPr>
              <w:jc w:val="center"/>
              <w:rPr>
                <w:sz w:val="16"/>
                <w:szCs w:val="16"/>
              </w:rPr>
            </w:pPr>
            <w:r w:rsidRPr="00335FE6">
              <w:rPr>
                <w:sz w:val="16"/>
                <w:szCs w:val="16"/>
              </w:rPr>
              <w:t>5:50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7C6E12A"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23B907B7" w14:textId="77777777" w:rsidR="008E6675" w:rsidRPr="00335FE6" w:rsidRDefault="008E6675">
            <w:pPr>
              <w:jc w:val="center"/>
              <w:rPr>
                <w:sz w:val="16"/>
                <w:szCs w:val="16"/>
              </w:rPr>
            </w:pPr>
            <w:r w:rsidRPr="00335FE6">
              <w:rPr>
                <w:sz w:val="16"/>
                <w:szCs w:val="16"/>
              </w:rPr>
              <w:t>2</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0C69A9E9"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CA80C7C"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5F3DDC4"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78F978C"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AB5AC8D"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6A97D21" w14:textId="77777777" w:rsidR="008E6675" w:rsidRPr="00335FE6" w:rsidRDefault="008E6675">
            <w:pPr>
              <w:jc w:val="center"/>
              <w:rPr>
                <w:sz w:val="16"/>
                <w:szCs w:val="16"/>
              </w:rPr>
            </w:pPr>
            <w:r w:rsidRPr="00335FE6">
              <w:rPr>
                <w:sz w:val="16"/>
                <w:szCs w:val="16"/>
              </w:rPr>
              <w:t>1</w:t>
            </w:r>
          </w:p>
        </w:tc>
      </w:tr>
      <w:tr w:rsidR="00C73F89" w:rsidRPr="00335FE6" w14:paraId="590995DA"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17015995" w14:textId="77777777" w:rsidR="008E6675" w:rsidRPr="00335FE6" w:rsidRDefault="008E6675">
            <w:pPr>
              <w:jc w:val="center"/>
              <w:rPr>
                <w:sz w:val="16"/>
                <w:szCs w:val="16"/>
              </w:rPr>
            </w:pPr>
            <w:r w:rsidRPr="00335FE6">
              <w:rPr>
                <w:sz w:val="16"/>
                <w:szCs w:val="16"/>
              </w:rPr>
              <w:t>7/1/2011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29D66F57"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27A17A7" w14:textId="77777777" w:rsidR="008E6675" w:rsidRPr="00335FE6" w:rsidRDefault="008E6675">
            <w:pPr>
              <w:jc w:val="center"/>
              <w:rPr>
                <w:sz w:val="16"/>
                <w:szCs w:val="16"/>
              </w:rPr>
            </w:pPr>
            <w:r w:rsidRPr="00335FE6">
              <w:rPr>
                <w:sz w:val="16"/>
                <w:szCs w:val="16"/>
              </w:rPr>
              <w:t>12:16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0EA1A3D"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6FFD7551"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698A987D"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508DB31"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FCD89DE"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B2EE3C9"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0E58390"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FF51A94" w14:textId="77777777" w:rsidR="008E6675" w:rsidRPr="00335FE6" w:rsidRDefault="008E6675">
            <w:pPr>
              <w:jc w:val="center"/>
              <w:rPr>
                <w:sz w:val="16"/>
                <w:szCs w:val="16"/>
              </w:rPr>
            </w:pPr>
            <w:r w:rsidRPr="00335FE6">
              <w:rPr>
                <w:sz w:val="16"/>
                <w:szCs w:val="16"/>
              </w:rPr>
              <w:t>1</w:t>
            </w:r>
          </w:p>
        </w:tc>
      </w:tr>
      <w:tr w:rsidR="00C73F89" w:rsidRPr="00335FE6" w14:paraId="042EE0F5"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5FC6B039" w14:textId="77777777" w:rsidR="008E6675" w:rsidRPr="00335FE6" w:rsidRDefault="008E6675">
            <w:pPr>
              <w:jc w:val="center"/>
              <w:rPr>
                <w:sz w:val="16"/>
                <w:szCs w:val="16"/>
              </w:rPr>
            </w:pPr>
            <w:r w:rsidRPr="00335FE6">
              <w:rPr>
                <w:sz w:val="16"/>
                <w:szCs w:val="16"/>
              </w:rPr>
              <w:t>7/1/2011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6463675A"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480D012" w14:textId="77777777" w:rsidR="008E6675" w:rsidRPr="00335FE6" w:rsidRDefault="008E6675">
            <w:pPr>
              <w:jc w:val="center"/>
              <w:rPr>
                <w:sz w:val="16"/>
                <w:szCs w:val="16"/>
              </w:rPr>
            </w:pPr>
            <w:r w:rsidRPr="00335FE6">
              <w:rPr>
                <w:sz w:val="16"/>
                <w:szCs w:val="16"/>
              </w:rPr>
              <w:t>12:20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CBB1D5A"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6161E53A"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03A3D2B1"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ED68400" w14:textId="77777777" w:rsidR="008E6675" w:rsidRPr="00335FE6" w:rsidRDefault="008E6675">
            <w:pPr>
              <w:jc w:val="center"/>
              <w:rPr>
                <w:sz w:val="16"/>
                <w:szCs w:val="16"/>
              </w:rPr>
            </w:pPr>
            <w:r w:rsidRPr="00335FE6">
              <w:rPr>
                <w:sz w:val="16"/>
                <w:szCs w:val="16"/>
              </w:rPr>
              <w:t>Pilatus PC12</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692DA94"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AD82CCC"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23B3719"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4BD7B45" w14:textId="77777777" w:rsidR="008E6675" w:rsidRPr="00335FE6" w:rsidRDefault="008E6675">
            <w:pPr>
              <w:jc w:val="center"/>
              <w:rPr>
                <w:sz w:val="16"/>
                <w:szCs w:val="16"/>
              </w:rPr>
            </w:pPr>
            <w:r w:rsidRPr="00335FE6">
              <w:rPr>
                <w:sz w:val="16"/>
                <w:szCs w:val="16"/>
              </w:rPr>
              <w:t>1</w:t>
            </w:r>
          </w:p>
        </w:tc>
      </w:tr>
      <w:tr w:rsidR="00C73F89" w:rsidRPr="00335FE6" w14:paraId="1E1A76C0"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1578D725" w14:textId="77777777" w:rsidR="008E6675" w:rsidRPr="00335FE6" w:rsidRDefault="008E6675">
            <w:pPr>
              <w:jc w:val="center"/>
              <w:rPr>
                <w:sz w:val="16"/>
                <w:szCs w:val="16"/>
              </w:rPr>
            </w:pPr>
            <w:r w:rsidRPr="00335FE6">
              <w:rPr>
                <w:sz w:val="16"/>
                <w:szCs w:val="16"/>
              </w:rPr>
              <w:t>7/21/2011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57E26C80" w14:textId="77777777" w:rsidR="008E6675" w:rsidRPr="00335FE6" w:rsidRDefault="008E6675">
            <w:pPr>
              <w:jc w:val="center"/>
              <w:rPr>
                <w:sz w:val="16"/>
                <w:szCs w:val="16"/>
              </w:rPr>
            </w:pPr>
            <w:r w:rsidRPr="00335FE6">
              <w:rPr>
                <w:sz w:val="16"/>
                <w:szCs w:val="16"/>
              </w:rPr>
              <w:t>Thursday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4693DF9" w14:textId="77777777" w:rsidR="008E6675" w:rsidRPr="00335FE6" w:rsidRDefault="008E6675">
            <w:pPr>
              <w:jc w:val="center"/>
              <w:rPr>
                <w:sz w:val="16"/>
                <w:szCs w:val="16"/>
              </w:rPr>
            </w:pPr>
            <w:r w:rsidRPr="00335FE6">
              <w:rPr>
                <w:sz w:val="16"/>
                <w:szCs w:val="16"/>
              </w:rPr>
              <w:t>5:51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47B3A44"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677477A" w14:textId="77777777" w:rsidR="008E6675" w:rsidRPr="00335FE6" w:rsidRDefault="008E6675">
            <w:pPr>
              <w:jc w:val="center"/>
              <w:rPr>
                <w:sz w:val="16"/>
                <w:szCs w:val="16"/>
              </w:rPr>
            </w:pPr>
            <w:r w:rsidRPr="00335FE6">
              <w:rPr>
                <w:sz w:val="16"/>
                <w:szCs w:val="16"/>
              </w:rPr>
              <w:t>2</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8FDE811"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FBC985C" w14:textId="77777777" w:rsidR="008E6675" w:rsidRPr="00335FE6" w:rsidRDefault="008E6675">
            <w:pPr>
              <w:jc w:val="center"/>
              <w:rPr>
                <w:sz w:val="16"/>
                <w:szCs w:val="16"/>
              </w:rPr>
            </w:pPr>
            <w:r w:rsidRPr="00335FE6">
              <w:rPr>
                <w:sz w:val="16"/>
                <w:szCs w:val="16"/>
              </w:rPr>
              <w:t>Beech S35</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12DE680" w14:textId="77777777" w:rsidR="008E6675" w:rsidRPr="00335FE6" w:rsidRDefault="008E6675">
            <w:pPr>
              <w:jc w:val="center"/>
              <w:rPr>
                <w:sz w:val="16"/>
                <w:szCs w:val="16"/>
              </w:rPr>
            </w:pPr>
            <w:r w:rsidRPr="00335FE6">
              <w:rPr>
                <w:sz w:val="16"/>
                <w:szCs w:val="16"/>
              </w:rPr>
              <w:t>Local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8F0979D"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0F53715"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A4EDA53" w14:textId="77777777" w:rsidR="008E6675" w:rsidRPr="00335FE6" w:rsidRDefault="008E6675">
            <w:pPr>
              <w:jc w:val="center"/>
              <w:rPr>
                <w:sz w:val="16"/>
                <w:szCs w:val="16"/>
              </w:rPr>
            </w:pPr>
            <w:r w:rsidRPr="00335FE6">
              <w:rPr>
                <w:sz w:val="16"/>
                <w:szCs w:val="16"/>
              </w:rPr>
              <w:t>1</w:t>
            </w:r>
          </w:p>
        </w:tc>
      </w:tr>
      <w:tr w:rsidR="00C73F89" w:rsidRPr="00335FE6" w14:paraId="7004F703"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784A6576" w14:textId="77777777" w:rsidR="008E6675" w:rsidRPr="00335FE6" w:rsidRDefault="008E6675">
            <w:pPr>
              <w:jc w:val="center"/>
              <w:rPr>
                <w:sz w:val="16"/>
                <w:szCs w:val="16"/>
              </w:rPr>
            </w:pPr>
            <w:r w:rsidRPr="00335FE6">
              <w:rPr>
                <w:sz w:val="16"/>
                <w:szCs w:val="16"/>
              </w:rPr>
              <w:t>7/26/2011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5923452B" w14:textId="77777777" w:rsidR="008E6675" w:rsidRPr="00335FE6" w:rsidRDefault="008E6675">
            <w:pPr>
              <w:jc w:val="center"/>
              <w:rPr>
                <w:sz w:val="16"/>
                <w:szCs w:val="16"/>
              </w:rPr>
            </w:pPr>
            <w:r w:rsidRPr="00335FE6">
              <w:rPr>
                <w:sz w:val="16"/>
                <w:szCs w:val="16"/>
              </w:rPr>
              <w:t>Tuesday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92172A4" w14:textId="77777777" w:rsidR="008E6675" w:rsidRPr="00335FE6" w:rsidRDefault="008E6675">
            <w:pPr>
              <w:jc w:val="center"/>
              <w:rPr>
                <w:sz w:val="16"/>
                <w:szCs w:val="16"/>
              </w:rPr>
            </w:pPr>
            <w:r w:rsidRPr="00335FE6">
              <w:rPr>
                <w:sz w:val="16"/>
                <w:szCs w:val="16"/>
              </w:rPr>
              <w:t>5:40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337C642"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1DBDB329"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18EF5ED"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47D4A42" w14:textId="77777777" w:rsidR="008E6675" w:rsidRPr="00335FE6" w:rsidRDefault="008E6675">
            <w:pPr>
              <w:jc w:val="center"/>
              <w:rPr>
                <w:sz w:val="16"/>
                <w:szCs w:val="16"/>
              </w:rPr>
            </w:pPr>
            <w:r w:rsidRPr="00335FE6">
              <w:rPr>
                <w:sz w:val="16"/>
                <w:szCs w:val="16"/>
              </w:rPr>
              <w:t>Pilatus PC12</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596928E"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C811D7D"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0551E53"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C792ECC" w14:textId="77777777" w:rsidR="008E6675" w:rsidRPr="00335FE6" w:rsidRDefault="008E6675">
            <w:pPr>
              <w:jc w:val="center"/>
              <w:rPr>
                <w:sz w:val="16"/>
                <w:szCs w:val="16"/>
              </w:rPr>
            </w:pPr>
            <w:r w:rsidRPr="00335FE6">
              <w:rPr>
                <w:sz w:val="16"/>
                <w:szCs w:val="16"/>
              </w:rPr>
              <w:t>1</w:t>
            </w:r>
          </w:p>
        </w:tc>
      </w:tr>
      <w:tr w:rsidR="00C73F89" w:rsidRPr="00335FE6" w14:paraId="3ECE787A"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0985230E" w14:textId="77777777" w:rsidR="008E6675" w:rsidRPr="00335FE6" w:rsidRDefault="008E6675">
            <w:pPr>
              <w:jc w:val="center"/>
              <w:rPr>
                <w:sz w:val="16"/>
                <w:szCs w:val="16"/>
              </w:rPr>
            </w:pPr>
            <w:r w:rsidRPr="00335FE6">
              <w:rPr>
                <w:sz w:val="16"/>
                <w:szCs w:val="16"/>
              </w:rPr>
              <w:t>7/27/2011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539E9864" w14:textId="77777777" w:rsidR="008E6675" w:rsidRPr="00335FE6" w:rsidRDefault="008E6675">
            <w:pPr>
              <w:jc w:val="center"/>
              <w:rPr>
                <w:sz w:val="16"/>
                <w:szCs w:val="16"/>
              </w:rPr>
            </w:pPr>
            <w:r w:rsidRPr="00335FE6">
              <w:rPr>
                <w:sz w:val="16"/>
                <w:szCs w:val="16"/>
              </w:rPr>
              <w:t>Wednesday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6491909" w14:textId="77777777" w:rsidR="008E6675" w:rsidRPr="00335FE6" w:rsidRDefault="008E6675">
            <w:pPr>
              <w:jc w:val="center"/>
              <w:rPr>
                <w:sz w:val="16"/>
                <w:szCs w:val="16"/>
              </w:rPr>
            </w:pPr>
            <w:r w:rsidRPr="00335FE6">
              <w:rPr>
                <w:sz w:val="16"/>
                <w:szCs w:val="16"/>
              </w:rPr>
              <w:t>5:45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D52268B"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139D65C9"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85687D8"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AA6294F" w14:textId="77777777" w:rsidR="008E6675" w:rsidRPr="00335FE6" w:rsidRDefault="008E6675">
            <w:pPr>
              <w:jc w:val="center"/>
              <w:rPr>
                <w:sz w:val="16"/>
                <w:szCs w:val="16"/>
              </w:rPr>
            </w:pPr>
            <w:r w:rsidRPr="00335FE6">
              <w:rPr>
                <w:sz w:val="16"/>
                <w:szCs w:val="16"/>
              </w:rPr>
              <w:t>Van RV6</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38B8C3F"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B9030D6"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5AE8DC8"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4821E39" w14:textId="77777777" w:rsidR="008E6675" w:rsidRPr="00335FE6" w:rsidRDefault="008E6675">
            <w:pPr>
              <w:jc w:val="center"/>
              <w:rPr>
                <w:sz w:val="16"/>
                <w:szCs w:val="16"/>
              </w:rPr>
            </w:pPr>
            <w:r w:rsidRPr="00335FE6">
              <w:rPr>
                <w:sz w:val="16"/>
                <w:szCs w:val="16"/>
              </w:rPr>
              <w:t>1</w:t>
            </w:r>
          </w:p>
        </w:tc>
      </w:tr>
      <w:tr w:rsidR="00C73F89" w:rsidRPr="00335FE6" w14:paraId="632A1E9D"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11F0BF42" w14:textId="77777777" w:rsidR="008E6675" w:rsidRPr="00335FE6" w:rsidRDefault="008E6675">
            <w:pPr>
              <w:jc w:val="center"/>
              <w:rPr>
                <w:sz w:val="16"/>
                <w:szCs w:val="16"/>
              </w:rPr>
            </w:pPr>
            <w:r w:rsidRPr="00335FE6">
              <w:rPr>
                <w:sz w:val="16"/>
                <w:szCs w:val="16"/>
              </w:rPr>
              <w:t>7/29/2011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5BE5FFC5" w14:textId="77777777" w:rsidR="008E6675" w:rsidRPr="00335FE6" w:rsidRDefault="008E6675">
            <w:pPr>
              <w:jc w:val="center"/>
              <w:rPr>
                <w:sz w:val="16"/>
                <w:szCs w:val="16"/>
              </w:rPr>
            </w:pPr>
            <w:r w:rsidRPr="00335FE6">
              <w:rPr>
                <w:sz w:val="16"/>
                <w:szCs w:val="16"/>
              </w:rPr>
              <w:t>Friday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1921CA2" w14:textId="77777777" w:rsidR="008E6675" w:rsidRPr="00335FE6" w:rsidRDefault="008E6675">
            <w:pPr>
              <w:jc w:val="center"/>
              <w:rPr>
                <w:sz w:val="16"/>
                <w:szCs w:val="16"/>
              </w:rPr>
            </w:pPr>
            <w:r w:rsidRPr="00335FE6">
              <w:rPr>
                <w:sz w:val="16"/>
                <w:szCs w:val="16"/>
              </w:rPr>
              <w:t>11:00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D613430"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151BFE44"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6DF62EAC"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86970A0" w14:textId="77777777" w:rsidR="008E6675" w:rsidRPr="00335FE6" w:rsidRDefault="008E6675">
            <w:pPr>
              <w:jc w:val="center"/>
              <w:rPr>
                <w:sz w:val="16"/>
                <w:szCs w:val="16"/>
              </w:rPr>
            </w:pPr>
            <w:r w:rsidRPr="00335FE6">
              <w:rPr>
                <w:sz w:val="16"/>
                <w:szCs w:val="16"/>
              </w:rPr>
              <w:t>KA200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0127295"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EC28A67"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8448E2D"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90F1875" w14:textId="77777777" w:rsidR="008E6675" w:rsidRPr="00335FE6" w:rsidRDefault="008E6675">
            <w:pPr>
              <w:jc w:val="center"/>
              <w:rPr>
                <w:sz w:val="16"/>
                <w:szCs w:val="16"/>
              </w:rPr>
            </w:pPr>
            <w:r w:rsidRPr="00335FE6">
              <w:rPr>
                <w:sz w:val="16"/>
                <w:szCs w:val="16"/>
              </w:rPr>
              <w:t>1</w:t>
            </w:r>
          </w:p>
        </w:tc>
      </w:tr>
      <w:tr w:rsidR="00C73F89" w:rsidRPr="00335FE6" w14:paraId="12EE7688"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61E54C44" w14:textId="77777777" w:rsidR="008E6675" w:rsidRPr="00335FE6" w:rsidRDefault="008E6675">
            <w:pPr>
              <w:jc w:val="center"/>
              <w:rPr>
                <w:sz w:val="16"/>
                <w:szCs w:val="16"/>
              </w:rPr>
            </w:pPr>
            <w:r w:rsidRPr="00335FE6">
              <w:rPr>
                <w:sz w:val="16"/>
                <w:szCs w:val="16"/>
              </w:rPr>
              <w:t>8/1/2011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34ABC7BD"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D1A5AE1" w14:textId="77777777" w:rsidR="008E6675" w:rsidRPr="00335FE6" w:rsidRDefault="008E6675">
            <w:pPr>
              <w:jc w:val="center"/>
              <w:rPr>
                <w:sz w:val="16"/>
                <w:szCs w:val="16"/>
              </w:rPr>
            </w:pPr>
            <w:r w:rsidRPr="00335FE6">
              <w:rPr>
                <w:sz w:val="16"/>
                <w:szCs w:val="16"/>
              </w:rPr>
              <w:t>6:00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71D2C93"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7543DE23"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47ADE3A5"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502FF63" w14:textId="77777777" w:rsidR="008E6675" w:rsidRPr="00335FE6" w:rsidRDefault="008E6675">
            <w:pPr>
              <w:jc w:val="center"/>
              <w:rPr>
                <w:sz w:val="16"/>
                <w:szCs w:val="16"/>
              </w:rPr>
            </w:pPr>
            <w:r w:rsidRPr="00335FE6">
              <w:rPr>
                <w:sz w:val="16"/>
                <w:szCs w:val="16"/>
              </w:rPr>
              <w:t>Mooney M20M</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F0C7FFD" w14:textId="77777777" w:rsidR="008E6675" w:rsidRPr="00335FE6" w:rsidRDefault="008E6675">
            <w:pPr>
              <w:jc w:val="center"/>
              <w:rPr>
                <w:sz w:val="16"/>
                <w:szCs w:val="16"/>
              </w:rPr>
            </w:pPr>
            <w:r w:rsidRPr="00335FE6">
              <w:rPr>
                <w:sz w:val="16"/>
                <w:szCs w:val="16"/>
              </w:rPr>
              <w:t>Local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D96CCAC"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D36D26D"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B3387D3" w14:textId="77777777" w:rsidR="008E6675" w:rsidRPr="00335FE6" w:rsidRDefault="008E6675">
            <w:pPr>
              <w:jc w:val="center"/>
              <w:rPr>
                <w:sz w:val="16"/>
                <w:szCs w:val="16"/>
              </w:rPr>
            </w:pPr>
            <w:r w:rsidRPr="00335FE6">
              <w:rPr>
                <w:sz w:val="16"/>
                <w:szCs w:val="16"/>
              </w:rPr>
              <w:t>1</w:t>
            </w:r>
          </w:p>
        </w:tc>
      </w:tr>
      <w:tr w:rsidR="00C73F89" w:rsidRPr="00335FE6" w14:paraId="468F2907"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614600D1" w14:textId="77777777" w:rsidR="008E6675" w:rsidRPr="00335FE6" w:rsidRDefault="008E6675">
            <w:pPr>
              <w:jc w:val="center"/>
              <w:rPr>
                <w:sz w:val="16"/>
                <w:szCs w:val="16"/>
              </w:rPr>
            </w:pPr>
            <w:r w:rsidRPr="00335FE6">
              <w:rPr>
                <w:sz w:val="16"/>
                <w:szCs w:val="16"/>
              </w:rPr>
              <w:t>8/6/2011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559A41B8" w14:textId="77777777" w:rsidR="008E6675" w:rsidRPr="00335FE6" w:rsidRDefault="008E6675">
            <w:pPr>
              <w:jc w:val="center"/>
              <w:rPr>
                <w:sz w:val="16"/>
                <w:szCs w:val="16"/>
              </w:rPr>
            </w:pPr>
            <w:r w:rsidRPr="00335FE6">
              <w:rPr>
                <w:sz w:val="16"/>
                <w:szCs w:val="16"/>
              </w:rPr>
              <w:t>Saturday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9D809FC" w14:textId="77777777" w:rsidR="008E6675" w:rsidRPr="00335FE6" w:rsidRDefault="008E6675">
            <w:pPr>
              <w:jc w:val="center"/>
              <w:rPr>
                <w:sz w:val="16"/>
                <w:szCs w:val="16"/>
              </w:rPr>
            </w:pPr>
            <w:r w:rsidRPr="00335FE6">
              <w:rPr>
                <w:sz w:val="16"/>
                <w:szCs w:val="16"/>
              </w:rPr>
              <w:t>5:51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003CFBB"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7D4501D6"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B6464D4"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57CFD0C" w14:textId="77777777" w:rsidR="008E6675" w:rsidRPr="00335FE6" w:rsidRDefault="008E6675">
            <w:pPr>
              <w:jc w:val="center"/>
              <w:rPr>
                <w:sz w:val="16"/>
                <w:szCs w:val="16"/>
              </w:rPr>
            </w:pPr>
            <w:r w:rsidRPr="00335FE6">
              <w:rPr>
                <w:sz w:val="16"/>
                <w:szCs w:val="16"/>
              </w:rPr>
              <w:t>KA300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7047BA5"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2082AF5"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E64AD75"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75F1AAC" w14:textId="77777777" w:rsidR="008E6675" w:rsidRPr="00335FE6" w:rsidRDefault="008E6675">
            <w:pPr>
              <w:jc w:val="center"/>
              <w:rPr>
                <w:sz w:val="16"/>
                <w:szCs w:val="16"/>
              </w:rPr>
            </w:pPr>
            <w:r w:rsidRPr="00335FE6">
              <w:rPr>
                <w:sz w:val="16"/>
                <w:szCs w:val="16"/>
              </w:rPr>
              <w:t>1</w:t>
            </w:r>
          </w:p>
        </w:tc>
      </w:tr>
      <w:tr w:rsidR="00C73F89" w:rsidRPr="00335FE6" w14:paraId="579247F6"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7D25C4A3" w14:textId="77777777" w:rsidR="008E6675" w:rsidRPr="00335FE6" w:rsidRDefault="008E6675">
            <w:pPr>
              <w:jc w:val="center"/>
              <w:rPr>
                <w:sz w:val="16"/>
                <w:szCs w:val="16"/>
              </w:rPr>
            </w:pPr>
            <w:r w:rsidRPr="00335FE6">
              <w:rPr>
                <w:sz w:val="16"/>
                <w:szCs w:val="16"/>
              </w:rPr>
              <w:t>8/8/2011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2CF58BEA"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3055CA8" w14:textId="77777777" w:rsidR="008E6675" w:rsidRPr="00335FE6" w:rsidRDefault="008E6675">
            <w:pPr>
              <w:jc w:val="center"/>
              <w:rPr>
                <w:sz w:val="16"/>
                <w:szCs w:val="16"/>
              </w:rPr>
            </w:pPr>
            <w:r w:rsidRPr="00335FE6">
              <w:rPr>
                <w:sz w:val="16"/>
                <w:szCs w:val="16"/>
              </w:rPr>
              <w:t>11:03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FC09243"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79B8107E"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255DB127"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661F6EB" w14:textId="77777777" w:rsidR="008E6675" w:rsidRPr="00335FE6" w:rsidRDefault="008E6675">
            <w:pPr>
              <w:jc w:val="center"/>
              <w:rPr>
                <w:sz w:val="16"/>
                <w:szCs w:val="16"/>
              </w:rPr>
            </w:pPr>
            <w:r w:rsidRPr="00335FE6">
              <w:rPr>
                <w:sz w:val="16"/>
                <w:szCs w:val="16"/>
              </w:rPr>
              <w:t>Cessna T210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74A4F5E" w14:textId="77777777" w:rsidR="008E6675" w:rsidRPr="00335FE6" w:rsidRDefault="008E6675">
            <w:pPr>
              <w:jc w:val="center"/>
              <w:rPr>
                <w:sz w:val="16"/>
                <w:szCs w:val="16"/>
              </w:rPr>
            </w:pPr>
            <w:r w:rsidRPr="00335FE6">
              <w:rPr>
                <w:sz w:val="16"/>
                <w:szCs w:val="16"/>
              </w:rPr>
              <w:t>Local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8D39342"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7C4F0BE"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954717B" w14:textId="77777777" w:rsidR="008E6675" w:rsidRPr="00335FE6" w:rsidRDefault="008E6675">
            <w:pPr>
              <w:jc w:val="center"/>
              <w:rPr>
                <w:sz w:val="16"/>
                <w:szCs w:val="16"/>
              </w:rPr>
            </w:pPr>
            <w:r w:rsidRPr="00335FE6">
              <w:rPr>
                <w:sz w:val="16"/>
                <w:szCs w:val="16"/>
              </w:rPr>
              <w:t>1</w:t>
            </w:r>
          </w:p>
        </w:tc>
      </w:tr>
      <w:tr w:rsidR="00C73F89" w:rsidRPr="00335FE6" w14:paraId="7A59276A"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21DF7EC3" w14:textId="77777777" w:rsidR="008E6675" w:rsidRPr="00335FE6" w:rsidRDefault="008E6675">
            <w:pPr>
              <w:jc w:val="center"/>
              <w:rPr>
                <w:sz w:val="16"/>
                <w:szCs w:val="16"/>
              </w:rPr>
            </w:pPr>
            <w:r w:rsidRPr="00335FE6">
              <w:rPr>
                <w:sz w:val="16"/>
                <w:szCs w:val="16"/>
              </w:rPr>
              <w:t>8/11/2011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160EC2E1" w14:textId="77777777" w:rsidR="008E6675" w:rsidRPr="00335FE6" w:rsidRDefault="008E6675">
            <w:pPr>
              <w:jc w:val="center"/>
              <w:rPr>
                <w:sz w:val="16"/>
                <w:szCs w:val="16"/>
              </w:rPr>
            </w:pPr>
            <w:r w:rsidRPr="00335FE6">
              <w:rPr>
                <w:sz w:val="16"/>
                <w:szCs w:val="16"/>
              </w:rPr>
              <w:t>Thursday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F56E284" w14:textId="77777777" w:rsidR="008E6675" w:rsidRPr="00335FE6" w:rsidRDefault="008E6675">
            <w:pPr>
              <w:jc w:val="center"/>
              <w:rPr>
                <w:sz w:val="16"/>
                <w:szCs w:val="16"/>
              </w:rPr>
            </w:pPr>
            <w:r w:rsidRPr="00335FE6">
              <w:rPr>
                <w:sz w:val="16"/>
                <w:szCs w:val="16"/>
              </w:rPr>
              <w:t>11:03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33CC54F"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5D6A3BFE"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4F8C6660"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8404851"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523244B"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034150F"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0918A2B1"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126034C" w14:textId="77777777" w:rsidR="008E6675" w:rsidRPr="00335FE6" w:rsidRDefault="008E6675">
            <w:pPr>
              <w:jc w:val="center"/>
              <w:rPr>
                <w:sz w:val="16"/>
                <w:szCs w:val="16"/>
              </w:rPr>
            </w:pPr>
            <w:r w:rsidRPr="00335FE6">
              <w:rPr>
                <w:sz w:val="16"/>
                <w:szCs w:val="16"/>
              </w:rPr>
              <w:t>1</w:t>
            </w:r>
          </w:p>
        </w:tc>
      </w:tr>
      <w:tr w:rsidR="00C73F89" w:rsidRPr="00335FE6" w14:paraId="492F2A1C"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4949FF2C" w14:textId="77777777" w:rsidR="008E6675" w:rsidRPr="00335FE6" w:rsidRDefault="008E6675">
            <w:pPr>
              <w:jc w:val="center"/>
              <w:rPr>
                <w:sz w:val="16"/>
                <w:szCs w:val="16"/>
              </w:rPr>
            </w:pPr>
            <w:r w:rsidRPr="00335FE6">
              <w:rPr>
                <w:sz w:val="16"/>
                <w:szCs w:val="16"/>
              </w:rPr>
              <w:t>8/11/2011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36CF29F4" w14:textId="77777777" w:rsidR="008E6675" w:rsidRPr="00335FE6" w:rsidRDefault="008E6675">
            <w:pPr>
              <w:jc w:val="center"/>
              <w:rPr>
                <w:sz w:val="16"/>
                <w:szCs w:val="16"/>
              </w:rPr>
            </w:pPr>
            <w:r w:rsidRPr="00335FE6">
              <w:rPr>
                <w:sz w:val="16"/>
                <w:szCs w:val="16"/>
              </w:rPr>
              <w:t>Thursday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4894FDB" w14:textId="77777777" w:rsidR="008E6675" w:rsidRPr="00335FE6" w:rsidRDefault="008E6675">
            <w:pPr>
              <w:jc w:val="center"/>
              <w:rPr>
                <w:sz w:val="16"/>
                <w:szCs w:val="16"/>
              </w:rPr>
            </w:pPr>
            <w:r w:rsidRPr="00335FE6">
              <w:rPr>
                <w:sz w:val="16"/>
                <w:szCs w:val="16"/>
              </w:rPr>
              <w:t>11:00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2C952B5"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6076D4E6"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49D27204"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96CE3F6" w14:textId="77777777" w:rsidR="008E6675" w:rsidRPr="00335FE6" w:rsidRDefault="008E6675">
            <w:pPr>
              <w:jc w:val="center"/>
              <w:rPr>
                <w:sz w:val="16"/>
                <w:szCs w:val="16"/>
              </w:rPr>
            </w:pPr>
            <w:r w:rsidRPr="00335FE6">
              <w:rPr>
                <w:sz w:val="16"/>
                <w:szCs w:val="16"/>
              </w:rPr>
              <w:t>KA C90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1722C68"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41E7C08"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089081D"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40905C4" w14:textId="77777777" w:rsidR="008E6675" w:rsidRPr="00335FE6" w:rsidRDefault="008E6675">
            <w:pPr>
              <w:jc w:val="center"/>
              <w:rPr>
                <w:sz w:val="16"/>
                <w:szCs w:val="16"/>
              </w:rPr>
            </w:pPr>
            <w:r w:rsidRPr="00335FE6">
              <w:rPr>
                <w:sz w:val="16"/>
                <w:szCs w:val="16"/>
              </w:rPr>
              <w:t>1</w:t>
            </w:r>
          </w:p>
        </w:tc>
      </w:tr>
      <w:tr w:rsidR="00C73F89" w:rsidRPr="00335FE6" w14:paraId="311DF7C4"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316F6251" w14:textId="77777777" w:rsidR="008E6675" w:rsidRPr="00335FE6" w:rsidRDefault="008E6675">
            <w:pPr>
              <w:jc w:val="center"/>
              <w:rPr>
                <w:sz w:val="16"/>
                <w:szCs w:val="16"/>
              </w:rPr>
            </w:pPr>
            <w:r w:rsidRPr="00335FE6">
              <w:rPr>
                <w:sz w:val="16"/>
                <w:szCs w:val="16"/>
              </w:rPr>
              <w:t>8/17/2011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191B97B8" w14:textId="77777777" w:rsidR="008E6675" w:rsidRPr="00335FE6" w:rsidRDefault="008E6675">
            <w:pPr>
              <w:jc w:val="center"/>
              <w:rPr>
                <w:sz w:val="16"/>
                <w:szCs w:val="16"/>
              </w:rPr>
            </w:pPr>
            <w:r w:rsidRPr="00335FE6">
              <w:rPr>
                <w:sz w:val="16"/>
                <w:szCs w:val="16"/>
              </w:rPr>
              <w:t>Wednesday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2981C99" w14:textId="77777777" w:rsidR="008E6675" w:rsidRPr="00335FE6" w:rsidRDefault="008E6675">
            <w:pPr>
              <w:jc w:val="center"/>
              <w:rPr>
                <w:sz w:val="16"/>
                <w:szCs w:val="16"/>
              </w:rPr>
            </w:pPr>
            <w:r w:rsidRPr="00335FE6">
              <w:rPr>
                <w:sz w:val="16"/>
                <w:szCs w:val="16"/>
              </w:rPr>
              <w:t>5:45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08E009C"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52BA3125" w14:textId="77777777" w:rsidR="008E6675" w:rsidRPr="00335FE6" w:rsidRDefault="008E6675">
            <w:pPr>
              <w:jc w:val="center"/>
              <w:rPr>
                <w:sz w:val="16"/>
                <w:szCs w:val="16"/>
              </w:rPr>
            </w:pPr>
            <w:r w:rsidRPr="00335FE6">
              <w:rPr>
                <w:sz w:val="16"/>
                <w:szCs w:val="16"/>
              </w:rPr>
              <w:t>11</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4BFC356D"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59A8066" w14:textId="77777777" w:rsidR="008E6675" w:rsidRPr="00335FE6" w:rsidRDefault="008E6675">
            <w:pPr>
              <w:jc w:val="center"/>
              <w:rPr>
                <w:sz w:val="16"/>
                <w:szCs w:val="16"/>
              </w:rPr>
            </w:pPr>
            <w:r w:rsidRPr="00335FE6">
              <w:rPr>
                <w:sz w:val="16"/>
                <w:szCs w:val="16"/>
              </w:rPr>
              <w:t>KA100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333C8ED0"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353F9F86"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4D7A8FA"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07A5BBB" w14:textId="77777777" w:rsidR="008E6675" w:rsidRPr="00335FE6" w:rsidRDefault="008E6675">
            <w:pPr>
              <w:jc w:val="center"/>
              <w:rPr>
                <w:sz w:val="16"/>
                <w:szCs w:val="16"/>
              </w:rPr>
            </w:pPr>
            <w:r w:rsidRPr="00335FE6">
              <w:rPr>
                <w:sz w:val="16"/>
                <w:szCs w:val="16"/>
              </w:rPr>
              <w:t>1</w:t>
            </w:r>
          </w:p>
        </w:tc>
      </w:tr>
      <w:tr w:rsidR="00C73F89" w:rsidRPr="00335FE6" w14:paraId="01A12526"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65B6E415" w14:textId="77777777" w:rsidR="008E6675" w:rsidRPr="00335FE6" w:rsidRDefault="008E6675">
            <w:pPr>
              <w:jc w:val="center"/>
              <w:rPr>
                <w:sz w:val="16"/>
                <w:szCs w:val="16"/>
              </w:rPr>
            </w:pPr>
            <w:r w:rsidRPr="00335FE6">
              <w:rPr>
                <w:sz w:val="16"/>
                <w:szCs w:val="16"/>
              </w:rPr>
              <w:t>9/5/2011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3458D737" w14:textId="77777777" w:rsidR="008E6675" w:rsidRPr="00335FE6" w:rsidRDefault="008E6675">
            <w:pPr>
              <w:jc w:val="center"/>
              <w:rPr>
                <w:sz w:val="16"/>
                <w:szCs w:val="16"/>
              </w:rPr>
            </w:pPr>
            <w:r w:rsidRPr="00335FE6">
              <w:rPr>
                <w:sz w:val="16"/>
                <w:szCs w:val="16"/>
              </w:rPr>
              <w:t>Monday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F452DCC" w14:textId="77777777" w:rsidR="008E6675" w:rsidRPr="00335FE6" w:rsidRDefault="008E6675">
            <w:pPr>
              <w:jc w:val="center"/>
              <w:rPr>
                <w:sz w:val="16"/>
                <w:szCs w:val="16"/>
              </w:rPr>
            </w:pPr>
            <w:r w:rsidRPr="00335FE6">
              <w:rPr>
                <w:sz w:val="16"/>
                <w:szCs w:val="16"/>
              </w:rPr>
              <w:t>6:00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BFADCA1" w14:textId="77777777" w:rsidR="008E6675" w:rsidRPr="00335FE6" w:rsidRDefault="008E6675">
            <w:pPr>
              <w:jc w:val="center"/>
              <w:rPr>
                <w:sz w:val="16"/>
                <w:szCs w:val="16"/>
              </w:rPr>
            </w:pPr>
            <w:r w:rsidRPr="00335FE6">
              <w:rPr>
                <w:sz w:val="16"/>
                <w:szCs w:val="16"/>
              </w:rPr>
              <w:t>U</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51EEC715" w14:textId="77777777" w:rsidR="008E6675" w:rsidRPr="00335FE6" w:rsidRDefault="008E6675">
            <w:pPr>
              <w:jc w:val="center"/>
              <w:rPr>
                <w:sz w:val="16"/>
                <w:szCs w:val="16"/>
              </w:rPr>
            </w:pPr>
            <w:proofErr w:type="spellStart"/>
            <w:r w:rsidRPr="00335FE6">
              <w:rPr>
                <w:sz w:val="16"/>
                <w:szCs w:val="16"/>
              </w:rPr>
              <w:t>Unk</w:t>
            </w:r>
            <w:proofErr w:type="spellEnd"/>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0584C1E"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66CEC6B"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7BB6B6AF"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B8B5468" w14:textId="77777777" w:rsidR="008E6675" w:rsidRPr="00335FE6" w:rsidRDefault="008E6675">
            <w:pPr>
              <w:jc w:val="center"/>
              <w:rPr>
                <w:sz w:val="16"/>
                <w:szCs w:val="16"/>
              </w:rPr>
            </w:pPr>
            <w:r w:rsidRPr="00335FE6">
              <w:rPr>
                <w:sz w:val="16"/>
                <w:szCs w:val="16"/>
              </w:rPr>
              <w:t>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B31E4F0" w14:textId="77777777" w:rsidR="008E6675" w:rsidRPr="00335FE6" w:rsidRDefault="008E6675">
            <w:pPr>
              <w:jc w:val="center"/>
              <w:rPr>
                <w:sz w:val="16"/>
                <w:szCs w:val="16"/>
              </w:rPr>
            </w:pPr>
            <w:r w:rsidRPr="00335FE6">
              <w:rPr>
                <w:sz w:val="16"/>
                <w:szCs w:val="16"/>
              </w:rPr>
              <w:t>No Track, No WASP</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42885C8" w14:textId="77777777" w:rsidR="008E6675" w:rsidRPr="00335FE6" w:rsidRDefault="008E6675">
            <w:pPr>
              <w:jc w:val="center"/>
              <w:rPr>
                <w:sz w:val="16"/>
                <w:szCs w:val="16"/>
              </w:rPr>
            </w:pPr>
            <w:r w:rsidRPr="00335FE6">
              <w:rPr>
                <w:sz w:val="16"/>
                <w:szCs w:val="16"/>
              </w:rPr>
              <w:t>1</w:t>
            </w:r>
          </w:p>
        </w:tc>
      </w:tr>
      <w:tr w:rsidR="00C73F89" w:rsidRPr="00335FE6" w14:paraId="7EDDB656"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1E1ACDF7" w14:textId="77777777" w:rsidR="008E6675" w:rsidRPr="00335FE6" w:rsidRDefault="008E6675">
            <w:pPr>
              <w:jc w:val="center"/>
              <w:rPr>
                <w:sz w:val="16"/>
                <w:szCs w:val="16"/>
              </w:rPr>
            </w:pPr>
            <w:r w:rsidRPr="00335FE6">
              <w:rPr>
                <w:sz w:val="16"/>
                <w:szCs w:val="16"/>
              </w:rPr>
              <w:t>12/24/2011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055C4830" w14:textId="77777777" w:rsidR="008E6675" w:rsidRPr="00335FE6" w:rsidRDefault="008E6675">
            <w:pPr>
              <w:jc w:val="center"/>
              <w:rPr>
                <w:sz w:val="16"/>
                <w:szCs w:val="16"/>
              </w:rPr>
            </w:pPr>
            <w:r w:rsidRPr="00335FE6">
              <w:rPr>
                <w:sz w:val="16"/>
                <w:szCs w:val="16"/>
              </w:rPr>
              <w:t>Saturday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04A150B" w14:textId="77777777" w:rsidR="008E6675" w:rsidRPr="00335FE6" w:rsidRDefault="008E6675">
            <w:pPr>
              <w:jc w:val="center"/>
              <w:rPr>
                <w:sz w:val="16"/>
                <w:szCs w:val="16"/>
              </w:rPr>
            </w:pPr>
            <w:r w:rsidRPr="00335FE6">
              <w:rPr>
                <w:sz w:val="16"/>
                <w:szCs w:val="16"/>
              </w:rPr>
              <w:t>1:04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51620A5"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6CEF53C6"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346DBA42" w14:textId="77777777" w:rsidR="008E6675" w:rsidRPr="00335FE6" w:rsidRDefault="008E6675">
            <w:pPr>
              <w:jc w:val="center"/>
              <w:rPr>
                <w:sz w:val="16"/>
                <w:szCs w:val="16"/>
              </w:rPr>
            </w:pPr>
            <w:r w:rsidRPr="00335FE6">
              <w:rPr>
                <w:sz w:val="16"/>
                <w:szCs w:val="16"/>
              </w:rPr>
              <w: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08F3C08" w14:textId="77777777" w:rsidR="008E6675" w:rsidRPr="00335FE6" w:rsidRDefault="008E6675">
            <w:pPr>
              <w:jc w:val="center"/>
              <w:rPr>
                <w:sz w:val="16"/>
                <w:szCs w:val="16"/>
              </w:rPr>
            </w:pPr>
            <w:r w:rsidRPr="00335FE6">
              <w:rPr>
                <w:sz w:val="16"/>
                <w:szCs w:val="16"/>
              </w:rPr>
              <w:t>Beech Bonanza</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41FEF8BD"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D9951FC"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DEB1CE5"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FC049D8" w14:textId="77777777" w:rsidR="008E6675" w:rsidRPr="00335FE6" w:rsidRDefault="008E6675">
            <w:pPr>
              <w:jc w:val="center"/>
              <w:rPr>
                <w:sz w:val="16"/>
                <w:szCs w:val="16"/>
              </w:rPr>
            </w:pPr>
            <w:r w:rsidRPr="00335FE6">
              <w:rPr>
                <w:sz w:val="16"/>
                <w:szCs w:val="16"/>
              </w:rPr>
              <w:t>1</w:t>
            </w:r>
          </w:p>
        </w:tc>
      </w:tr>
      <w:tr w:rsidR="00C73F89" w:rsidRPr="00335FE6" w14:paraId="11180D23"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1AA8FD67" w14:textId="77777777" w:rsidR="008E6675" w:rsidRPr="00335FE6" w:rsidRDefault="008E6675">
            <w:pPr>
              <w:jc w:val="center"/>
              <w:rPr>
                <w:sz w:val="16"/>
                <w:szCs w:val="16"/>
              </w:rPr>
            </w:pPr>
            <w:r w:rsidRPr="00335FE6">
              <w:rPr>
                <w:sz w:val="16"/>
                <w:szCs w:val="16"/>
              </w:rPr>
              <w:t>12/24/2011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600E0B25" w14:textId="77777777" w:rsidR="008E6675" w:rsidRPr="00335FE6" w:rsidRDefault="008E6675">
            <w:pPr>
              <w:jc w:val="center"/>
              <w:rPr>
                <w:sz w:val="16"/>
                <w:szCs w:val="16"/>
              </w:rPr>
            </w:pPr>
            <w:r w:rsidRPr="00335FE6">
              <w:rPr>
                <w:sz w:val="16"/>
                <w:szCs w:val="16"/>
              </w:rPr>
              <w:t>Saturday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5CE6329" w14:textId="77777777" w:rsidR="008E6675" w:rsidRPr="00335FE6" w:rsidRDefault="008E6675">
            <w:pPr>
              <w:jc w:val="center"/>
              <w:rPr>
                <w:sz w:val="16"/>
                <w:szCs w:val="16"/>
              </w:rPr>
            </w:pPr>
            <w:r w:rsidRPr="00335FE6">
              <w:rPr>
                <w:sz w:val="16"/>
                <w:szCs w:val="16"/>
              </w:rPr>
              <w:t>1:38 AM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9BED1C5"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18823D0C"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576CBDF7"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1C086F3" w14:textId="77777777" w:rsidR="008E6675" w:rsidRPr="00335FE6" w:rsidRDefault="008E6675">
            <w:pPr>
              <w:jc w:val="center"/>
              <w:rPr>
                <w:sz w:val="16"/>
                <w:szCs w:val="16"/>
              </w:rPr>
            </w:pPr>
            <w:r w:rsidRPr="00335FE6">
              <w:rPr>
                <w:sz w:val="16"/>
                <w:szCs w:val="16"/>
              </w:rPr>
              <w:t>TBM700</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5205C010" w14:textId="77777777" w:rsidR="008E6675" w:rsidRPr="00335FE6" w:rsidRDefault="008E6675">
            <w:pPr>
              <w:jc w:val="center"/>
              <w:rPr>
                <w:sz w:val="16"/>
                <w:szCs w:val="16"/>
              </w:rPr>
            </w:pPr>
            <w:r w:rsidRPr="00335FE6">
              <w:rPr>
                <w:sz w:val="16"/>
                <w:szCs w:val="16"/>
              </w:rPr>
              <w:t>Local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1A610F6"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AE59479"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747D9708" w14:textId="77777777" w:rsidR="008E6675" w:rsidRPr="00335FE6" w:rsidRDefault="008E6675">
            <w:pPr>
              <w:jc w:val="center"/>
              <w:rPr>
                <w:sz w:val="16"/>
                <w:szCs w:val="16"/>
              </w:rPr>
            </w:pPr>
            <w:r w:rsidRPr="00335FE6">
              <w:rPr>
                <w:sz w:val="16"/>
                <w:szCs w:val="16"/>
              </w:rPr>
              <w:t>1</w:t>
            </w:r>
          </w:p>
        </w:tc>
      </w:tr>
      <w:tr w:rsidR="00C73F89" w:rsidRPr="00335FE6" w14:paraId="37FF2EF0"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62BCBBAC" w14:textId="77777777" w:rsidR="008E6675" w:rsidRPr="00335FE6" w:rsidRDefault="008E6675">
            <w:pPr>
              <w:jc w:val="center"/>
              <w:rPr>
                <w:sz w:val="16"/>
                <w:szCs w:val="16"/>
              </w:rPr>
            </w:pPr>
            <w:r w:rsidRPr="00335FE6">
              <w:rPr>
                <w:sz w:val="16"/>
                <w:szCs w:val="16"/>
              </w:rPr>
              <w:t>12/28/2011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7D78AC04" w14:textId="77777777" w:rsidR="008E6675" w:rsidRPr="00335FE6" w:rsidRDefault="008E6675">
            <w:pPr>
              <w:jc w:val="center"/>
              <w:rPr>
                <w:sz w:val="16"/>
                <w:szCs w:val="16"/>
              </w:rPr>
            </w:pPr>
            <w:r w:rsidRPr="00335FE6">
              <w:rPr>
                <w:sz w:val="16"/>
                <w:szCs w:val="16"/>
              </w:rPr>
              <w:t>Wednesday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96C234C" w14:textId="77777777" w:rsidR="008E6675" w:rsidRPr="00335FE6" w:rsidRDefault="008E6675">
            <w:pPr>
              <w:jc w:val="center"/>
              <w:rPr>
                <w:sz w:val="16"/>
                <w:szCs w:val="16"/>
              </w:rPr>
            </w:pPr>
            <w:r w:rsidRPr="00335FE6">
              <w:rPr>
                <w:sz w:val="16"/>
                <w:szCs w:val="16"/>
              </w:rPr>
              <w:t>11:07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492C83D" w14:textId="77777777" w:rsidR="008E6675" w:rsidRPr="00335FE6" w:rsidRDefault="008E6675">
            <w:pPr>
              <w:jc w:val="center"/>
              <w:rPr>
                <w:sz w:val="16"/>
                <w:szCs w:val="16"/>
              </w:rPr>
            </w:pPr>
            <w:r w:rsidRPr="00335FE6">
              <w:rPr>
                <w:sz w:val="16"/>
                <w:szCs w:val="16"/>
              </w:rPr>
              <w:t>A</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6E18BDC0"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463456AD" w14:textId="77777777" w:rsidR="008E6675" w:rsidRPr="00335FE6" w:rsidRDefault="008E6675">
            <w:pPr>
              <w:jc w:val="center"/>
              <w:rPr>
                <w:sz w:val="16"/>
                <w:szCs w:val="16"/>
              </w:rPr>
            </w:pPr>
            <w:r w:rsidRPr="00335FE6">
              <w:rPr>
                <w:sz w:val="16"/>
                <w:szCs w:val="16"/>
              </w:rPr>
              <w:t>TP</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0EE024A" w14:textId="77777777" w:rsidR="008E6675" w:rsidRPr="00335FE6" w:rsidRDefault="008E6675">
            <w:pPr>
              <w:jc w:val="center"/>
              <w:rPr>
                <w:sz w:val="16"/>
                <w:szCs w:val="16"/>
              </w:rPr>
            </w:pPr>
            <w:r w:rsidRPr="00335FE6">
              <w:rPr>
                <w:sz w:val="16"/>
                <w:szCs w:val="16"/>
              </w:rPr>
              <w:t>Piper Cheyenne</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25DAA9C0" w14:textId="77777777" w:rsidR="008E6675" w:rsidRPr="00335FE6" w:rsidRDefault="008E6675">
            <w:pPr>
              <w:jc w:val="center"/>
              <w:rPr>
                <w:sz w:val="16"/>
                <w:szCs w:val="16"/>
              </w:rPr>
            </w:pPr>
            <w:r w:rsidRPr="00335FE6">
              <w:rPr>
                <w:sz w:val="16"/>
                <w:szCs w:val="16"/>
              </w:rPr>
              <w:t>Transient</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0AEEE8F"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202CC8C" w14:textId="77777777" w:rsidR="008E6675" w:rsidRPr="00335FE6" w:rsidRDefault="008E6675">
            <w:pPr>
              <w:jc w:val="center"/>
              <w:rPr>
                <w:sz w:val="16"/>
                <w:szCs w:val="16"/>
              </w:rPr>
            </w:pPr>
            <w:r w:rsidRPr="00335FE6">
              <w:rPr>
                <w:sz w:val="16"/>
                <w:szCs w:val="16"/>
              </w:rPr>
              <w:t>Medical</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06E0694" w14:textId="77777777" w:rsidR="008E6675" w:rsidRPr="00335FE6" w:rsidRDefault="008E6675">
            <w:pPr>
              <w:jc w:val="center"/>
              <w:rPr>
                <w:sz w:val="16"/>
                <w:szCs w:val="16"/>
              </w:rPr>
            </w:pPr>
            <w:r w:rsidRPr="00335FE6">
              <w:rPr>
                <w:sz w:val="16"/>
                <w:szCs w:val="16"/>
              </w:rPr>
              <w:t>1</w:t>
            </w:r>
          </w:p>
        </w:tc>
      </w:tr>
      <w:tr w:rsidR="00C73F89" w:rsidRPr="00335FE6" w14:paraId="0FB14CD1" w14:textId="77777777" w:rsidTr="00C73F89">
        <w:trPr>
          <w:trHeight w:val="280"/>
        </w:trPr>
        <w:tc>
          <w:tcPr>
            <w:tcW w:w="825" w:type="dxa"/>
            <w:tcBorders>
              <w:top w:val="nil"/>
              <w:left w:val="nil"/>
              <w:bottom w:val="nil"/>
              <w:right w:val="nil"/>
            </w:tcBorders>
            <w:shd w:val="clear" w:color="auto" w:fill="auto"/>
            <w:noWrap/>
            <w:tcMar>
              <w:top w:w="15" w:type="dxa"/>
              <w:left w:w="15" w:type="dxa"/>
              <w:bottom w:w="0" w:type="dxa"/>
              <w:right w:w="15" w:type="dxa"/>
            </w:tcMar>
            <w:vAlign w:val="bottom"/>
            <w:hideMark/>
          </w:tcPr>
          <w:p w14:paraId="53B8787D" w14:textId="77777777" w:rsidR="008E6675" w:rsidRPr="00335FE6" w:rsidRDefault="008E6675">
            <w:pPr>
              <w:jc w:val="center"/>
              <w:rPr>
                <w:sz w:val="16"/>
                <w:szCs w:val="16"/>
              </w:rPr>
            </w:pPr>
            <w:r w:rsidRPr="00335FE6">
              <w:rPr>
                <w:sz w:val="16"/>
                <w:szCs w:val="16"/>
              </w:rPr>
              <w:t>12/28/2011</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66F3424D" w14:textId="77777777" w:rsidR="008E6675" w:rsidRPr="00335FE6" w:rsidRDefault="008E6675">
            <w:pPr>
              <w:jc w:val="center"/>
              <w:rPr>
                <w:sz w:val="16"/>
                <w:szCs w:val="16"/>
              </w:rPr>
            </w:pPr>
            <w:r w:rsidRPr="00335FE6">
              <w:rPr>
                <w:sz w:val="16"/>
                <w:szCs w:val="16"/>
              </w:rPr>
              <w:t>Wednesday</w:t>
            </w: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D437D95" w14:textId="77777777" w:rsidR="008E6675" w:rsidRPr="00335FE6" w:rsidRDefault="008E6675">
            <w:pPr>
              <w:jc w:val="center"/>
              <w:rPr>
                <w:sz w:val="16"/>
                <w:szCs w:val="16"/>
              </w:rPr>
            </w:pPr>
            <w:r w:rsidRPr="00335FE6">
              <w:rPr>
                <w:sz w:val="16"/>
                <w:szCs w:val="16"/>
              </w:rPr>
              <w:t>11:23 PM</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1358F67" w14:textId="77777777" w:rsidR="008E6675" w:rsidRPr="00335FE6" w:rsidRDefault="008E6675">
            <w:pPr>
              <w:jc w:val="center"/>
              <w:rPr>
                <w:sz w:val="16"/>
                <w:szCs w:val="16"/>
              </w:rPr>
            </w:pPr>
            <w:r w:rsidRPr="00335FE6">
              <w:rPr>
                <w:sz w:val="16"/>
                <w:szCs w:val="16"/>
              </w:rPr>
              <w:t>D</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ECB26D4" w14:textId="77777777" w:rsidR="008E6675" w:rsidRPr="00335FE6" w:rsidRDefault="008E6675">
            <w:pPr>
              <w:jc w:val="center"/>
              <w:rPr>
                <w:sz w:val="16"/>
                <w:szCs w:val="16"/>
              </w:rPr>
            </w:pPr>
            <w:r w:rsidRPr="00335FE6">
              <w:rPr>
                <w:sz w:val="16"/>
                <w:szCs w:val="16"/>
              </w:rPr>
              <w:t>29</w:t>
            </w:r>
          </w:p>
        </w:tc>
        <w:tc>
          <w:tcPr>
            <w:tcW w:w="450" w:type="dxa"/>
            <w:tcBorders>
              <w:top w:val="nil"/>
              <w:left w:val="nil"/>
              <w:bottom w:val="nil"/>
              <w:right w:val="nil"/>
            </w:tcBorders>
            <w:shd w:val="clear" w:color="auto" w:fill="auto"/>
            <w:noWrap/>
            <w:tcMar>
              <w:top w:w="15" w:type="dxa"/>
              <w:left w:w="15" w:type="dxa"/>
              <w:bottom w:w="0" w:type="dxa"/>
              <w:right w:w="15" w:type="dxa"/>
            </w:tcMar>
            <w:vAlign w:val="bottom"/>
            <w:hideMark/>
          </w:tcPr>
          <w:p w14:paraId="129D66A4" w14:textId="77777777" w:rsidR="008E6675" w:rsidRPr="00335FE6" w:rsidRDefault="008E6675">
            <w:pPr>
              <w:jc w:val="center"/>
              <w:rPr>
                <w:sz w:val="16"/>
                <w:szCs w:val="16"/>
              </w:rPr>
            </w:pPr>
            <w:proofErr w:type="spellStart"/>
            <w:r w:rsidRPr="00335FE6">
              <w:rPr>
                <w:sz w:val="16"/>
                <w:szCs w:val="16"/>
              </w:rPr>
              <w:t>Unk</w:t>
            </w:r>
            <w:proofErr w:type="spellEnd"/>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B7749F7" w14:textId="77777777" w:rsidR="008E6675" w:rsidRPr="00335FE6" w:rsidRDefault="008E6675">
            <w:pPr>
              <w:jc w:val="center"/>
              <w:rPr>
                <w:sz w:val="16"/>
                <w:szCs w:val="16"/>
              </w:rPr>
            </w:pPr>
            <w:proofErr w:type="spellStart"/>
            <w:r w:rsidRPr="00335FE6">
              <w:rPr>
                <w:sz w:val="16"/>
                <w:szCs w:val="16"/>
              </w:rPr>
              <w:t>Unk</w:t>
            </w:r>
            <w:proofErr w:type="spellEnd"/>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6A5D5EE5" w14:textId="77777777" w:rsidR="008E6675" w:rsidRPr="00335FE6" w:rsidRDefault="008E6675">
            <w:pPr>
              <w:jc w:val="center"/>
              <w:rPr>
                <w:sz w:val="16"/>
                <w:szCs w:val="16"/>
              </w:rPr>
            </w:pPr>
            <w:proofErr w:type="spellStart"/>
            <w:r w:rsidRPr="00335FE6">
              <w:rPr>
                <w:sz w:val="16"/>
                <w:szCs w:val="16"/>
              </w:rPr>
              <w:t>Unk</w:t>
            </w:r>
            <w:proofErr w:type="spellEnd"/>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B0E730D" w14:textId="77777777" w:rsidR="008E6675" w:rsidRPr="00335FE6" w:rsidRDefault="008E6675">
            <w:pPr>
              <w:jc w:val="center"/>
              <w:rPr>
                <w:sz w:val="16"/>
                <w:szCs w:val="16"/>
              </w:rPr>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hideMark/>
          </w:tcPr>
          <w:p w14:paraId="146076DE" w14:textId="77777777" w:rsidR="008E6675" w:rsidRPr="00335FE6" w:rsidRDefault="008E6675">
            <w:pPr>
              <w:jc w:val="center"/>
              <w:rPr>
                <w:sz w:val="16"/>
                <w:szCs w:val="16"/>
              </w:rPr>
            </w:pP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3BCDE84" w14:textId="77777777" w:rsidR="008E6675" w:rsidRPr="00335FE6" w:rsidRDefault="008E6675">
            <w:pPr>
              <w:jc w:val="center"/>
              <w:rPr>
                <w:sz w:val="16"/>
                <w:szCs w:val="16"/>
              </w:rPr>
            </w:pPr>
            <w:r w:rsidRPr="00335FE6">
              <w:rPr>
                <w:sz w:val="16"/>
                <w:szCs w:val="16"/>
              </w:rPr>
              <w:t>1</w:t>
            </w:r>
          </w:p>
        </w:tc>
      </w:tr>
      <w:tr w:rsidR="00C73F89" w:rsidRPr="00335FE6" w14:paraId="1132C50F" w14:textId="77777777" w:rsidTr="00C73F89">
        <w:trPr>
          <w:trHeight w:val="280"/>
        </w:trPr>
        <w:tc>
          <w:tcPr>
            <w:tcW w:w="825"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1FDC9FC1" w14:textId="77777777" w:rsidR="008E6675" w:rsidRPr="00335FE6" w:rsidRDefault="008E6675">
            <w:pPr>
              <w:jc w:val="center"/>
              <w:rPr>
                <w:sz w:val="16"/>
                <w:szCs w:val="16"/>
              </w:rPr>
            </w:pPr>
            <w:r w:rsidRPr="00335FE6">
              <w:rPr>
                <w:sz w:val="16"/>
                <w:szCs w:val="16"/>
              </w:rPr>
              <w:t> </w:t>
            </w:r>
          </w:p>
        </w:tc>
        <w:tc>
          <w:tcPr>
            <w:tcW w:w="81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6DE980EF" w14:textId="77777777" w:rsidR="008E6675" w:rsidRPr="00335FE6" w:rsidRDefault="008E6675">
            <w:pPr>
              <w:jc w:val="center"/>
              <w:rPr>
                <w:sz w:val="16"/>
                <w:szCs w:val="16"/>
              </w:rPr>
            </w:pPr>
            <w:r w:rsidRPr="00335FE6">
              <w:rPr>
                <w:sz w:val="16"/>
                <w:szCs w:val="16"/>
              </w:rPr>
              <w:t> </w:t>
            </w:r>
          </w:p>
        </w:tc>
        <w:tc>
          <w:tcPr>
            <w:tcW w:w="72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32043827" w14:textId="77777777" w:rsidR="008E6675" w:rsidRPr="00335FE6" w:rsidRDefault="008E6675">
            <w:pPr>
              <w:jc w:val="center"/>
              <w:rPr>
                <w:sz w:val="16"/>
                <w:szCs w:val="16"/>
              </w:rPr>
            </w:pPr>
            <w:r w:rsidRPr="00335FE6">
              <w:rPr>
                <w:sz w:val="16"/>
                <w:szCs w:val="16"/>
              </w:rPr>
              <w:t> </w:t>
            </w:r>
          </w:p>
        </w:tc>
        <w:tc>
          <w:tcPr>
            <w:tcW w:w="63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66EAF639" w14:textId="77777777" w:rsidR="008E6675" w:rsidRPr="00335FE6" w:rsidRDefault="008E6675">
            <w:pPr>
              <w:jc w:val="center"/>
              <w:rPr>
                <w:sz w:val="16"/>
                <w:szCs w:val="16"/>
              </w:rPr>
            </w:pPr>
            <w:r w:rsidRPr="00335FE6">
              <w:rPr>
                <w:sz w:val="16"/>
                <w:szCs w:val="16"/>
              </w:rPr>
              <w:t> </w:t>
            </w:r>
          </w:p>
        </w:tc>
        <w:tc>
          <w:tcPr>
            <w:tcW w:w="54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5EF4E28A" w14:textId="77777777" w:rsidR="008E6675" w:rsidRPr="00335FE6" w:rsidRDefault="008E6675">
            <w:pPr>
              <w:jc w:val="center"/>
              <w:rPr>
                <w:sz w:val="16"/>
                <w:szCs w:val="16"/>
              </w:rPr>
            </w:pPr>
            <w:r w:rsidRPr="00335FE6">
              <w:rPr>
                <w:sz w:val="16"/>
                <w:szCs w:val="16"/>
              </w:rPr>
              <w:t> </w:t>
            </w:r>
          </w:p>
        </w:tc>
        <w:tc>
          <w:tcPr>
            <w:tcW w:w="45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73A3AF4E" w14:textId="77777777" w:rsidR="008E6675" w:rsidRPr="00335FE6" w:rsidRDefault="008E6675">
            <w:pPr>
              <w:jc w:val="center"/>
              <w:rPr>
                <w:sz w:val="16"/>
                <w:szCs w:val="16"/>
              </w:rPr>
            </w:pPr>
            <w:r w:rsidRPr="00335FE6">
              <w:rPr>
                <w:sz w:val="16"/>
                <w:szCs w:val="16"/>
              </w:rPr>
              <w:t> </w:t>
            </w:r>
          </w:p>
        </w:tc>
        <w:tc>
          <w:tcPr>
            <w:tcW w:w="135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6989481B" w14:textId="77777777" w:rsidR="008E6675" w:rsidRPr="00335FE6" w:rsidRDefault="008E6675">
            <w:pPr>
              <w:jc w:val="center"/>
              <w:rPr>
                <w:sz w:val="16"/>
                <w:szCs w:val="16"/>
              </w:rPr>
            </w:pPr>
            <w:r w:rsidRPr="00335FE6">
              <w:rPr>
                <w:sz w:val="16"/>
                <w:szCs w:val="16"/>
              </w:rPr>
              <w:t>0 Repeater ACFT</w:t>
            </w:r>
          </w:p>
        </w:tc>
        <w:tc>
          <w:tcPr>
            <w:tcW w:w="72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52A02EEA" w14:textId="77777777" w:rsidR="008E6675" w:rsidRPr="00335FE6" w:rsidRDefault="008E6675">
            <w:pPr>
              <w:jc w:val="center"/>
              <w:rPr>
                <w:sz w:val="16"/>
                <w:szCs w:val="16"/>
              </w:rPr>
            </w:pPr>
            <w:r w:rsidRPr="00335FE6">
              <w:rPr>
                <w:sz w:val="16"/>
                <w:szCs w:val="16"/>
              </w:rPr>
              <w:t>4 Local</w:t>
            </w:r>
          </w:p>
        </w:tc>
        <w:tc>
          <w:tcPr>
            <w:tcW w:w="63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6634B18E" w14:textId="77777777" w:rsidR="008E6675" w:rsidRPr="00335FE6" w:rsidRDefault="008E6675">
            <w:pPr>
              <w:jc w:val="center"/>
              <w:rPr>
                <w:sz w:val="16"/>
                <w:szCs w:val="16"/>
              </w:rPr>
            </w:pPr>
            <w:r w:rsidRPr="00335FE6">
              <w:rPr>
                <w:sz w:val="16"/>
                <w:szCs w:val="16"/>
              </w:rPr>
              <w:t>2, 0 repeat</w:t>
            </w:r>
          </w:p>
        </w:tc>
        <w:tc>
          <w:tcPr>
            <w:tcW w:w="72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0E8C79AB" w14:textId="77777777" w:rsidR="008E6675" w:rsidRPr="00335FE6" w:rsidRDefault="008E6675">
            <w:pPr>
              <w:jc w:val="center"/>
              <w:rPr>
                <w:sz w:val="16"/>
                <w:szCs w:val="16"/>
              </w:rPr>
            </w:pPr>
            <w:r w:rsidRPr="00335FE6">
              <w:rPr>
                <w:sz w:val="16"/>
                <w:szCs w:val="16"/>
              </w:rPr>
              <w:t> </w:t>
            </w:r>
          </w:p>
        </w:tc>
        <w:tc>
          <w:tcPr>
            <w:tcW w:w="630" w:type="dxa"/>
            <w:tcBorders>
              <w:top w:val="nil"/>
              <w:left w:val="nil"/>
              <w:bottom w:val="nil"/>
              <w:right w:val="nil"/>
            </w:tcBorders>
            <w:shd w:val="clear" w:color="000000" w:fill="E7E6E6"/>
            <w:noWrap/>
            <w:tcMar>
              <w:top w:w="15" w:type="dxa"/>
              <w:left w:w="15" w:type="dxa"/>
              <w:bottom w:w="0" w:type="dxa"/>
              <w:right w:w="15" w:type="dxa"/>
            </w:tcMar>
            <w:vAlign w:val="bottom"/>
            <w:hideMark/>
          </w:tcPr>
          <w:p w14:paraId="3E2449DF" w14:textId="77777777" w:rsidR="008E6675" w:rsidRPr="00335FE6" w:rsidRDefault="008E6675">
            <w:pPr>
              <w:jc w:val="center"/>
              <w:rPr>
                <w:sz w:val="16"/>
                <w:szCs w:val="16"/>
              </w:rPr>
            </w:pPr>
            <w:r w:rsidRPr="00335FE6">
              <w:rPr>
                <w:sz w:val="16"/>
                <w:szCs w:val="16"/>
              </w:rPr>
              <w:t>28</w:t>
            </w:r>
          </w:p>
        </w:tc>
      </w:tr>
      <w:tr w:rsidR="00C73F89" w:rsidRPr="00335FE6" w14:paraId="28A0C560" w14:textId="77777777" w:rsidTr="00C73F89">
        <w:trPr>
          <w:trHeight w:val="120"/>
        </w:trPr>
        <w:tc>
          <w:tcPr>
            <w:tcW w:w="825" w:type="dxa"/>
            <w:tcBorders>
              <w:top w:val="nil"/>
              <w:left w:val="nil"/>
              <w:bottom w:val="thickThinMediumGap" w:sz="24" w:space="0" w:color="auto"/>
              <w:right w:val="nil"/>
            </w:tcBorders>
            <w:shd w:val="clear" w:color="000000" w:fill="D0CECE"/>
            <w:noWrap/>
            <w:tcMar>
              <w:top w:w="15" w:type="dxa"/>
              <w:left w:w="15" w:type="dxa"/>
              <w:bottom w:w="0" w:type="dxa"/>
              <w:right w:w="15" w:type="dxa"/>
            </w:tcMar>
            <w:vAlign w:val="bottom"/>
            <w:hideMark/>
          </w:tcPr>
          <w:p w14:paraId="63BE8A24" w14:textId="77777777" w:rsidR="008E6675" w:rsidRPr="00335FE6" w:rsidRDefault="008E6675">
            <w:pPr>
              <w:jc w:val="center"/>
              <w:rPr>
                <w:sz w:val="16"/>
                <w:szCs w:val="16"/>
              </w:rPr>
            </w:pPr>
            <w:r w:rsidRPr="00335FE6">
              <w:rPr>
                <w:sz w:val="16"/>
                <w:szCs w:val="16"/>
              </w:rPr>
              <w:t> </w:t>
            </w:r>
          </w:p>
        </w:tc>
        <w:tc>
          <w:tcPr>
            <w:tcW w:w="810" w:type="dxa"/>
            <w:tcBorders>
              <w:top w:val="nil"/>
              <w:left w:val="nil"/>
              <w:bottom w:val="thickThinMediumGap" w:sz="24" w:space="0" w:color="auto"/>
              <w:right w:val="nil"/>
            </w:tcBorders>
            <w:shd w:val="clear" w:color="000000" w:fill="D0CECE"/>
            <w:noWrap/>
            <w:tcMar>
              <w:top w:w="15" w:type="dxa"/>
              <w:left w:w="15" w:type="dxa"/>
              <w:bottom w:w="0" w:type="dxa"/>
              <w:right w:w="15" w:type="dxa"/>
            </w:tcMar>
            <w:vAlign w:val="bottom"/>
            <w:hideMark/>
          </w:tcPr>
          <w:p w14:paraId="1FC6820A" w14:textId="77777777" w:rsidR="008E6675" w:rsidRPr="00335FE6" w:rsidRDefault="008E6675">
            <w:pPr>
              <w:jc w:val="center"/>
              <w:rPr>
                <w:sz w:val="16"/>
                <w:szCs w:val="16"/>
              </w:rPr>
            </w:pPr>
            <w:r w:rsidRPr="00335FE6">
              <w:rPr>
                <w:sz w:val="16"/>
                <w:szCs w:val="16"/>
              </w:rPr>
              <w:t> </w:t>
            </w:r>
          </w:p>
        </w:tc>
        <w:tc>
          <w:tcPr>
            <w:tcW w:w="720" w:type="dxa"/>
            <w:tcBorders>
              <w:top w:val="nil"/>
              <w:left w:val="nil"/>
              <w:bottom w:val="thickThinMediumGap" w:sz="24" w:space="0" w:color="auto"/>
              <w:right w:val="nil"/>
            </w:tcBorders>
            <w:shd w:val="clear" w:color="000000" w:fill="D0CECE"/>
            <w:noWrap/>
            <w:tcMar>
              <w:top w:w="15" w:type="dxa"/>
              <w:left w:w="15" w:type="dxa"/>
              <w:bottom w:w="0" w:type="dxa"/>
              <w:right w:w="15" w:type="dxa"/>
            </w:tcMar>
            <w:vAlign w:val="bottom"/>
            <w:hideMark/>
          </w:tcPr>
          <w:p w14:paraId="1D776FE2" w14:textId="77777777" w:rsidR="008E6675" w:rsidRPr="00335FE6" w:rsidRDefault="008E6675">
            <w:pPr>
              <w:jc w:val="center"/>
              <w:rPr>
                <w:sz w:val="16"/>
                <w:szCs w:val="16"/>
              </w:rPr>
            </w:pPr>
            <w:r w:rsidRPr="00335FE6">
              <w:rPr>
                <w:sz w:val="16"/>
                <w:szCs w:val="16"/>
              </w:rPr>
              <w:t> </w:t>
            </w:r>
          </w:p>
        </w:tc>
        <w:tc>
          <w:tcPr>
            <w:tcW w:w="630" w:type="dxa"/>
            <w:tcBorders>
              <w:top w:val="nil"/>
              <w:left w:val="nil"/>
              <w:bottom w:val="thickThinMediumGap" w:sz="24" w:space="0" w:color="auto"/>
              <w:right w:val="nil"/>
            </w:tcBorders>
            <w:shd w:val="clear" w:color="000000" w:fill="D0CECE"/>
            <w:noWrap/>
            <w:tcMar>
              <w:top w:w="15" w:type="dxa"/>
              <w:left w:w="15" w:type="dxa"/>
              <w:bottom w:w="0" w:type="dxa"/>
              <w:right w:w="15" w:type="dxa"/>
            </w:tcMar>
            <w:vAlign w:val="bottom"/>
            <w:hideMark/>
          </w:tcPr>
          <w:p w14:paraId="0A0BF810" w14:textId="77777777" w:rsidR="008E6675" w:rsidRPr="00335FE6" w:rsidRDefault="008E6675">
            <w:pPr>
              <w:jc w:val="center"/>
              <w:rPr>
                <w:sz w:val="16"/>
                <w:szCs w:val="16"/>
              </w:rPr>
            </w:pPr>
            <w:r w:rsidRPr="00335FE6">
              <w:rPr>
                <w:sz w:val="16"/>
                <w:szCs w:val="16"/>
              </w:rPr>
              <w:t> </w:t>
            </w:r>
          </w:p>
        </w:tc>
        <w:tc>
          <w:tcPr>
            <w:tcW w:w="540" w:type="dxa"/>
            <w:tcBorders>
              <w:top w:val="nil"/>
              <w:left w:val="nil"/>
              <w:bottom w:val="thickThinMediumGap" w:sz="24" w:space="0" w:color="auto"/>
              <w:right w:val="nil"/>
            </w:tcBorders>
            <w:shd w:val="clear" w:color="000000" w:fill="D0CECE"/>
            <w:noWrap/>
            <w:tcMar>
              <w:top w:w="15" w:type="dxa"/>
              <w:left w:w="15" w:type="dxa"/>
              <w:bottom w:w="0" w:type="dxa"/>
              <w:right w:w="15" w:type="dxa"/>
            </w:tcMar>
            <w:vAlign w:val="bottom"/>
            <w:hideMark/>
          </w:tcPr>
          <w:p w14:paraId="083831D1" w14:textId="77777777" w:rsidR="008E6675" w:rsidRPr="00335FE6" w:rsidRDefault="008E6675">
            <w:pPr>
              <w:jc w:val="center"/>
              <w:rPr>
                <w:sz w:val="16"/>
                <w:szCs w:val="16"/>
              </w:rPr>
            </w:pPr>
            <w:r w:rsidRPr="00335FE6">
              <w:rPr>
                <w:sz w:val="16"/>
                <w:szCs w:val="16"/>
              </w:rPr>
              <w:t> </w:t>
            </w:r>
          </w:p>
        </w:tc>
        <w:tc>
          <w:tcPr>
            <w:tcW w:w="450" w:type="dxa"/>
            <w:tcBorders>
              <w:top w:val="nil"/>
              <w:left w:val="nil"/>
              <w:bottom w:val="thickThinMediumGap" w:sz="24" w:space="0" w:color="auto"/>
              <w:right w:val="nil"/>
            </w:tcBorders>
            <w:shd w:val="clear" w:color="000000" w:fill="D0CECE"/>
            <w:noWrap/>
            <w:tcMar>
              <w:top w:w="15" w:type="dxa"/>
              <w:left w:w="15" w:type="dxa"/>
              <w:bottom w:w="0" w:type="dxa"/>
              <w:right w:w="15" w:type="dxa"/>
            </w:tcMar>
            <w:vAlign w:val="bottom"/>
            <w:hideMark/>
          </w:tcPr>
          <w:p w14:paraId="6EDBD4A6" w14:textId="77777777" w:rsidR="008E6675" w:rsidRPr="00335FE6" w:rsidRDefault="008E6675">
            <w:pPr>
              <w:jc w:val="center"/>
              <w:rPr>
                <w:sz w:val="16"/>
                <w:szCs w:val="16"/>
              </w:rPr>
            </w:pPr>
            <w:r w:rsidRPr="00335FE6">
              <w:rPr>
                <w:sz w:val="16"/>
                <w:szCs w:val="16"/>
              </w:rPr>
              <w:t> </w:t>
            </w:r>
          </w:p>
        </w:tc>
        <w:tc>
          <w:tcPr>
            <w:tcW w:w="1350" w:type="dxa"/>
            <w:tcBorders>
              <w:top w:val="nil"/>
              <w:left w:val="nil"/>
              <w:bottom w:val="thickThinMediumGap" w:sz="24" w:space="0" w:color="auto"/>
              <w:right w:val="nil"/>
            </w:tcBorders>
            <w:shd w:val="clear" w:color="000000" w:fill="D0CECE"/>
            <w:noWrap/>
            <w:tcMar>
              <w:top w:w="15" w:type="dxa"/>
              <w:left w:w="15" w:type="dxa"/>
              <w:bottom w:w="0" w:type="dxa"/>
              <w:right w:w="15" w:type="dxa"/>
            </w:tcMar>
            <w:vAlign w:val="bottom"/>
            <w:hideMark/>
          </w:tcPr>
          <w:p w14:paraId="0279C737" w14:textId="77777777" w:rsidR="008E6675" w:rsidRPr="00335FE6" w:rsidRDefault="008E6675">
            <w:pPr>
              <w:jc w:val="center"/>
              <w:rPr>
                <w:sz w:val="16"/>
                <w:szCs w:val="16"/>
              </w:rPr>
            </w:pPr>
            <w:r w:rsidRPr="00335FE6">
              <w:rPr>
                <w:sz w:val="16"/>
                <w:szCs w:val="16"/>
              </w:rPr>
              <w:t>9 Repeater ACFT</w:t>
            </w:r>
          </w:p>
        </w:tc>
        <w:tc>
          <w:tcPr>
            <w:tcW w:w="720" w:type="dxa"/>
            <w:tcBorders>
              <w:top w:val="nil"/>
              <w:left w:val="nil"/>
              <w:bottom w:val="thickThinMediumGap" w:sz="24" w:space="0" w:color="auto"/>
              <w:right w:val="nil"/>
            </w:tcBorders>
            <w:shd w:val="clear" w:color="000000" w:fill="D0CECE"/>
            <w:noWrap/>
            <w:tcMar>
              <w:top w:w="15" w:type="dxa"/>
              <w:left w:w="15" w:type="dxa"/>
              <w:bottom w:w="0" w:type="dxa"/>
              <w:right w:w="15" w:type="dxa"/>
            </w:tcMar>
            <w:vAlign w:val="bottom"/>
            <w:hideMark/>
          </w:tcPr>
          <w:p w14:paraId="14DC3378" w14:textId="77777777" w:rsidR="008E6675" w:rsidRPr="00335FE6" w:rsidRDefault="008E6675">
            <w:pPr>
              <w:jc w:val="center"/>
              <w:rPr>
                <w:sz w:val="16"/>
                <w:szCs w:val="16"/>
              </w:rPr>
            </w:pPr>
            <w:r w:rsidRPr="00335FE6">
              <w:rPr>
                <w:sz w:val="16"/>
                <w:szCs w:val="16"/>
              </w:rPr>
              <w:t>8 Local</w:t>
            </w:r>
          </w:p>
        </w:tc>
        <w:tc>
          <w:tcPr>
            <w:tcW w:w="630" w:type="dxa"/>
            <w:tcBorders>
              <w:top w:val="nil"/>
              <w:left w:val="nil"/>
              <w:bottom w:val="thickThinMediumGap" w:sz="24" w:space="0" w:color="auto"/>
              <w:right w:val="nil"/>
            </w:tcBorders>
            <w:shd w:val="clear" w:color="000000" w:fill="D0CECE"/>
            <w:noWrap/>
            <w:tcMar>
              <w:top w:w="15" w:type="dxa"/>
              <w:left w:w="15" w:type="dxa"/>
              <w:bottom w:w="0" w:type="dxa"/>
              <w:right w:w="15" w:type="dxa"/>
            </w:tcMar>
            <w:vAlign w:val="bottom"/>
            <w:hideMark/>
          </w:tcPr>
          <w:p w14:paraId="5EAF35B2" w14:textId="77777777" w:rsidR="008E6675" w:rsidRPr="00335FE6" w:rsidRDefault="008E6675">
            <w:pPr>
              <w:jc w:val="center"/>
              <w:rPr>
                <w:sz w:val="16"/>
                <w:szCs w:val="16"/>
              </w:rPr>
            </w:pPr>
            <w:r w:rsidRPr="00335FE6">
              <w:rPr>
                <w:sz w:val="16"/>
                <w:szCs w:val="16"/>
              </w:rPr>
              <w:t>0</w:t>
            </w:r>
          </w:p>
        </w:tc>
        <w:tc>
          <w:tcPr>
            <w:tcW w:w="720" w:type="dxa"/>
            <w:tcBorders>
              <w:top w:val="nil"/>
              <w:left w:val="nil"/>
              <w:bottom w:val="thickThinMediumGap" w:sz="24" w:space="0" w:color="auto"/>
              <w:right w:val="nil"/>
            </w:tcBorders>
            <w:shd w:val="clear" w:color="000000" w:fill="D0CECE"/>
            <w:noWrap/>
            <w:tcMar>
              <w:top w:w="15" w:type="dxa"/>
              <w:left w:w="15" w:type="dxa"/>
              <w:bottom w:w="0" w:type="dxa"/>
              <w:right w:w="15" w:type="dxa"/>
            </w:tcMar>
            <w:vAlign w:val="bottom"/>
            <w:hideMark/>
          </w:tcPr>
          <w:p w14:paraId="02ABD9DD" w14:textId="77777777" w:rsidR="008E6675" w:rsidRPr="00335FE6" w:rsidRDefault="008E6675">
            <w:pPr>
              <w:jc w:val="center"/>
              <w:rPr>
                <w:sz w:val="16"/>
                <w:szCs w:val="16"/>
              </w:rPr>
            </w:pPr>
            <w:r w:rsidRPr="00335FE6">
              <w:rPr>
                <w:sz w:val="16"/>
                <w:szCs w:val="16"/>
              </w:rPr>
              <w:t> </w:t>
            </w:r>
          </w:p>
        </w:tc>
        <w:tc>
          <w:tcPr>
            <w:tcW w:w="630" w:type="dxa"/>
            <w:tcBorders>
              <w:top w:val="nil"/>
              <w:left w:val="nil"/>
              <w:bottom w:val="thickThinMediumGap" w:sz="24" w:space="0" w:color="auto"/>
              <w:right w:val="nil"/>
            </w:tcBorders>
            <w:shd w:val="clear" w:color="000000" w:fill="D0CECE"/>
            <w:noWrap/>
            <w:tcMar>
              <w:top w:w="15" w:type="dxa"/>
              <w:left w:w="15" w:type="dxa"/>
              <w:bottom w:w="0" w:type="dxa"/>
              <w:right w:w="15" w:type="dxa"/>
            </w:tcMar>
            <w:vAlign w:val="bottom"/>
            <w:hideMark/>
          </w:tcPr>
          <w:p w14:paraId="15D1B1DA" w14:textId="77777777" w:rsidR="008E6675" w:rsidRPr="00335FE6" w:rsidRDefault="008E6675">
            <w:pPr>
              <w:jc w:val="center"/>
              <w:rPr>
                <w:sz w:val="16"/>
                <w:szCs w:val="16"/>
              </w:rPr>
            </w:pPr>
            <w:r w:rsidRPr="00335FE6">
              <w:rPr>
                <w:sz w:val="16"/>
                <w:szCs w:val="16"/>
              </w:rPr>
              <w:t>103</w:t>
            </w:r>
          </w:p>
        </w:tc>
      </w:tr>
      <w:tr w:rsidR="00C73F89" w:rsidRPr="00335FE6" w14:paraId="05627282" w14:textId="77777777" w:rsidTr="00C73F89">
        <w:trPr>
          <w:trHeight w:val="80"/>
        </w:trPr>
        <w:tc>
          <w:tcPr>
            <w:tcW w:w="825" w:type="dxa"/>
            <w:tcBorders>
              <w:top w:val="thickThinMediumGap" w:sz="24" w:space="0" w:color="auto"/>
              <w:left w:val="nil"/>
              <w:bottom w:val="nil"/>
              <w:right w:val="nil"/>
            </w:tcBorders>
            <w:shd w:val="clear" w:color="000000" w:fill="auto"/>
            <w:noWrap/>
            <w:tcMar>
              <w:top w:w="15" w:type="dxa"/>
              <w:left w:w="15" w:type="dxa"/>
              <w:bottom w:w="0" w:type="dxa"/>
              <w:right w:w="15" w:type="dxa"/>
            </w:tcMar>
            <w:vAlign w:val="bottom"/>
          </w:tcPr>
          <w:p w14:paraId="3AC0C1CD" w14:textId="77777777" w:rsidR="00D33F31" w:rsidRPr="00335FE6" w:rsidRDefault="00D33F31" w:rsidP="00D33F31">
            <w:pPr>
              <w:jc w:val="center"/>
              <w:rPr>
                <w:sz w:val="16"/>
                <w:szCs w:val="16"/>
              </w:rPr>
            </w:pPr>
          </w:p>
        </w:tc>
        <w:tc>
          <w:tcPr>
            <w:tcW w:w="810" w:type="dxa"/>
            <w:tcBorders>
              <w:top w:val="thickThinMediumGap" w:sz="24" w:space="0" w:color="auto"/>
              <w:left w:val="nil"/>
              <w:bottom w:val="nil"/>
              <w:right w:val="nil"/>
            </w:tcBorders>
            <w:shd w:val="clear" w:color="000000" w:fill="auto"/>
            <w:noWrap/>
            <w:tcMar>
              <w:top w:w="15" w:type="dxa"/>
              <w:left w:w="15" w:type="dxa"/>
              <w:bottom w:w="0" w:type="dxa"/>
              <w:right w:w="15" w:type="dxa"/>
            </w:tcMar>
            <w:vAlign w:val="bottom"/>
          </w:tcPr>
          <w:p w14:paraId="0FD7ABB8" w14:textId="77777777" w:rsidR="00D33F31" w:rsidRPr="00335FE6" w:rsidRDefault="00D33F31" w:rsidP="00D33F31">
            <w:pPr>
              <w:jc w:val="center"/>
              <w:rPr>
                <w:sz w:val="16"/>
                <w:szCs w:val="16"/>
              </w:rPr>
            </w:pPr>
          </w:p>
        </w:tc>
        <w:tc>
          <w:tcPr>
            <w:tcW w:w="720" w:type="dxa"/>
            <w:tcBorders>
              <w:top w:val="thickThinMediumGap" w:sz="24" w:space="0" w:color="auto"/>
              <w:left w:val="nil"/>
              <w:bottom w:val="nil"/>
              <w:right w:val="nil"/>
            </w:tcBorders>
            <w:shd w:val="clear" w:color="000000" w:fill="auto"/>
            <w:noWrap/>
            <w:tcMar>
              <w:top w:w="15" w:type="dxa"/>
              <w:left w:w="15" w:type="dxa"/>
              <w:bottom w:w="0" w:type="dxa"/>
              <w:right w:w="15" w:type="dxa"/>
            </w:tcMar>
            <w:vAlign w:val="bottom"/>
          </w:tcPr>
          <w:p w14:paraId="5FE367F1" w14:textId="77777777" w:rsidR="00D33F31" w:rsidRPr="00335FE6" w:rsidRDefault="00D33F31" w:rsidP="00D33F31">
            <w:pPr>
              <w:jc w:val="center"/>
              <w:rPr>
                <w:sz w:val="16"/>
                <w:szCs w:val="16"/>
              </w:rPr>
            </w:pPr>
          </w:p>
        </w:tc>
        <w:tc>
          <w:tcPr>
            <w:tcW w:w="630" w:type="dxa"/>
            <w:tcBorders>
              <w:top w:val="thickThinMediumGap" w:sz="24" w:space="0" w:color="auto"/>
              <w:left w:val="nil"/>
              <w:bottom w:val="nil"/>
              <w:right w:val="nil"/>
            </w:tcBorders>
            <w:shd w:val="clear" w:color="000000" w:fill="auto"/>
            <w:noWrap/>
            <w:tcMar>
              <w:top w:w="15" w:type="dxa"/>
              <w:left w:w="15" w:type="dxa"/>
              <w:bottom w:w="0" w:type="dxa"/>
              <w:right w:w="15" w:type="dxa"/>
            </w:tcMar>
            <w:vAlign w:val="bottom"/>
          </w:tcPr>
          <w:p w14:paraId="321767F0" w14:textId="77777777" w:rsidR="00D33F31" w:rsidRPr="00335FE6" w:rsidRDefault="00D33F31" w:rsidP="00D33F31">
            <w:pPr>
              <w:jc w:val="center"/>
              <w:rPr>
                <w:sz w:val="16"/>
                <w:szCs w:val="16"/>
              </w:rPr>
            </w:pPr>
          </w:p>
        </w:tc>
        <w:tc>
          <w:tcPr>
            <w:tcW w:w="540" w:type="dxa"/>
            <w:tcBorders>
              <w:top w:val="thickThinMediumGap" w:sz="24" w:space="0" w:color="auto"/>
              <w:left w:val="nil"/>
              <w:bottom w:val="nil"/>
              <w:right w:val="nil"/>
            </w:tcBorders>
            <w:shd w:val="clear" w:color="000000" w:fill="auto"/>
            <w:noWrap/>
            <w:tcMar>
              <w:top w:w="15" w:type="dxa"/>
              <w:left w:w="15" w:type="dxa"/>
              <w:bottom w:w="0" w:type="dxa"/>
              <w:right w:w="15" w:type="dxa"/>
            </w:tcMar>
            <w:vAlign w:val="bottom"/>
          </w:tcPr>
          <w:p w14:paraId="46FB1E6E" w14:textId="77777777" w:rsidR="00D33F31" w:rsidRPr="00335FE6" w:rsidRDefault="00D33F31" w:rsidP="00D33F31">
            <w:pPr>
              <w:jc w:val="center"/>
              <w:rPr>
                <w:sz w:val="16"/>
                <w:szCs w:val="16"/>
              </w:rPr>
            </w:pPr>
          </w:p>
        </w:tc>
        <w:tc>
          <w:tcPr>
            <w:tcW w:w="450" w:type="dxa"/>
            <w:tcBorders>
              <w:top w:val="thickThinMediumGap" w:sz="24" w:space="0" w:color="auto"/>
              <w:left w:val="nil"/>
              <w:bottom w:val="nil"/>
              <w:right w:val="nil"/>
            </w:tcBorders>
            <w:shd w:val="clear" w:color="000000" w:fill="auto"/>
            <w:noWrap/>
            <w:tcMar>
              <w:top w:w="15" w:type="dxa"/>
              <w:left w:w="15" w:type="dxa"/>
              <w:bottom w:w="0" w:type="dxa"/>
              <w:right w:w="15" w:type="dxa"/>
            </w:tcMar>
            <w:vAlign w:val="bottom"/>
          </w:tcPr>
          <w:p w14:paraId="2ACB3D4D" w14:textId="77777777" w:rsidR="00D33F31" w:rsidRPr="00335FE6" w:rsidRDefault="00D33F31" w:rsidP="00D33F31">
            <w:pPr>
              <w:jc w:val="center"/>
              <w:rPr>
                <w:sz w:val="16"/>
                <w:szCs w:val="16"/>
              </w:rPr>
            </w:pPr>
          </w:p>
        </w:tc>
        <w:tc>
          <w:tcPr>
            <w:tcW w:w="1350" w:type="dxa"/>
            <w:tcBorders>
              <w:top w:val="thickThinMediumGap" w:sz="24" w:space="0" w:color="auto"/>
              <w:left w:val="nil"/>
              <w:bottom w:val="nil"/>
              <w:right w:val="nil"/>
            </w:tcBorders>
            <w:shd w:val="clear" w:color="000000" w:fill="auto"/>
            <w:noWrap/>
            <w:tcMar>
              <w:top w:w="15" w:type="dxa"/>
              <w:left w:w="15" w:type="dxa"/>
              <w:bottom w:w="0" w:type="dxa"/>
              <w:right w:w="15" w:type="dxa"/>
            </w:tcMar>
            <w:vAlign w:val="bottom"/>
          </w:tcPr>
          <w:p w14:paraId="51FB768F" w14:textId="77777777" w:rsidR="00D33F31" w:rsidRPr="00335FE6" w:rsidRDefault="00D33F31" w:rsidP="00D33F31">
            <w:pPr>
              <w:jc w:val="center"/>
              <w:rPr>
                <w:sz w:val="16"/>
                <w:szCs w:val="16"/>
              </w:rPr>
            </w:pPr>
          </w:p>
        </w:tc>
        <w:tc>
          <w:tcPr>
            <w:tcW w:w="720" w:type="dxa"/>
            <w:tcBorders>
              <w:top w:val="thickThinMediumGap" w:sz="24" w:space="0" w:color="auto"/>
              <w:left w:val="nil"/>
              <w:bottom w:val="nil"/>
              <w:right w:val="nil"/>
            </w:tcBorders>
            <w:shd w:val="clear" w:color="000000" w:fill="auto"/>
            <w:noWrap/>
            <w:tcMar>
              <w:top w:w="15" w:type="dxa"/>
              <w:left w:w="15" w:type="dxa"/>
              <w:bottom w:w="0" w:type="dxa"/>
              <w:right w:w="15" w:type="dxa"/>
            </w:tcMar>
            <w:vAlign w:val="bottom"/>
          </w:tcPr>
          <w:p w14:paraId="37001FA5" w14:textId="77777777" w:rsidR="00D33F31" w:rsidRPr="00335FE6" w:rsidRDefault="00D33F31" w:rsidP="00D33F31">
            <w:pPr>
              <w:jc w:val="center"/>
              <w:rPr>
                <w:sz w:val="16"/>
                <w:szCs w:val="16"/>
              </w:rPr>
            </w:pPr>
          </w:p>
        </w:tc>
        <w:tc>
          <w:tcPr>
            <w:tcW w:w="630" w:type="dxa"/>
            <w:tcBorders>
              <w:top w:val="thickThinMediumGap" w:sz="24" w:space="0" w:color="auto"/>
              <w:left w:val="nil"/>
              <w:bottom w:val="nil"/>
              <w:right w:val="nil"/>
            </w:tcBorders>
            <w:shd w:val="clear" w:color="000000" w:fill="auto"/>
            <w:noWrap/>
            <w:tcMar>
              <w:top w:w="15" w:type="dxa"/>
              <w:left w:w="15" w:type="dxa"/>
              <w:bottom w:w="0" w:type="dxa"/>
              <w:right w:w="15" w:type="dxa"/>
            </w:tcMar>
            <w:vAlign w:val="bottom"/>
          </w:tcPr>
          <w:p w14:paraId="1ACAD2A9" w14:textId="77777777" w:rsidR="00D33F31" w:rsidRPr="00335FE6" w:rsidRDefault="00D33F31" w:rsidP="00D33F31">
            <w:pPr>
              <w:jc w:val="center"/>
              <w:rPr>
                <w:sz w:val="16"/>
                <w:szCs w:val="16"/>
              </w:rPr>
            </w:pPr>
          </w:p>
        </w:tc>
        <w:tc>
          <w:tcPr>
            <w:tcW w:w="720" w:type="dxa"/>
            <w:tcBorders>
              <w:top w:val="thickThinMediumGap" w:sz="24" w:space="0" w:color="auto"/>
              <w:left w:val="nil"/>
              <w:bottom w:val="nil"/>
              <w:right w:val="nil"/>
            </w:tcBorders>
            <w:shd w:val="clear" w:color="000000" w:fill="auto"/>
            <w:noWrap/>
            <w:tcMar>
              <w:top w:w="15" w:type="dxa"/>
              <w:left w:w="15" w:type="dxa"/>
              <w:bottom w:w="0" w:type="dxa"/>
              <w:right w:w="15" w:type="dxa"/>
            </w:tcMar>
            <w:vAlign w:val="bottom"/>
          </w:tcPr>
          <w:p w14:paraId="72006F70" w14:textId="77777777" w:rsidR="00D33F31" w:rsidRPr="00335FE6" w:rsidRDefault="00D33F31" w:rsidP="00D33F31">
            <w:pPr>
              <w:jc w:val="center"/>
              <w:rPr>
                <w:sz w:val="16"/>
                <w:szCs w:val="16"/>
              </w:rPr>
            </w:pPr>
          </w:p>
        </w:tc>
        <w:tc>
          <w:tcPr>
            <w:tcW w:w="630" w:type="dxa"/>
            <w:tcBorders>
              <w:top w:val="thickThinMediumGap" w:sz="24" w:space="0" w:color="auto"/>
              <w:left w:val="nil"/>
              <w:bottom w:val="nil"/>
              <w:right w:val="nil"/>
            </w:tcBorders>
            <w:shd w:val="clear" w:color="000000" w:fill="auto"/>
            <w:noWrap/>
            <w:tcMar>
              <w:top w:w="15" w:type="dxa"/>
              <w:left w:w="15" w:type="dxa"/>
              <w:bottom w:w="0" w:type="dxa"/>
              <w:right w:w="15" w:type="dxa"/>
            </w:tcMar>
            <w:vAlign w:val="bottom"/>
          </w:tcPr>
          <w:p w14:paraId="15C017EC" w14:textId="77777777" w:rsidR="00D33F31" w:rsidRPr="00335FE6" w:rsidRDefault="00D33F31" w:rsidP="00D33F31">
            <w:pPr>
              <w:jc w:val="center"/>
              <w:rPr>
                <w:sz w:val="16"/>
                <w:szCs w:val="16"/>
              </w:rPr>
            </w:pPr>
          </w:p>
        </w:tc>
      </w:tr>
    </w:tbl>
    <w:p w14:paraId="33642017" w14:textId="77777777" w:rsidR="008B170C" w:rsidRDefault="00875D9E" w:rsidP="00126937">
      <w:pPr>
        <w:pStyle w:val="Heading2"/>
      </w:pPr>
      <w:r>
        <w:br w:type="page"/>
      </w:r>
      <w:bookmarkStart w:id="88" w:name="_Toc268275762"/>
      <w:bookmarkStart w:id="89" w:name="_Toc268275852"/>
      <w:bookmarkStart w:id="90" w:name="_Toc268455048"/>
      <w:bookmarkStart w:id="91" w:name="_Toc268455674"/>
      <w:bookmarkStart w:id="92" w:name="_Toc268458739"/>
      <w:bookmarkStart w:id="93" w:name="_Toc270159661"/>
      <w:bookmarkStart w:id="94" w:name="_Toc271472302"/>
      <w:bookmarkStart w:id="95" w:name="_Toc272574354"/>
      <w:bookmarkStart w:id="96" w:name="_Toc282016139"/>
      <w:r w:rsidR="007D2785">
        <w:t>Graphs</w:t>
      </w:r>
      <w:bookmarkEnd w:id="88"/>
      <w:bookmarkEnd w:id="89"/>
      <w:bookmarkEnd w:id="90"/>
      <w:bookmarkEnd w:id="91"/>
      <w:bookmarkEnd w:id="92"/>
      <w:bookmarkEnd w:id="93"/>
      <w:bookmarkEnd w:id="94"/>
      <w:bookmarkEnd w:id="95"/>
      <w:bookmarkEnd w:id="96"/>
    </w:p>
    <w:p w14:paraId="232FD9B0" w14:textId="77777777" w:rsidR="008B170C" w:rsidRDefault="008B170C" w:rsidP="00E060AA">
      <w:pPr>
        <w:ind w:firstLine="720"/>
      </w:pPr>
      <w:r>
        <w:t>For graphing purposes</w:t>
      </w:r>
      <w:r w:rsidR="00141150">
        <w:t>,</w:t>
      </w:r>
      <w:r>
        <w:t xml:space="preserve"> some operations </w:t>
      </w:r>
      <w:r w:rsidR="00141150">
        <w:t>have been</w:t>
      </w:r>
      <w:r>
        <w:t xml:space="preserve"> excluded, i.e.:</w:t>
      </w:r>
    </w:p>
    <w:p w14:paraId="7DBF0BC7" w14:textId="2F083482" w:rsidR="008B170C" w:rsidRDefault="008B170C" w:rsidP="00E060AA">
      <w:pPr>
        <w:numPr>
          <w:ilvl w:val="0"/>
          <w:numId w:val="35"/>
        </w:numPr>
      </w:pPr>
      <w:r>
        <w:t xml:space="preserve">Four operations occurring right at 6:00 a.m., which technically are not curfew </w:t>
      </w:r>
      <w:r w:rsidR="00383D8B">
        <w:t>non-compliance</w:t>
      </w:r>
      <w:r>
        <w:t>.</w:t>
      </w:r>
    </w:p>
    <w:p w14:paraId="2533BF24" w14:textId="68D321B0" w:rsidR="008B170C" w:rsidRDefault="008B170C" w:rsidP="00E060AA">
      <w:pPr>
        <w:numPr>
          <w:ilvl w:val="0"/>
          <w:numId w:val="35"/>
        </w:numPr>
      </w:pPr>
      <w:r>
        <w:t xml:space="preserve">Nine medical operations, which typically are not considered </w:t>
      </w:r>
      <w:r w:rsidR="00383D8B">
        <w:t>non-compliant</w:t>
      </w:r>
      <w:r>
        <w:t>, as are other emergency operations such as law enforcement and fire fighting</w:t>
      </w:r>
    </w:p>
    <w:p w14:paraId="4D3886A5" w14:textId="77777777" w:rsidR="008B170C" w:rsidRDefault="008B170C" w:rsidP="00E060AA">
      <w:pPr>
        <w:numPr>
          <w:ilvl w:val="0"/>
          <w:numId w:val="35"/>
        </w:numPr>
      </w:pPr>
      <w:r>
        <w:t>Two calls where no identified aviation-related operation could be identified.</w:t>
      </w:r>
    </w:p>
    <w:p w14:paraId="0C92351F" w14:textId="77777777" w:rsidR="008B170C" w:rsidRDefault="008B170C" w:rsidP="00E060AA">
      <w:pPr>
        <w:ind w:firstLine="720"/>
      </w:pPr>
    </w:p>
    <w:p w14:paraId="600C9D2F" w14:textId="77777777" w:rsidR="008B170C" w:rsidRDefault="008B170C" w:rsidP="00E060AA">
      <w:pPr>
        <w:ind w:firstLine="720"/>
      </w:pPr>
      <w:r>
        <w:t>Thirty-seven of the eighty-eight remaining operations graphed had no identification information (‘N’ Number) and hence neither the type of aircraft nor whether it was local or transient could be determined.</w:t>
      </w:r>
    </w:p>
    <w:p w14:paraId="5EF6F362" w14:textId="77777777" w:rsidR="008B170C" w:rsidRDefault="008B170C" w:rsidP="008B170C">
      <w:r w:rsidDel="006E5956">
        <w:t xml:space="preserve"> </w:t>
      </w:r>
    </w:p>
    <w:p w14:paraId="42E3D23D" w14:textId="77777777" w:rsidR="008B170C" w:rsidRPr="00126937" w:rsidRDefault="008B170C" w:rsidP="00E060AA"/>
    <w:p w14:paraId="39054D9F" w14:textId="77777777" w:rsidR="00875D9E" w:rsidRDefault="00126937" w:rsidP="00335FE6">
      <w:r>
        <w:rPr>
          <w:noProof/>
        </w:rPr>
        <w:drawing>
          <wp:inline distT="0" distB="0" distL="0" distR="0" wp14:anchorId="2046D110" wp14:editId="57CF157F">
            <wp:extent cx="5478145" cy="3141345"/>
            <wp:effectExtent l="0" t="0" r="8255" b="8255"/>
            <wp:docPr id="2" name="Picture 2" descr="Curfew Violations b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few Violations by Mont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8145" cy="3141345"/>
                    </a:xfrm>
                    <a:prstGeom prst="rect">
                      <a:avLst/>
                    </a:prstGeom>
                    <a:noFill/>
                    <a:ln>
                      <a:noFill/>
                    </a:ln>
                  </pic:spPr>
                </pic:pic>
              </a:graphicData>
            </a:graphic>
          </wp:inline>
        </w:drawing>
      </w:r>
    </w:p>
    <w:p w14:paraId="1B7F8FFA" w14:textId="77777777" w:rsidR="00BD5803" w:rsidRDefault="00BD5803" w:rsidP="00335FE6"/>
    <w:p w14:paraId="07C31AAD" w14:textId="77777777" w:rsidR="00BD5803" w:rsidRDefault="00126937" w:rsidP="00335FE6">
      <w:r>
        <w:rPr>
          <w:noProof/>
        </w:rPr>
        <w:drawing>
          <wp:inline distT="0" distB="0" distL="0" distR="0" wp14:anchorId="3E789C4D" wp14:editId="341116C8">
            <wp:extent cx="5486400" cy="3547745"/>
            <wp:effectExtent l="0" t="0" r="0" b="8255"/>
            <wp:docPr id="3" name="Picture 3" descr="Curfew Violations by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few Violations by Wee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3547745"/>
                    </a:xfrm>
                    <a:prstGeom prst="rect">
                      <a:avLst/>
                    </a:prstGeom>
                    <a:noFill/>
                    <a:ln>
                      <a:noFill/>
                    </a:ln>
                  </pic:spPr>
                </pic:pic>
              </a:graphicData>
            </a:graphic>
          </wp:inline>
        </w:drawing>
      </w:r>
    </w:p>
    <w:p w14:paraId="62E322CE" w14:textId="77777777" w:rsidR="00BD5803" w:rsidRDefault="00BD5803" w:rsidP="00335FE6"/>
    <w:p w14:paraId="3EBB2F5F" w14:textId="77777777" w:rsidR="00BD5803" w:rsidRDefault="00126937" w:rsidP="00335FE6">
      <w:r>
        <w:rPr>
          <w:noProof/>
        </w:rPr>
        <w:drawing>
          <wp:inline distT="0" distB="0" distL="0" distR="0" wp14:anchorId="0EA3C436" wp14:editId="3BAAFF05">
            <wp:extent cx="5486400" cy="3395345"/>
            <wp:effectExtent l="0" t="0" r="0" b="8255"/>
            <wp:docPr id="4" name="Picture 4" descr="Curfew Violations by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rfew Violations by Hou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3395345"/>
                    </a:xfrm>
                    <a:prstGeom prst="rect">
                      <a:avLst/>
                    </a:prstGeom>
                    <a:noFill/>
                    <a:ln>
                      <a:noFill/>
                    </a:ln>
                  </pic:spPr>
                </pic:pic>
              </a:graphicData>
            </a:graphic>
          </wp:inline>
        </w:drawing>
      </w:r>
    </w:p>
    <w:p w14:paraId="2E1536FD" w14:textId="77777777" w:rsidR="00BD5803" w:rsidRDefault="00BD5803" w:rsidP="00335FE6"/>
    <w:p w14:paraId="7EEB5BD4" w14:textId="77777777" w:rsidR="0042380E" w:rsidRDefault="00126937" w:rsidP="00335FE6">
      <w:r>
        <w:rPr>
          <w:noProof/>
        </w:rPr>
        <w:drawing>
          <wp:inline distT="0" distB="0" distL="0" distR="0" wp14:anchorId="2A062D86" wp14:editId="4A0D24D4">
            <wp:extent cx="5486400" cy="3776345"/>
            <wp:effectExtent l="0" t="0" r="0" b="8255"/>
            <wp:docPr id="5" name="Picture 5" descr="Curfew Violations by Run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rfew Violations by Runwa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776345"/>
                    </a:xfrm>
                    <a:prstGeom prst="rect">
                      <a:avLst/>
                    </a:prstGeom>
                    <a:noFill/>
                    <a:ln>
                      <a:noFill/>
                    </a:ln>
                  </pic:spPr>
                </pic:pic>
              </a:graphicData>
            </a:graphic>
          </wp:inline>
        </w:drawing>
      </w:r>
    </w:p>
    <w:p w14:paraId="262EBEA4" w14:textId="77777777" w:rsidR="003A0B15" w:rsidRPr="003A0B15" w:rsidRDefault="003A0B15" w:rsidP="00335FE6"/>
    <w:p w14:paraId="704599FD" w14:textId="30615E13" w:rsidR="00615241" w:rsidRDefault="000070CE" w:rsidP="0085508D">
      <w:pPr>
        <w:pStyle w:val="Heading1"/>
      </w:pPr>
      <w:r>
        <w:br w:type="page"/>
      </w:r>
      <w:bookmarkStart w:id="97" w:name="_Toc392477853"/>
      <w:bookmarkStart w:id="98" w:name="_Ref392479170"/>
      <w:bookmarkStart w:id="99" w:name="_Toc267078702"/>
      <w:bookmarkStart w:id="100" w:name="_Toc267079262"/>
      <w:bookmarkStart w:id="101" w:name="_Toc267242828"/>
      <w:bookmarkStart w:id="102" w:name="_Toc267243206"/>
      <w:bookmarkStart w:id="103" w:name="_Toc268275768"/>
      <w:bookmarkStart w:id="104" w:name="_Toc268275858"/>
      <w:bookmarkStart w:id="105" w:name="_Toc268455049"/>
      <w:bookmarkStart w:id="106" w:name="_Toc268455675"/>
      <w:bookmarkStart w:id="107" w:name="_Toc268458740"/>
      <w:bookmarkStart w:id="108" w:name="_Toc270159662"/>
      <w:bookmarkStart w:id="109" w:name="_Toc271472303"/>
      <w:bookmarkStart w:id="110" w:name="_Toc272574355"/>
      <w:bookmarkStart w:id="111" w:name="_Toc282016140"/>
      <w:r w:rsidR="00615241">
        <w:t xml:space="preserve">Appendix </w:t>
      </w:r>
      <w:r w:rsidR="00EB0045">
        <w:t>C</w:t>
      </w:r>
      <w:r w:rsidR="00615241">
        <w:t xml:space="preserve">: </w:t>
      </w:r>
      <w:r w:rsidR="00F36302">
        <w:t>Night Operations Survey</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9317765" w14:textId="77777777" w:rsidR="00460E1C" w:rsidRDefault="00460E1C" w:rsidP="00335FE6">
      <w:proofErr w:type="gramStart"/>
      <w:r>
        <w:t>by</w:t>
      </w:r>
      <w:proofErr w:type="gramEnd"/>
      <w:r>
        <w:t xml:space="preserve"> Mike Cooke</w:t>
      </w:r>
      <w:r w:rsidR="00A833ED">
        <w:t>, June 2014</w:t>
      </w:r>
    </w:p>
    <w:p w14:paraId="39BE3A87" w14:textId="77777777" w:rsidR="00F36302" w:rsidRDefault="00F36302" w:rsidP="00335FE6">
      <w:r>
        <w:t>6 attempts, 4/6 interviews or replies</w:t>
      </w:r>
    </w:p>
    <w:p w14:paraId="51D828E7" w14:textId="77777777" w:rsidR="00460E1C" w:rsidRDefault="00460E1C" w:rsidP="00335FE6"/>
    <w:p w14:paraId="6CA61A47" w14:textId="77777777" w:rsidR="00F36302" w:rsidRDefault="00F36302" w:rsidP="00405F9F">
      <w:pPr>
        <w:jc w:val="center"/>
      </w:pPr>
    </w:p>
    <w:p w14:paraId="3B4B195E" w14:textId="77777777" w:rsidR="00A833ED" w:rsidRDefault="00F36302">
      <w:r>
        <w:t>Does your company fly into to Truckee after dark?</w:t>
      </w:r>
    </w:p>
    <w:p w14:paraId="4B19037D" w14:textId="77777777" w:rsidR="00F36302" w:rsidRDefault="00F36302">
      <w:r w:rsidRPr="00335FE6">
        <w:rPr>
          <w:i/>
          <w:color w:val="FF0000"/>
        </w:rPr>
        <w:t>3 NO, 1 YES</w:t>
      </w:r>
    </w:p>
    <w:p w14:paraId="19A7B22C" w14:textId="77777777" w:rsidR="00F36302" w:rsidRDefault="00F36302"/>
    <w:p w14:paraId="516AFAB4" w14:textId="77777777" w:rsidR="00F36302" w:rsidRDefault="00F36302">
      <w:r>
        <w:t>Are there company operational or insurance restrictions that shape your decision to fly here after dark?</w:t>
      </w:r>
    </w:p>
    <w:p w14:paraId="1020B87D" w14:textId="77777777" w:rsidR="00F36302" w:rsidRPr="00335FE6" w:rsidRDefault="00F36302">
      <w:pPr>
        <w:rPr>
          <w:i/>
        </w:rPr>
      </w:pPr>
      <w:r w:rsidRPr="00335FE6">
        <w:rPr>
          <w:i/>
          <w:color w:val="FF0000"/>
        </w:rPr>
        <w:t>3 No, 1 Yes, EJA no vertical guidance.</w:t>
      </w:r>
    </w:p>
    <w:p w14:paraId="525258DE" w14:textId="77777777" w:rsidR="00F36302" w:rsidRDefault="00F36302"/>
    <w:p w14:paraId="3C282519" w14:textId="77777777" w:rsidR="00F36302" w:rsidRDefault="00F36302">
      <w:r>
        <w:t>Are there safety issues or personal minimums that contribute to your decision to fly or not fly here after dark?</w:t>
      </w:r>
    </w:p>
    <w:p w14:paraId="6B2411DC" w14:textId="77777777" w:rsidR="00F36302" w:rsidRPr="00335FE6" w:rsidRDefault="00F36302">
      <w:pPr>
        <w:rPr>
          <w:i/>
          <w:color w:val="FF0000"/>
        </w:rPr>
      </w:pPr>
      <w:r w:rsidRPr="00335FE6">
        <w:rPr>
          <w:i/>
          <w:color w:val="FF0000"/>
        </w:rPr>
        <w:t xml:space="preserve">All: No ILS, Corp1: not an option period.  Chart1 tries to curtail night ops, </w:t>
      </w:r>
      <w:proofErr w:type="spellStart"/>
      <w:proofErr w:type="gramStart"/>
      <w:r w:rsidRPr="00335FE6">
        <w:rPr>
          <w:i/>
          <w:color w:val="FF0000"/>
        </w:rPr>
        <w:t>esp</w:t>
      </w:r>
      <w:proofErr w:type="spellEnd"/>
      <w:proofErr w:type="gramEnd"/>
      <w:r w:rsidRPr="00335FE6">
        <w:rPr>
          <w:i/>
          <w:color w:val="FF0000"/>
        </w:rPr>
        <w:t xml:space="preserve"> in winter.  Chrt2: self-imposed restriction.  EJA policy requires vertical guidance. </w:t>
      </w:r>
    </w:p>
    <w:p w14:paraId="61CE26B2" w14:textId="77777777" w:rsidR="00F36302" w:rsidRDefault="00F36302"/>
    <w:p w14:paraId="3CAF6B95" w14:textId="77777777" w:rsidR="00F36302" w:rsidRDefault="00F36302">
      <w:r>
        <w:t>Does customer demand generally shape operations hours?</w:t>
      </w:r>
    </w:p>
    <w:p w14:paraId="30BF02B4" w14:textId="77777777" w:rsidR="00F36302" w:rsidRPr="00335FE6" w:rsidRDefault="00F36302">
      <w:pPr>
        <w:rPr>
          <w:i/>
          <w:color w:val="FF0000"/>
        </w:rPr>
      </w:pPr>
      <w:r w:rsidRPr="00335FE6">
        <w:rPr>
          <w:i/>
          <w:color w:val="FF0000"/>
        </w:rPr>
        <w:t xml:space="preserve">All yes, but within operational parameters, </w:t>
      </w:r>
      <w:proofErr w:type="spellStart"/>
      <w:r w:rsidRPr="00335FE6">
        <w:rPr>
          <w:i/>
          <w:color w:val="FF0000"/>
        </w:rPr>
        <w:t>ie</w:t>
      </w:r>
      <w:proofErr w:type="spellEnd"/>
      <w:r w:rsidRPr="00335FE6">
        <w:rPr>
          <w:i/>
          <w:color w:val="FF0000"/>
        </w:rPr>
        <w:t xml:space="preserve"> Corp1 would rather take customers to Reno if they want to come here at night.</w:t>
      </w:r>
    </w:p>
    <w:p w14:paraId="2AD7897C" w14:textId="77777777" w:rsidR="00F36302" w:rsidRDefault="00F36302"/>
    <w:p w14:paraId="29C22893" w14:textId="77777777" w:rsidR="00F36302" w:rsidRDefault="00F36302">
      <w:r>
        <w:t>Would you like to see enhanced services after dark here?  If so what?</w:t>
      </w:r>
    </w:p>
    <w:p w14:paraId="189B50AB" w14:textId="77777777" w:rsidR="00F36302" w:rsidRPr="00335FE6" w:rsidRDefault="00F36302">
      <w:pPr>
        <w:rPr>
          <w:i/>
          <w:color w:val="FF0000"/>
        </w:rPr>
      </w:pPr>
      <w:r w:rsidRPr="00335FE6">
        <w:rPr>
          <w:i/>
          <w:color w:val="FF0000"/>
        </w:rPr>
        <w:t>All: No, like it the way it is &amp; don’t use the night services anyway.  Chrt1: we’re used to the services as they are, so we don’t expect after hours fuel, etc.</w:t>
      </w:r>
    </w:p>
    <w:p w14:paraId="19726B9E" w14:textId="77777777" w:rsidR="00F36302" w:rsidRDefault="00F36302"/>
    <w:p w14:paraId="5597486A" w14:textId="77777777" w:rsidR="00F36302" w:rsidRDefault="00F36302">
      <w:r>
        <w:t>If a large hangar were available for overnight use, do you feel it would increase your overnight visits to KTRK?</w:t>
      </w:r>
    </w:p>
    <w:p w14:paraId="27C1F74E" w14:textId="77777777" w:rsidR="00F36302" w:rsidRPr="00335FE6" w:rsidRDefault="00F36302">
      <w:pPr>
        <w:rPr>
          <w:i/>
          <w:color w:val="FF0000"/>
        </w:rPr>
      </w:pPr>
      <w:r w:rsidRPr="00335FE6">
        <w:rPr>
          <w:i/>
          <w:color w:val="FF0000"/>
        </w:rPr>
        <w:t>All: More likely to stay the night even instead of repositioning.  Corp1 was even willing to sublease by the month.</w:t>
      </w:r>
    </w:p>
    <w:p w14:paraId="57393B49" w14:textId="77777777" w:rsidR="00F36302" w:rsidRDefault="00F36302"/>
    <w:p w14:paraId="49A43217" w14:textId="77777777" w:rsidR="00F36302" w:rsidRDefault="00F36302">
      <w:r>
        <w:t>Other comments</w:t>
      </w:r>
    </w:p>
    <w:p w14:paraId="3B227CA4" w14:textId="77777777" w:rsidR="00F36302" w:rsidRPr="00335FE6" w:rsidRDefault="00F36302">
      <w:pPr>
        <w:rPr>
          <w:i/>
          <w:color w:val="FF0000"/>
        </w:rPr>
      </w:pPr>
      <w:r w:rsidRPr="00335FE6">
        <w:rPr>
          <w:i/>
          <w:color w:val="FF0000"/>
        </w:rPr>
        <w:t>Summary – all interviewed operators were happy with current situation and would welcome more hangar options for overnight use.  Nobody expected increases in night ops or significant changes to schedules.</w:t>
      </w:r>
    </w:p>
    <w:p w14:paraId="351462B7" w14:textId="77777777" w:rsidR="00F36302" w:rsidRDefault="00F36302"/>
    <w:p w14:paraId="6A1BD6BA" w14:textId="44F3C4C4" w:rsidR="00ED59BF" w:rsidRDefault="00ED59BF" w:rsidP="00ED59BF">
      <w:pPr>
        <w:pStyle w:val="Heading1"/>
      </w:pPr>
      <w:r>
        <w:br w:type="page"/>
      </w:r>
      <w:bookmarkStart w:id="112" w:name="_Toc268455050"/>
      <w:bookmarkStart w:id="113" w:name="_Toc268455676"/>
      <w:bookmarkStart w:id="114" w:name="_Toc268458741"/>
      <w:bookmarkStart w:id="115" w:name="_Toc270159663"/>
      <w:bookmarkStart w:id="116" w:name="_Toc271472304"/>
      <w:bookmarkStart w:id="117" w:name="_Toc272574356"/>
      <w:bookmarkStart w:id="118" w:name="_Toc282016141"/>
      <w:r w:rsidR="00EB0045">
        <w:t>Appendix D</w:t>
      </w:r>
      <w:r>
        <w:t>:  Fleet Mix Changes</w:t>
      </w:r>
      <w:bookmarkEnd w:id="112"/>
      <w:bookmarkEnd w:id="113"/>
      <w:bookmarkEnd w:id="114"/>
      <w:bookmarkEnd w:id="115"/>
      <w:bookmarkEnd w:id="116"/>
      <w:bookmarkEnd w:id="117"/>
      <w:bookmarkEnd w:id="118"/>
    </w:p>
    <w:p w14:paraId="49098C04" w14:textId="666B0A63" w:rsidR="00ED59BF" w:rsidRDefault="00ED59BF" w:rsidP="00ED59BF">
      <w:pPr>
        <w:rPr>
          <w:noProof/>
        </w:rPr>
      </w:pPr>
      <w:r>
        <w:rPr>
          <w:noProof/>
        </w:rPr>
        <w:t xml:space="preserve">The Master </w:t>
      </w:r>
      <w:r w:rsidR="00302808">
        <w:rPr>
          <w:noProof/>
        </w:rPr>
        <w:t>P</w:t>
      </w:r>
      <w:r>
        <w:rPr>
          <w:noProof/>
        </w:rPr>
        <w:t>lan</w:t>
      </w:r>
      <w:r w:rsidR="00302808">
        <w:rPr>
          <w:noProof/>
        </w:rPr>
        <w:t xml:space="preserve"> currently being prepared for Truckee Tahoe Airport</w:t>
      </w:r>
      <w:r>
        <w:rPr>
          <w:noProof/>
        </w:rPr>
        <w:t xml:space="preserve"> includes estimates of operational changes and highlights more turbo-prop and turbo-jet based aircraft</w:t>
      </w:r>
      <w:r w:rsidR="00686138">
        <w:rPr>
          <w:noProof/>
        </w:rPr>
        <w:t>:</w:t>
      </w:r>
      <w:r w:rsidRPr="009C7706">
        <w:rPr>
          <w:rStyle w:val="FootnoteReference"/>
        </w:rPr>
        <w:t xml:space="preserve"> </w:t>
      </w:r>
    </w:p>
    <w:p w14:paraId="0E4D4541" w14:textId="77777777" w:rsidR="00ED59BF" w:rsidRDefault="00ED59BF" w:rsidP="00ED59BF">
      <w:pPr>
        <w:rPr>
          <w:noProof/>
        </w:rPr>
      </w:pPr>
    </w:p>
    <w:tbl>
      <w:tblPr>
        <w:tblW w:w="0" w:type="auto"/>
        <w:tblInd w:w="1095" w:type="dxa"/>
        <w:tblBorders>
          <w:top w:val="single" w:sz="12" w:space="0" w:color="000000"/>
          <w:bottom w:val="single" w:sz="12" w:space="0" w:color="000000"/>
        </w:tblBorders>
        <w:tblLayout w:type="fixed"/>
        <w:tblLook w:val="04A0" w:firstRow="1" w:lastRow="0" w:firstColumn="1" w:lastColumn="0" w:noHBand="0" w:noVBand="1"/>
      </w:tblPr>
      <w:tblGrid>
        <w:gridCol w:w="2448"/>
        <w:gridCol w:w="1080"/>
        <w:gridCol w:w="990"/>
        <w:gridCol w:w="990"/>
        <w:gridCol w:w="961"/>
      </w:tblGrid>
      <w:tr w:rsidR="00ED59BF" w14:paraId="6AE721DF" w14:textId="77777777" w:rsidTr="00ED59BF">
        <w:tc>
          <w:tcPr>
            <w:tcW w:w="2448" w:type="dxa"/>
            <w:tcBorders>
              <w:bottom w:val="single" w:sz="6" w:space="0" w:color="000000"/>
            </w:tcBorders>
            <w:shd w:val="solid" w:color="800080" w:fill="FFFFFF"/>
          </w:tcPr>
          <w:p w14:paraId="4566933F" w14:textId="77777777" w:rsidR="00ED59BF" w:rsidRPr="005854C4" w:rsidRDefault="00ED59BF" w:rsidP="00ED59BF">
            <w:pPr>
              <w:rPr>
                <w:b/>
                <w:bCs/>
                <w:color w:val="FFFFFF"/>
              </w:rPr>
            </w:pPr>
            <w:r w:rsidRPr="005854C4">
              <w:rPr>
                <w:b/>
                <w:bCs/>
                <w:color w:val="FFFFFF"/>
              </w:rPr>
              <w:t>Table 2-26</w:t>
            </w:r>
          </w:p>
        </w:tc>
        <w:tc>
          <w:tcPr>
            <w:tcW w:w="1080" w:type="dxa"/>
            <w:tcBorders>
              <w:bottom w:val="single" w:sz="6" w:space="0" w:color="000000"/>
            </w:tcBorders>
            <w:shd w:val="solid" w:color="800080" w:fill="FFFFFF"/>
          </w:tcPr>
          <w:p w14:paraId="0B2BC06A" w14:textId="77777777" w:rsidR="00ED59BF" w:rsidRPr="009C7706" w:rsidRDefault="00ED59BF" w:rsidP="00ED59BF">
            <w:pPr>
              <w:jc w:val="center"/>
              <w:rPr>
                <w:b/>
                <w:color w:val="FFFFFF"/>
              </w:rPr>
            </w:pPr>
            <w:r w:rsidRPr="009C7706">
              <w:rPr>
                <w:b/>
                <w:color w:val="FFFFFF"/>
              </w:rPr>
              <w:t>2012 (Actual)</w:t>
            </w:r>
          </w:p>
        </w:tc>
        <w:tc>
          <w:tcPr>
            <w:tcW w:w="990" w:type="dxa"/>
            <w:tcBorders>
              <w:bottom w:val="single" w:sz="6" w:space="0" w:color="000000"/>
            </w:tcBorders>
            <w:shd w:val="solid" w:color="800080" w:fill="FFFFFF"/>
          </w:tcPr>
          <w:p w14:paraId="288164E5" w14:textId="77777777" w:rsidR="00ED59BF" w:rsidRPr="009C7706" w:rsidRDefault="00ED59BF" w:rsidP="00ED59BF">
            <w:pPr>
              <w:jc w:val="center"/>
              <w:rPr>
                <w:b/>
                <w:color w:val="FFFFFF"/>
              </w:rPr>
            </w:pPr>
            <w:r w:rsidRPr="009C7706">
              <w:rPr>
                <w:b/>
                <w:color w:val="FFFFFF"/>
              </w:rPr>
              <w:t>2015</w:t>
            </w:r>
          </w:p>
        </w:tc>
        <w:tc>
          <w:tcPr>
            <w:tcW w:w="990" w:type="dxa"/>
            <w:tcBorders>
              <w:bottom w:val="single" w:sz="6" w:space="0" w:color="000000"/>
            </w:tcBorders>
            <w:shd w:val="solid" w:color="800080" w:fill="FFFFFF"/>
          </w:tcPr>
          <w:p w14:paraId="07087C7D" w14:textId="77777777" w:rsidR="00ED59BF" w:rsidRPr="009C7706" w:rsidRDefault="00ED59BF" w:rsidP="00ED59BF">
            <w:pPr>
              <w:jc w:val="center"/>
              <w:rPr>
                <w:b/>
                <w:color w:val="FFFFFF"/>
              </w:rPr>
            </w:pPr>
            <w:r w:rsidRPr="009C7706">
              <w:rPr>
                <w:b/>
                <w:color w:val="FFFFFF"/>
              </w:rPr>
              <w:t>2020</w:t>
            </w:r>
          </w:p>
        </w:tc>
        <w:tc>
          <w:tcPr>
            <w:tcW w:w="961" w:type="dxa"/>
            <w:tcBorders>
              <w:bottom w:val="single" w:sz="6" w:space="0" w:color="000000"/>
            </w:tcBorders>
            <w:shd w:val="solid" w:color="800080" w:fill="FFFFFF"/>
          </w:tcPr>
          <w:p w14:paraId="6B9C6BF9" w14:textId="77777777" w:rsidR="00ED59BF" w:rsidRPr="009C7706" w:rsidRDefault="00ED59BF" w:rsidP="00ED59BF">
            <w:pPr>
              <w:jc w:val="center"/>
              <w:rPr>
                <w:b/>
                <w:color w:val="FFFFFF"/>
              </w:rPr>
            </w:pPr>
            <w:r w:rsidRPr="009C7706">
              <w:rPr>
                <w:b/>
                <w:color w:val="FFFFFF"/>
              </w:rPr>
              <w:t>2025</w:t>
            </w:r>
          </w:p>
        </w:tc>
      </w:tr>
      <w:tr w:rsidR="00ED59BF" w14:paraId="3A09FD9B" w14:textId="77777777" w:rsidTr="00ED59BF">
        <w:trPr>
          <w:trHeight w:val="488"/>
        </w:trPr>
        <w:tc>
          <w:tcPr>
            <w:tcW w:w="2448" w:type="dxa"/>
            <w:shd w:val="solid" w:color="C0C0C0" w:fill="FFFFFF"/>
          </w:tcPr>
          <w:p w14:paraId="400B4FF0" w14:textId="77777777" w:rsidR="00ED59BF" w:rsidRPr="005854C4" w:rsidRDefault="00ED59BF" w:rsidP="00ED59BF">
            <w:pPr>
              <w:autoSpaceDE w:val="0"/>
              <w:autoSpaceDN w:val="0"/>
              <w:adjustRightInd w:val="0"/>
              <w:rPr>
                <w:rFonts w:ascii="Calibri-Bold" w:hAnsi="Calibri-Bold" w:cs="Calibri-Bold"/>
                <w:b/>
                <w:bCs/>
                <w:color w:val="000000"/>
                <w:sz w:val="20"/>
                <w:szCs w:val="20"/>
              </w:rPr>
            </w:pPr>
            <w:r w:rsidRPr="005854C4">
              <w:rPr>
                <w:rFonts w:ascii="Calibri-Bold" w:hAnsi="Calibri-Bold" w:cs="Calibri-Bold"/>
                <w:b/>
                <w:bCs/>
                <w:color w:val="000000"/>
                <w:sz w:val="20"/>
                <w:szCs w:val="20"/>
              </w:rPr>
              <w:t>BASED AIRCRAFT:</w:t>
            </w:r>
          </w:p>
        </w:tc>
        <w:tc>
          <w:tcPr>
            <w:tcW w:w="1080" w:type="dxa"/>
            <w:shd w:val="clear" w:color="auto" w:fill="auto"/>
          </w:tcPr>
          <w:p w14:paraId="0D0681A2" w14:textId="77777777" w:rsidR="00ED59BF" w:rsidRDefault="00ED59BF" w:rsidP="00ED59BF">
            <w:pPr>
              <w:jc w:val="center"/>
            </w:pPr>
          </w:p>
        </w:tc>
        <w:tc>
          <w:tcPr>
            <w:tcW w:w="990" w:type="dxa"/>
            <w:shd w:val="clear" w:color="auto" w:fill="auto"/>
          </w:tcPr>
          <w:p w14:paraId="4DA7D65A" w14:textId="77777777" w:rsidR="00ED59BF" w:rsidRDefault="00ED59BF" w:rsidP="00ED59BF">
            <w:pPr>
              <w:jc w:val="center"/>
            </w:pPr>
          </w:p>
        </w:tc>
        <w:tc>
          <w:tcPr>
            <w:tcW w:w="990" w:type="dxa"/>
            <w:shd w:val="clear" w:color="auto" w:fill="auto"/>
          </w:tcPr>
          <w:p w14:paraId="3AD724DF" w14:textId="77777777" w:rsidR="00ED59BF" w:rsidRDefault="00ED59BF" w:rsidP="00ED59BF">
            <w:pPr>
              <w:jc w:val="center"/>
            </w:pPr>
          </w:p>
        </w:tc>
        <w:tc>
          <w:tcPr>
            <w:tcW w:w="961" w:type="dxa"/>
            <w:shd w:val="clear" w:color="auto" w:fill="auto"/>
          </w:tcPr>
          <w:p w14:paraId="6AAE413F" w14:textId="77777777" w:rsidR="00ED59BF" w:rsidRDefault="00ED59BF" w:rsidP="00ED59BF">
            <w:pPr>
              <w:jc w:val="center"/>
            </w:pPr>
          </w:p>
        </w:tc>
      </w:tr>
      <w:tr w:rsidR="00ED59BF" w14:paraId="625EF682" w14:textId="77777777" w:rsidTr="00ED59BF">
        <w:trPr>
          <w:trHeight w:val="488"/>
        </w:trPr>
        <w:tc>
          <w:tcPr>
            <w:tcW w:w="2448" w:type="dxa"/>
            <w:shd w:val="solid" w:color="C0C0C0" w:fill="FFFFFF"/>
          </w:tcPr>
          <w:p w14:paraId="2C52F67B" w14:textId="77777777" w:rsidR="00ED59BF" w:rsidRPr="005854C4" w:rsidRDefault="00ED59BF" w:rsidP="00ED59BF">
            <w:pPr>
              <w:autoSpaceDE w:val="0"/>
              <w:autoSpaceDN w:val="0"/>
              <w:adjustRightInd w:val="0"/>
              <w:rPr>
                <w:rFonts w:ascii="Calibri" w:hAnsi="Calibri" w:cs="Calibri"/>
                <w:b/>
                <w:bCs/>
                <w:color w:val="000000"/>
                <w:sz w:val="20"/>
                <w:szCs w:val="20"/>
              </w:rPr>
            </w:pPr>
            <w:r w:rsidRPr="005854C4">
              <w:rPr>
                <w:rFonts w:ascii="Calibri" w:hAnsi="Calibri" w:cs="Calibri"/>
                <w:b/>
                <w:bCs/>
                <w:color w:val="000000"/>
                <w:sz w:val="20"/>
                <w:szCs w:val="20"/>
              </w:rPr>
              <w:t>Single‐Engine Piston</w:t>
            </w:r>
          </w:p>
        </w:tc>
        <w:tc>
          <w:tcPr>
            <w:tcW w:w="1080" w:type="dxa"/>
            <w:shd w:val="clear" w:color="auto" w:fill="auto"/>
          </w:tcPr>
          <w:p w14:paraId="05C697FE"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156</w:t>
            </w:r>
          </w:p>
        </w:tc>
        <w:tc>
          <w:tcPr>
            <w:tcW w:w="990" w:type="dxa"/>
            <w:shd w:val="clear" w:color="auto" w:fill="auto"/>
          </w:tcPr>
          <w:p w14:paraId="2EC18D71"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157</w:t>
            </w:r>
          </w:p>
        </w:tc>
        <w:tc>
          <w:tcPr>
            <w:tcW w:w="990" w:type="dxa"/>
            <w:shd w:val="clear" w:color="auto" w:fill="auto"/>
          </w:tcPr>
          <w:p w14:paraId="525BFB4C"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158</w:t>
            </w:r>
          </w:p>
        </w:tc>
        <w:tc>
          <w:tcPr>
            <w:tcW w:w="961" w:type="dxa"/>
            <w:shd w:val="clear" w:color="auto" w:fill="auto"/>
          </w:tcPr>
          <w:p w14:paraId="2DC464E2"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160</w:t>
            </w:r>
          </w:p>
        </w:tc>
      </w:tr>
      <w:tr w:rsidR="00ED59BF" w14:paraId="4327668D" w14:textId="77777777" w:rsidTr="00ED59BF">
        <w:trPr>
          <w:trHeight w:val="488"/>
        </w:trPr>
        <w:tc>
          <w:tcPr>
            <w:tcW w:w="2448" w:type="dxa"/>
            <w:shd w:val="solid" w:color="C0C0C0" w:fill="FFFFFF"/>
          </w:tcPr>
          <w:p w14:paraId="7023D335" w14:textId="77777777" w:rsidR="00ED59BF" w:rsidRPr="005854C4" w:rsidRDefault="00ED59BF" w:rsidP="00ED59BF">
            <w:pPr>
              <w:autoSpaceDE w:val="0"/>
              <w:autoSpaceDN w:val="0"/>
              <w:adjustRightInd w:val="0"/>
              <w:rPr>
                <w:rFonts w:ascii="Calibri" w:hAnsi="Calibri" w:cs="Calibri"/>
                <w:b/>
                <w:bCs/>
                <w:color w:val="000000"/>
                <w:sz w:val="20"/>
                <w:szCs w:val="20"/>
              </w:rPr>
            </w:pPr>
            <w:r w:rsidRPr="005854C4">
              <w:rPr>
                <w:rFonts w:ascii="Calibri" w:hAnsi="Calibri" w:cs="Calibri"/>
                <w:b/>
                <w:bCs/>
                <w:color w:val="000000"/>
                <w:sz w:val="20"/>
                <w:szCs w:val="20"/>
              </w:rPr>
              <w:t>Multi‐Engine Piston</w:t>
            </w:r>
          </w:p>
        </w:tc>
        <w:tc>
          <w:tcPr>
            <w:tcW w:w="1080" w:type="dxa"/>
            <w:shd w:val="clear" w:color="auto" w:fill="auto"/>
          </w:tcPr>
          <w:p w14:paraId="296A8D5E"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12</w:t>
            </w:r>
          </w:p>
        </w:tc>
        <w:tc>
          <w:tcPr>
            <w:tcW w:w="990" w:type="dxa"/>
            <w:shd w:val="clear" w:color="auto" w:fill="auto"/>
          </w:tcPr>
          <w:p w14:paraId="77BE2563"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12</w:t>
            </w:r>
          </w:p>
        </w:tc>
        <w:tc>
          <w:tcPr>
            <w:tcW w:w="990" w:type="dxa"/>
            <w:shd w:val="clear" w:color="auto" w:fill="auto"/>
          </w:tcPr>
          <w:p w14:paraId="54AD49CA"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12</w:t>
            </w:r>
          </w:p>
        </w:tc>
        <w:tc>
          <w:tcPr>
            <w:tcW w:w="961" w:type="dxa"/>
            <w:shd w:val="clear" w:color="auto" w:fill="auto"/>
          </w:tcPr>
          <w:p w14:paraId="16F4A9EB"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12</w:t>
            </w:r>
          </w:p>
        </w:tc>
      </w:tr>
      <w:tr w:rsidR="00ED59BF" w14:paraId="2F1CFD21" w14:textId="77777777" w:rsidTr="00ED59BF">
        <w:trPr>
          <w:trHeight w:val="488"/>
        </w:trPr>
        <w:tc>
          <w:tcPr>
            <w:tcW w:w="2448" w:type="dxa"/>
            <w:shd w:val="solid" w:color="C0C0C0" w:fill="FFFFFF"/>
          </w:tcPr>
          <w:p w14:paraId="59960251" w14:textId="77777777" w:rsidR="00ED59BF" w:rsidRPr="005854C4" w:rsidRDefault="00ED59BF" w:rsidP="00ED59BF">
            <w:pPr>
              <w:autoSpaceDE w:val="0"/>
              <w:autoSpaceDN w:val="0"/>
              <w:adjustRightInd w:val="0"/>
              <w:rPr>
                <w:rFonts w:ascii="Calibri" w:hAnsi="Calibri" w:cs="Calibri"/>
                <w:b/>
                <w:bCs/>
                <w:color w:val="000000"/>
                <w:sz w:val="20"/>
                <w:szCs w:val="20"/>
              </w:rPr>
            </w:pPr>
            <w:r w:rsidRPr="005854C4">
              <w:rPr>
                <w:rFonts w:ascii="Calibri" w:hAnsi="Calibri" w:cs="Calibri"/>
                <w:b/>
                <w:bCs/>
                <w:color w:val="000000"/>
                <w:sz w:val="20"/>
                <w:szCs w:val="20"/>
              </w:rPr>
              <w:t>Turbo‐Prop</w:t>
            </w:r>
          </w:p>
        </w:tc>
        <w:tc>
          <w:tcPr>
            <w:tcW w:w="1080" w:type="dxa"/>
            <w:shd w:val="clear" w:color="auto" w:fill="auto"/>
          </w:tcPr>
          <w:p w14:paraId="6AE3C81F"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27</w:t>
            </w:r>
          </w:p>
        </w:tc>
        <w:tc>
          <w:tcPr>
            <w:tcW w:w="990" w:type="dxa"/>
            <w:shd w:val="clear" w:color="auto" w:fill="auto"/>
          </w:tcPr>
          <w:p w14:paraId="3F814047"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29</w:t>
            </w:r>
          </w:p>
        </w:tc>
        <w:tc>
          <w:tcPr>
            <w:tcW w:w="990" w:type="dxa"/>
            <w:shd w:val="clear" w:color="auto" w:fill="auto"/>
          </w:tcPr>
          <w:p w14:paraId="5C8BB6BD"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34</w:t>
            </w:r>
          </w:p>
        </w:tc>
        <w:tc>
          <w:tcPr>
            <w:tcW w:w="961" w:type="dxa"/>
            <w:shd w:val="clear" w:color="auto" w:fill="auto"/>
          </w:tcPr>
          <w:p w14:paraId="76EE4D6B"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41</w:t>
            </w:r>
          </w:p>
        </w:tc>
      </w:tr>
      <w:tr w:rsidR="00ED59BF" w14:paraId="1C4364D1" w14:textId="77777777" w:rsidTr="00ED59BF">
        <w:trPr>
          <w:trHeight w:val="488"/>
        </w:trPr>
        <w:tc>
          <w:tcPr>
            <w:tcW w:w="2448" w:type="dxa"/>
            <w:shd w:val="solid" w:color="C0C0C0" w:fill="FFFFFF"/>
          </w:tcPr>
          <w:p w14:paraId="0627AD30" w14:textId="77777777" w:rsidR="00ED59BF" w:rsidRPr="005854C4" w:rsidRDefault="00ED59BF" w:rsidP="00ED59BF">
            <w:pPr>
              <w:autoSpaceDE w:val="0"/>
              <w:autoSpaceDN w:val="0"/>
              <w:adjustRightInd w:val="0"/>
              <w:rPr>
                <w:rFonts w:ascii="Calibri" w:hAnsi="Calibri" w:cs="Calibri"/>
                <w:b/>
                <w:bCs/>
                <w:color w:val="000000"/>
                <w:sz w:val="20"/>
                <w:szCs w:val="20"/>
              </w:rPr>
            </w:pPr>
            <w:r w:rsidRPr="005854C4">
              <w:rPr>
                <w:rFonts w:ascii="Calibri" w:hAnsi="Calibri" w:cs="Calibri"/>
                <w:b/>
                <w:bCs/>
                <w:color w:val="000000"/>
                <w:sz w:val="20"/>
                <w:szCs w:val="20"/>
              </w:rPr>
              <w:t>Turbo‐Jet</w:t>
            </w:r>
          </w:p>
        </w:tc>
        <w:tc>
          <w:tcPr>
            <w:tcW w:w="1080" w:type="dxa"/>
            <w:shd w:val="clear" w:color="auto" w:fill="auto"/>
          </w:tcPr>
          <w:p w14:paraId="3B2BC7E1"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16</w:t>
            </w:r>
          </w:p>
        </w:tc>
        <w:tc>
          <w:tcPr>
            <w:tcW w:w="990" w:type="dxa"/>
            <w:shd w:val="clear" w:color="auto" w:fill="auto"/>
          </w:tcPr>
          <w:p w14:paraId="199FDA7B"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18</w:t>
            </w:r>
          </w:p>
        </w:tc>
        <w:tc>
          <w:tcPr>
            <w:tcW w:w="990" w:type="dxa"/>
            <w:shd w:val="clear" w:color="auto" w:fill="auto"/>
          </w:tcPr>
          <w:p w14:paraId="248D6F10"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24</w:t>
            </w:r>
          </w:p>
        </w:tc>
        <w:tc>
          <w:tcPr>
            <w:tcW w:w="961" w:type="dxa"/>
            <w:shd w:val="clear" w:color="auto" w:fill="auto"/>
          </w:tcPr>
          <w:p w14:paraId="60EA6C23"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32</w:t>
            </w:r>
          </w:p>
        </w:tc>
      </w:tr>
      <w:tr w:rsidR="00ED59BF" w14:paraId="0D768BA2" w14:textId="77777777" w:rsidTr="00ED59BF">
        <w:trPr>
          <w:trHeight w:val="488"/>
        </w:trPr>
        <w:tc>
          <w:tcPr>
            <w:tcW w:w="2448" w:type="dxa"/>
            <w:shd w:val="solid" w:color="C0C0C0" w:fill="FFFFFF"/>
          </w:tcPr>
          <w:p w14:paraId="607F6131" w14:textId="77777777" w:rsidR="00ED59BF" w:rsidRPr="005854C4" w:rsidRDefault="00ED59BF" w:rsidP="00ED59BF">
            <w:pPr>
              <w:rPr>
                <w:b/>
                <w:bCs/>
              </w:rPr>
            </w:pPr>
            <w:r w:rsidRPr="005854C4">
              <w:rPr>
                <w:rFonts w:ascii="Calibri" w:hAnsi="Calibri" w:cs="Calibri"/>
                <w:b/>
                <w:bCs/>
                <w:color w:val="000000"/>
                <w:sz w:val="20"/>
                <w:szCs w:val="20"/>
              </w:rPr>
              <w:t>Helicopter</w:t>
            </w:r>
          </w:p>
        </w:tc>
        <w:tc>
          <w:tcPr>
            <w:tcW w:w="1080" w:type="dxa"/>
            <w:shd w:val="clear" w:color="auto" w:fill="auto"/>
          </w:tcPr>
          <w:p w14:paraId="11C088A5"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6</w:t>
            </w:r>
          </w:p>
        </w:tc>
        <w:tc>
          <w:tcPr>
            <w:tcW w:w="990" w:type="dxa"/>
            <w:shd w:val="clear" w:color="auto" w:fill="auto"/>
          </w:tcPr>
          <w:p w14:paraId="2246CE60"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6</w:t>
            </w:r>
          </w:p>
        </w:tc>
        <w:tc>
          <w:tcPr>
            <w:tcW w:w="990" w:type="dxa"/>
            <w:shd w:val="clear" w:color="auto" w:fill="auto"/>
          </w:tcPr>
          <w:p w14:paraId="116807B4"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7</w:t>
            </w:r>
          </w:p>
        </w:tc>
        <w:tc>
          <w:tcPr>
            <w:tcW w:w="961" w:type="dxa"/>
            <w:shd w:val="clear" w:color="auto" w:fill="auto"/>
          </w:tcPr>
          <w:p w14:paraId="5EFC3B29"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8</w:t>
            </w:r>
          </w:p>
        </w:tc>
      </w:tr>
      <w:tr w:rsidR="00ED59BF" w14:paraId="77F2B625" w14:textId="77777777" w:rsidTr="00ED59BF">
        <w:trPr>
          <w:trHeight w:val="488"/>
        </w:trPr>
        <w:tc>
          <w:tcPr>
            <w:tcW w:w="2448" w:type="dxa"/>
            <w:shd w:val="solid" w:color="C0C0C0" w:fill="FFFFFF"/>
          </w:tcPr>
          <w:p w14:paraId="17D7835F" w14:textId="77777777" w:rsidR="00ED59BF" w:rsidRPr="005854C4" w:rsidRDefault="00ED59BF" w:rsidP="00ED59BF">
            <w:pPr>
              <w:autoSpaceDE w:val="0"/>
              <w:autoSpaceDN w:val="0"/>
              <w:adjustRightInd w:val="0"/>
              <w:rPr>
                <w:rFonts w:ascii="Calibri" w:hAnsi="Calibri" w:cs="Calibri"/>
                <w:b/>
                <w:bCs/>
                <w:color w:val="000000"/>
                <w:sz w:val="13"/>
                <w:szCs w:val="13"/>
              </w:rPr>
            </w:pPr>
            <w:r w:rsidRPr="005854C4">
              <w:rPr>
                <w:rFonts w:ascii="Calibri" w:hAnsi="Calibri" w:cs="Calibri"/>
                <w:b/>
                <w:bCs/>
                <w:color w:val="000000"/>
                <w:sz w:val="20"/>
                <w:szCs w:val="20"/>
              </w:rPr>
              <w:t>TOTAL</w:t>
            </w:r>
            <w:r w:rsidRPr="005854C4">
              <w:rPr>
                <w:rFonts w:ascii="Calibri" w:hAnsi="Calibri" w:cs="Calibri"/>
                <w:b/>
                <w:bCs/>
                <w:color w:val="000000"/>
                <w:sz w:val="13"/>
                <w:szCs w:val="13"/>
              </w:rPr>
              <w:t>1</w:t>
            </w:r>
          </w:p>
          <w:p w14:paraId="41D78BDC" w14:textId="77777777" w:rsidR="00ED59BF" w:rsidRPr="005854C4" w:rsidRDefault="00ED59BF" w:rsidP="00ED59BF">
            <w:pPr>
              <w:rPr>
                <w:rFonts w:ascii="Calibri" w:hAnsi="Calibri" w:cs="Calibri"/>
                <w:b/>
                <w:bCs/>
                <w:color w:val="000000"/>
                <w:sz w:val="20"/>
                <w:szCs w:val="20"/>
              </w:rPr>
            </w:pPr>
          </w:p>
        </w:tc>
        <w:tc>
          <w:tcPr>
            <w:tcW w:w="1080" w:type="dxa"/>
            <w:shd w:val="clear" w:color="auto" w:fill="auto"/>
          </w:tcPr>
          <w:p w14:paraId="051D412E"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217</w:t>
            </w:r>
          </w:p>
        </w:tc>
        <w:tc>
          <w:tcPr>
            <w:tcW w:w="990" w:type="dxa"/>
            <w:shd w:val="clear" w:color="auto" w:fill="auto"/>
          </w:tcPr>
          <w:p w14:paraId="4E5A3569"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222</w:t>
            </w:r>
          </w:p>
        </w:tc>
        <w:tc>
          <w:tcPr>
            <w:tcW w:w="990" w:type="dxa"/>
            <w:shd w:val="clear" w:color="auto" w:fill="auto"/>
          </w:tcPr>
          <w:p w14:paraId="75BFE3B8"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236</w:t>
            </w:r>
          </w:p>
        </w:tc>
        <w:tc>
          <w:tcPr>
            <w:tcW w:w="961" w:type="dxa"/>
            <w:shd w:val="clear" w:color="auto" w:fill="auto"/>
          </w:tcPr>
          <w:p w14:paraId="5D8FFD3B"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253</w:t>
            </w:r>
          </w:p>
        </w:tc>
      </w:tr>
      <w:tr w:rsidR="00ED59BF" w14:paraId="55A6C126" w14:textId="77777777" w:rsidTr="00ED59BF">
        <w:trPr>
          <w:trHeight w:val="488"/>
        </w:trPr>
        <w:tc>
          <w:tcPr>
            <w:tcW w:w="2448" w:type="dxa"/>
            <w:shd w:val="solid" w:color="C0C0C0" w:fill="FFFFFF"/>
          </w:tcPr>
          <w:p w14:paraId="354290FE" w14:textId="77777777" w:rsidR="00ED59BF" w:rsidRPr="005854C4" w:rsidRDefault="00ED59BF" w:rsidP="00ED59BF">
            <w:pPr>
              <w:autoSpaceDE w:val="0"/>
              <w:autoSpaceDN w:val="0"/>
              <w:adjustRightInd w:val="0"/>
              <w:rPr>
                <w:rFonts w:ascii="Calibri" w:hAnsi="Calibri" w:cs="Calibri"/>
                <w:b/>
                <w:bCs/>
                <w:color w:val="000000"/>
                <w:sz w:val="20"/>
                <w:szCs w:val="20"/>
              </w:rPr>
            </w:pPr>
            <w:r w:rsidRPr="005854C4">
              <w:rPr>
                <w:rFonts w:ascii="Calibri-Bold" w:hAnsi="Calibri-Bold" w:cs="Calibri-Bold"/>
                <w:b/>
                <w:bCs/>
                <w:color w:val="000000"/>
                <w:sz w:val="20"/>
                <w:szCs w:val="20"/>
              </w:rPr>
              <w:t>OPERATIONS</w:t>
            </w:r>
          </w:p>
        </w:tc>
        <w:tc>
          <w:tcPr>
            <w:tcW w:w="1080" w:type="dxa"/>
            <w:shd w:val="clear" w:color="auto" w:fill="auto"/>
          </w:tcPr>
          <w:p w14:paraId="55C13B4F" w14:textId="77777777" w:rsidR="00ED59BF" w:rsidRPr="005854C4" w:rsidRDefault="00ED59BF" w:rsidP="00ED59BF">
            <w:pPr>
              <w:autoSpaceDE w:val="0"/>
              <w:autoSpaceDN w:val="0"/>
              <w:adjustRightInd w:val="0"/>
              <w:jc w:val="center"/>
              <w:rPr>
                <w:rFonts w:ascii="Calibri" w:hAnsi="Calibri" w:cs="Calibri"/>
                <w:color w:val="000000"/>
                <w:sz w:val="20"/>
                <w:szCs w:val="20"/>
              </w:rPr>
            </w:pPr>
          </w:p>
        </w:tc>
        <w:tc>
          <w:tcPr>
            <w:tcW w:w="990" w:type="dxa"/>
            <w:shd w:val="clear" w:color="auto" w:fill="auto"/>
          </w:tcPr>
          <w:p w14:paraId="710D3A23" w14:textId="77777777" w:rsidR="00ED59BF" w:rsidRPr="005854C4" w:rsidRDefault="00ED59BF" w:rsidP="00ED59BF">
            <w:pPr>
              <w:autoSpaceDE w:val="0"/>
              <w:autoSpaceDN w:val="0"/>
              <w:adjustRightInd w:val="0"/>
              <w:jc w:val="center"/>
              <w:rPr>
                <w:rFonts w:ascii="Calibri" w:hAnsi="Calibri" w:cs="Calibri"/>
                <w:color w:val="000000"/>
                <w:sz w:val="20"/>
                <w:szCs w:val="20"/>
              </w:rPr>
            </w:pPr>
          </w:p>
        </w:tc>
        <w:tc>
          <w:tcPr>
            <w:tcW w:w="990" w:type="dxa"/>
            <w:shd w:val="clear" w:color="auto" w:fill="auto"/>
          </w:tcPr>
          <w:p w14:paraId="237C34E5" w14:textId="77777777" w:rsidR="00ED59BF" w:rsidRPr="005854C4" w:rsidRDefault="00ED59BF" w:rsidP="00ED59BF">
            <w:pPr>
              <w:autoSpaceDE w:val="0"/>
              <w:autoSpaceDN w:val="0"/>
              <w:adjustRightInd w:val="0"/>
              <w:jc w:val="center"/>
              <w:rPr>
                <w:rFonts w:ascii="Calibri" w:hAnsi="Calibri" w:cs="Calibri"/>
                <w:color w:val="000000"/>
                <w:sz w:val="20"/>
                <w:szCs w:val="20"/>
              </w:rPr>
            </w:pPr>
          </w:p>
        </w:tc>
        <w:tc>
          <w:tcPr>
            <w:tcW w:w="961" w:type="dxa"/>
            <w:shd w:val="clear" w:color="auto" w:fill="auto"/>
          </w:tcPr>
          <w:p w14:paraId="6F06097C" w14:textId="77777777" w:rsidR="00ED59BF" w:rsidRPr="005854C4" w:rsidRDefault="00ED59BF" w:rsidP="00ED59BF">
            <w:pPr>
              <w:autoSpaceDE w:val="0"/>
              <w:autoSpaceDN w:val="0"/>
              <w:adjustRightInd w:val="0"/>
              <w:jc w:val="center"/>
              <w:rPr>
                <w:rFonts w:ascii="Calibri" w:hAnsi="Calibri" w:cs="Calibri"/>
                <w:color w:val="000000"/>
                <w:sz w:val="20"/>
                <w:szCs w:val="20"/>
              </w:rPr>
            </w:pPr>
          </w:p>
        </w:tc>
      </w:tr>
      <w:tr w:rsidR="00ED59BF" w:rsidRPr="005854C4" w14:paraId="6E47EDCE" w14:textId="77777777" w:rsidTr="00ED59BF">
        <w:trPr>
          <w:trHeight w:val="488"/>
        </w:trPr>
        <w:tc>
          <w:tcPr>
            <w:tcW w:w="2448" w:type="dxa"/>
            <w:shd w:val="solid" w:color="C0C0C0" w:fill="FFFFFF"/>
          </w:tcPr>
          <w:p w14:paraId="794CA63E" w14:textId="77777777" w:rsidR="00ED59BF" w:rsidRPr="005854C4" w:rsidRDefault="00ED59BF" w:rsidP="00ED59BF">
            <w:pPr>
              <w:autoSpaceDE w:val="0"/>
              <w:autoSpaceDN w:val="0"/>
              <w:adjustRightInd w:val="0"/>
              <w:rPr>
                <w:rFonts w:ascii="Calibri" w:hAnsi="Calibri" w:cs="Calibri"/>
                <w:b/>
                <w:bCs/>
                <w:color w:val="000000"/>
                <w:sz w:val="20"/>
                <w:szCs w:val="20"/>
              </w:rPr>
            </w:pPr>
            <w:r w:rsidRPr="005854C4">
              <w:rPr>
                <w:rFonts w:ascii="Calibri" w:hAnsi="Calibri" w:cs="Calibri"/>
                <w:b/>
                <w:bCs/>
                <w:color w:val="000000"/>
                <w:sz w:val="20"/>
                <w:szCs w:val="20"/>
              </w:rPr>
              <w:t>Itinerant</w:t>
            </w:r>
          </w:p>
          <w:p w14:paraId="0C9297C1" w14:textId="77777777" w:rsidR="00ED59BF" w:rsidRPr="005854C4" w:rsidRDefault="00ED59BF" w:rsidP="00ED59BF">
            <w:pPr>
              <w:autoSpaceDE w:val="0"/>
              <w:autoSpaceDN w:val="0"/>
              <w:adjustRightInd w:val="0"/>
              <w:rPr>
                <w:rFonts w:ascii="Calibri" w:hAnsi="Calibri" w:cs="Calibri"/>
                <w:b/>
                <w:bCs/>
                <w:color w:val="000000"/>
                <w:sz w:val="20"/>
                <w:szCs w:val="20"/>
              </w:rPr>
            </w:pPr>
          </w:p>
        </w:tc>
        <w:tc>
          <w:tcPr>
            <w:tcW w:w="1080" w:type="dxa"/>
            <w:shd w:val="clear" w:color="auto" w:fill="auto"/>
          </w:tcPr>
          <w:p w14:paraId="6ED48B12"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14,902</w:t>
            </w:r>
          </w:p>
        </w:tc>
        <w:tc>
          <w:tcPr>
            <w:tcW w:w="990" w:type="dxa"/>
            <w:shd w:val="clear" w:color="auto" w:fill="auto"/>
          </w:tcPr>
          <w:p w14:paraId="6AE82813"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15,687</w:t>
            </w:r>
          </w:p>
        </w:tc>
        <w:tc>
          <w:tcPr>
            <w:tcW w:w="990" w:type="dxa"/>
            <w:shd w:val="clear" w:color="auto" w:fill="auto"/>
          </w:tcPr>
          <w:p w14:paraId="67564887"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17,087</w:t>
            </w:r>
          </w:p>
        </w:tc>
        <w:tc>
          <w:tcPr>
            <w:tcW w:w="961" w:type="dxa"/>
            <w:shd w:val="clear" w:color="auto" w:fill="auto"/>
          </w:tcPr>
          <w:p w14:paraId="742944F9"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18,612</w:t>
            </w:r>
          </w:p>
        </w:tc>
      </w:tr>
      <w:tr w:rsidR="00ED59BF" w:rsidRPr="005854C4" w14:paraId="4A8D5E1B" w14:textId="77777777" w:rsidTr="00ED59BF">
        <w:trPr>
          <w:trHeight w:val="488"/>
        </w:trPr>
        <w:tc>
          <w:tcPr>
            <w:tcW w:w="2448" w:type="dxa"/>
            <w:shd w:val="solid" w:color="C0C0C0" w:fill="FFFFFF"/>
          </w:tcPr>
          <w:p w14:paraId="587AE0A9" w14:textId="77777777" w:rsidR="00ED59BF" w:rsidRPr="005854C4" w:rsidRDefault="00ED59BF" w:rsidP="00ED59BF">
            <w:pPr>
              <w:autoSpaceDE w:val="0"/>
              <w:autoSpaceDN w:val="0"/>
              <w:adjustRightInd w:val="0"/>
              <w:rPr>
                <w:rFonts w:ascii="Calibri" w:hAnsi="Calibri" w:cs="Calibri"/>
                <w:b/>
                <w:bCs/>
                <w:color w:val="000000"/>
                <w:sz w:val="20"/>
                <w:szCs w:val="20"/>
              </w:rPr>
            </w:pPr>
            <w:r w:rsidRPr="005854C4">
              <w:rPr>
                <w:rFonts w:ascii="Calibri" w:hAnsi="Calibri" w:cs="Calibri"/>
                <w:b/>
                <w:bCs/>
                <w:color w:val="000000"/>
                <w:sz w:val="20"/>
                <w:szCs w:val="20"/>
              </w:rPr>
              <w:t>Local</w:t>
            </w:r>
          </w:p>
          <w:p w14:paraId="7D0991BA" w14:textId="77777777" w:rsidR="00ED59BF" w:rsidRPr="005854C4" w:rsidRDefault="00ED59BF" w:rsidP="00ED59BF">
            <w:pPr>
              <w:autoSpaceDE w:val="0"/>
              <w:autoSpaceDN w:val="0"/>
              <w:adjustRightInd w:val="0"/>
              <w:rPr>
                <w:rFonts w:ascii="Calibri" w:hAnsi="Calibri" w:cs="Calibri"/>
                <w:b/>
                <w:bCs/>
                <w:color w:val="000000"/>
                <w:sz w:val="20"/>
                <w:szCs w:val="20"/>
              </w:rPr>
            </w:pPr>
          </w:p>
        </w:tc>
        <w:tc>
          <w:tcPr>
            <w:tcW w:w="1080" w:type="dxa"/>
            <w:shd w:val="clear" w:color="auto" w:fill="auto"/>
          </w:tcPr>
          <w:p w14:paraId="732880B5"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11,568</w:t>
            </w:r>
          </w:p>
        </w:tc>
        <w:tc>
          <w:tcPr>
            <w:tcW w:w="990" w:type="dxa"/>
            <w:shd w:val="clear" w:color="auto" w:fill="auto"/>
          </w:tcPr>
          <w:p w14:paraId="73DE8E92"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11,777</w:t>
            </w:r>
          </w:p>
        </w:tc>
        <w:tc>
          <w:tcPr>
            <w:tcW w:w="990" w:type="dxa"/>
            <w:shd w:val="clear" w:color="auto" w:fill="auto"/>
          </w:tcPr>
          <w:p w14:paraId="3C1069C1"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12,142</w:t>
            </w:r>
          </w:p>
        </w:tc>
        <w:tc>
          <w:tcPr>
            <w:tcW w:w="961" w:type="dxa"/>
            <w:shd w:val="clear" w:color="auto" w:fill="auto"/>
          </w:tcPr>
          <w:p w14:paraId="5CB5EE8C"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12,527</w:t>
            </w:r>
          </w:p>
        </w:tc>
      </w:tr>
      <w:tr w:rsidR="00ED59BF" w:rsidRPr="005854C4" w14:paraId="78833843" w14:textId="77777777" w:rsidTr="00ED59BF">
        <w:trPr>
          <w:trHeight w:val="488"/>
        </w:trPr>
        <w:tc>
          <w:tcPr>
            <w:tcW w:w="2448" w:type="dxa"/>
            <w:shd w:val="solid" w:color="C0C0C0" w:fill="FFFFFF"/>
          </w:tcPr>
          <w:p w14:paraId="2C600535" w14:textId="77777777" w:rsidR="00ED59BF" w:rsidRPr="005854C4" w:rsidRDefault="00ED59BF" w:rsidP="00ED59BF">
            <w:pPr>
              <w:autoSpaceDE w:val="0"/>
              <w:autoSpaceDN w:val="0"/>
              <w:adjustRightInd w:val="0"/>
              <w:rPr>
                <w:rFonts w:ascii="Calibri" w:hAnsi="Calibri" w:cs="Calibri"/>
                <w:b/>
                <w:bCs/>
                <w:color w:val="000000"/>
                <w:sz w:val="20"/>
                <w:szCs w:val="20"/>
              </w:rPr>
            </w:pPr>
            <w:r w:rsidRPr="005854C4">
              <w:rPr>
                <w:rFonts w:ascii="Calibri" w:hAnsi="Calibri" w:cs="Calibri"/>
                <w:b/>
                <w:bCs/>
                <w:color w:val="000000"/>
                <w:sz w:val="20"/>
                <w:szCs w:val="20"/>
              </w:rPr>
              <w:t>TOTAL</w:t>
            </w:r>
          </w:p>
          <w:p w14:paraId="7AB47C18" w14:textId="77777777" w:rsidR="00ED59BF" w:rsidRPr="005854C4" w:rsidRDefault="00ED59BF" w:rsidP="00ED59BF">
            <w:pPr>
              <w:autoSpaceDE w:val="0"/>
              <w:autoSpaceDN w:val="0"/>
              <w:adjustRightInd w:val="0"/>
              <w:rPr>
                <w:rFonts w:ascii="Calibri" w:hAnsi="Calibri" w:cs="Calibri"/>
                <w:b/>
                <w:bCs/>
                <w:color w:val="000000"/>
                <w:sz w:val="20"/>
                <w:szCs w:val="20"/>
              </w:rPr>
            </w:pPr>
          </w:p>
        </w:tc>
        <w:tc>
          <w:tcPr>
            <w:tcW w:w="1080" w:type="dxa"/>
            <w:shd w:val="clear" w:color="auto" w:fill="auto"/>
          </w:tcPr>
          <w:p w14:paraId="7909AD9C"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26,470</w:t>
            </w:r>
          </w:p>
        </w:tc>
        <w:tc>
          <w:tcPr>
            <w:tcW w:w="990" w:type="dxa"/>
            <w:shd w:val="clear" w:color="auto" w:fill="auto"/>
          </w:tcPr>
          <w:p w14:paraId="0356347C"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27,464</w:t>
            </w:r>
          </w:p>
        </w:tc>
        <w:tc>
          <w:tcPr>
            <w:tcW w:w="990" w:type="dxa"/>
            <w:shd w:val="clear" w:color="auto" w:fill="auto"/>
          </w:tcPr>
          <w:p w14:paraId="1D282170"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29,229</w:t>
            </w:r>
          </w:p>
        </w:tc>
        <w:tc>
          <w:tcPr>
            <w:tcW w:w="961" w:type="dxa"/>
            <w:shd w:val="clear" w:color="auto" w:fill="auto"/>
          </w:tcPr>
          <w:p w14:paraId="2797757E"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31,139</w:t>
            </w:r>
          </w:p>
        </w:tc>
      </w:tr>
      <w:tr w:rsidR="00ED59BF" w14:paraId="48C0FA9E" w14:textId="77777777" w:rsidTr="00ED59BF">
        <w:trPr>
          <w:trHeight w:val="488"/>
        </w:trPr>
        <w:tc>
          <w:tcPr>
            <w:tcW w:w="2448" w:type="dxa"/>
            <w:shd w:val="solid" w:color="C0C0C0" w:fill="FFFFFF"/>
          </w:tcPr>
          <w:p w14:paraId="5D126C35" w14:textId="77777777" w:rsidR="00ED59BF" w:rsidRPr="005854C4" w:rsidRDefault="00ED59BF" w:rsidP="00ED59BF">
            <w:pPr>
              <w:autoSpaceDE w:val="0"/>
              <w:autoSpaceDN w:val="0"/>
              <w:adjustRightInd w:val="0"/>
              <w:rPr>
                <w:rFonts w:ascii="Calibri-Bold" w:hAnsi="Calibri-Bold" w:cs="Calibri-Bold"/>
                <w:b/>
                <w:bCs/>
                <w:color w:val="000000"/>
                <w:sz w:val="20"/>
                <w:szCs w:val="20"/>
              </w:rPr>
            </w:pPr>
            <w:r w:rsidRPr="005854C4">
              <w:rPr>
                <w:rFonts w:ascii="Calibri-Bold" w:hAnsi="Calibri-Bold" w:cs="Calibri-Bold"/>
                <w:b/>
                <w:bCs/>
                <w:color w:val="000000"/>
                <w:sz w:val="20"/>
                <w:szCs w:val="20"/>
              </w:rPr>
              <w:t>PEAK CONDITIONS:</w:t>
            </w:r>
          </w:p>
        </w:tc>
        <w:tc>
          <w:tcPr>
            <w:tcW w:w="1080" w:type="dxa"/>
            <w:shd w:val="clear" w:color="auto" w:fill="auto"/>
          </w:tcPr>
          <w:p w14:paraId="26CE0F7D" w14:textId="77777777" w:rsidR="00ED59BF" w:rsidRPr="005854C4" w:rsidRDefault="00ED59BF" w:rsidP="00ED59BF">
            <w:pPr>
              <w:autoSpaceDE w:val="0"/>
              <w:autoSpaceDN w:val="0"/>
              <w:adjustRightInd w:val="0"/>
              <w:jc w:val="center"/>
              <w:rPr>
                <w:rFonts w:ascii="Calibri" w:hAnsi="Calibri" w:cs="Calibri"/>
                <w:color w:val="000000"/>
                <w:sz w:val="20"/>
                <w:szCs w:val="20"/>
              </w:rPr>
            </w:pPr>
          </w:p>
        </w:tc>
        <w:tc>
          <w:tcPr>
            <w:tcW w:w="990" w:type="dxa"/>
            <w:shd w:val="clear" w:color="auto" w:fill="auto"/>
          </w:tcPr>
          <w:p w14:paraId="4A34E6E8" w14:textId="77777777" w:rsidR="00ED59BF" w:rsidRPr="005854C4" w:rsidRDefault="00ED59BF" w:rsidP="00ED59BF">
            <w:pPr>
              <w:autoSpaceDE w:val="0"/>
              <w:autoSpaceDN w:val="0"/>
              <w:adjustRightInd w:val="0"/>
              <w:jc w:val="center"/>
              <w:rPr>
                <w:rFonts w:ascii="Calibri" w:hAnsi="Calibri" w:cs="Calibri"/>
                <w:color w:val="000000"/>
                <w:sz w:val="20"/>
                <w:szCs w:val="20"/>
              </w:rPr>
            </w:pPr>
          </w:p>
        </w:tc>
        <w:tc>
          <w:tcPr>
            <w:tcW w:w="990" w:type="dxa"/>
            <w:shd w:val="clear" w:color="auto" w:fill="auto"/>
          </w:tcPr>
          <w:p w14:paraId="6A8B2A78" w14:textId="77777777" w:rsidR="00ED59BF" w:rsidRPr="005854C4" w:rsidRDefault="00ED59BF" w:rsidP="00ED59BF">
            <w:pPr>
              <w:autoSpaceDE w:val="0"/>
              <w:autoSpaceDN w:val="0"/>
              <w:adjustRightInd w:val="0"/>
              <w:jc w:val="center"/>
              <w:rPr>
                <w:rFonts w:ascii="Calibri" w:hAnsi="Calibri" w:cs="Calibri"/>
                <w:color w:val="000000"/>
                <w:sz w:val="20"/>
                <w:szCs w:val="20"/>
              </w:rPr>
            </w:pPr>
          </w:p>
        </w:tc>
        <w:tc>
          <w:tcPr>
            <w:tcW w:w="961" w:type="dxa"/>
            <w:shd w:val="clear" w:color="auto" w:fill="auto"/>
          </w:tcPr>
          <w:p w14:paraId="77E935C7" w14:textId="77777777" w:rsidR="00ED59BF" w:rsidRPr="005854C4" w:rsidRDefault="00ED59BF" w:rsidP="00ED59BF">
            <w:pPr>
              <w:autoSpaceDE w:val="0"/>
              <w:autoSpaceDN w:val="0"/>
              <w:adjustRightInd w:val="0"/>
              <w:jc w:val="center"/>
              <w:rPr>
                <w:rFonts w:ascii="Calibri" w:hAnsi="Calibri" w:cs="Calibri"/>
                <w:color w:val="000000"/>
                <w:sz w:val="20"/>
                <w:szCs w:val="20"/>
              </w:rPr>
            </w:pPr>
          </w:p>
        </w:tc>
      </w:tr>
      <w:tr w:rsidR="00ED59BF" w14:paraId="24FD2F47" w14:textId="77777777" w:rsidTr="00ED59BF">
        <w:trPr>
          <w:trHeight w:val="488"/>
        </w:trPr>
        <w:tc>
          <w:tcPr>
            <w:tcW w:w="2448" w:type="dxa"/>
            <w:shd w:val="solid" w:color="C0C0C0" w:fill="FFFFFF"/>
          </w:tcPr>
          <w:p w14:paraId="2E5B6BD2" w14:textId="77777777" w:rsidR="00ED59BF" w:rsidRPr="005854C4" w:rsidRDefault="00ED59BF" w:rsidP="00ED59BF">
            <w:pPr>
              <w:autoSpaceDE w:val="0"/>
              <w:autoSpaceDN w:val="0"/>
              <w:adjustRightInd w:val="0"/>
              <w:rPr>
                <w:rFonts w:ascii="Calibri" w:hAnsi="Calibri" w:cs="Calibri"/>
                <w:b/>
                <w:bCs/>
                <w:color w:val="000000"/>
                <w:sz w:val="20"/>
                <w:szCs w:val="20"/>
              </w:rPr>
            </w:pPr>
            <w:r w:rsidRPr="005854C4">
              <w:rPr>
                <w:rFonts w:ascii="Calibri" w:hAnsi="Calibri" w:cs="Calibri"/>
                <w:b/>
                <w:bCs/>
                <w:color w:val="000000"/>
                <w:sz w:val="20"/>
                <w:szCs w:val="20"/>
              </w:rPr>
              <w:t>Peak Month (July)</w:t>
            </w:r>
          </w:p>
        </w:tc>
        <w:tc>
          <w:tcPr>
            <w:tcW w:w="1080" w:type="dxa"/>
            <w:shd w:val="clear" w:color="auto" w:fill="auto"/>
          </w:tcPr>
          <w:p w14:paraId="04442AC3"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4,922</w:t>
            </w:r>
          </w:p>
        </w:tc>
        <w:tc>
          <w:tcPr>
            <w:tcW w:w="990" w:type="dxa"/>
            <w:shd w:val="clear" w:color="auto" w:fill="auto"/>
          </w:tcPr>
          <w:p w14:paraId="46293BA7"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5,034</w:t>
            </w:r>
          </w:p>
        </w:tc>
        <w:tc>
          <w:tcPr>
            <w:tcW w:w="990" w:type="dxa"/>
            <w:shd w:val="clear" w:color="auto" w:fill="auto"/>
          </w:tcPr>
          <w:p w14:paraId="36E25414"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5,244</w:t>
            </w:r>
          </w:p>
        </w:tc>
        <w:tc>
          <w:tcPr>
            <w:tcW w:w="961" w:type="dxa"/>
            <w:shd w:val="clear" w:color="auto" w:fill="auto"/>
          </w:tcPr>
          <w:p w14:paraId="23C05803"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5,467</w:t>
            </w:r>
          </w:p>
        </w:tc>
      </w:tr>
      <w:tr w:rsidR="00ED59BF" w14:paraId="040FA0BF" w14:textId="77777777" w:rsidTr="00ED59BF">
        <w:trPr>
          <w:trHeight w:val="488"/>
        </w:trPr>
        <w:tc>
          <w:tcPr>
            <w:tcW w:w="2448" w:type="dxa"/>
            <w:shd w:val="solid" w:color="C0C0C0" w:fill="FFFFFF"/>
          </w:tcPr>
          <w:p w14:paraId="200B7583" w14:textId="77777777" w:rsidR="00ED59BF" w:rsidRPr="005854C4" w:rsidRDefault="00ED59BF" w:rsidP="00ED59BF">
            <w:pPr>
              <w:autoSpaceDE w:val="0"/>
              <w:autoSpaceDN w:val="0"/>
              <w:adjustRightInd w:val="0"/>
              <w:rPr>
                <w:rFonts w:ascii="Calibri" w:hAnsi="Calibri" w:cs="Calibri"/>
                <w:b/>
                <w:bCs/>
                <w:color w:val="000000"/>
                <w:sz w:val="20"/>
                <w:szCs w:val="20"/>
              </w:rPr>
            </w:pPr>
            <w:r w:rsidRPr="005854C4">
              <w:rPr>
                <w:rFonts w:ascii="Calibri" w:hAnsi="Calibri" w:cs="Calibri"/>
                <w:b/>
                <w:bCs/>
                <w:color w:val="000000"/>
                <w:sz w:val="20"/>
                <w:szCs w:val="20"/>
              </w:rPr>
              <w:t xml:space="preserve">(% </w:t>
            </w:r>
            <w:proofErr w:type="gramStart"/>
            <w:r w:rsidRPr="005854C4">
              <w:rPr>
                <w:rFonts w:ascii="Calibri" w:hAnsi="Calibri" w:cs="Calibri"/>
                <w:b/>
                <w:bCs/>
                <w:color w:val="000000"/>
                <w:sz w:val="20"/>
                <w:szCs w:val="20"/>
              </w:rPr>
              <w:t>annual</w:t>
            </w:r>
            <w:proofErr w:type="gramEnd"/>
            <w:r w:rsidRPr="005854C4">
              <w:rPr>
                <w:rFonts w:ascii="Calibri" w:hAnsi="Calibri" w:cs="Calibri"/>
                <w:b/>
                <w:bCs/>
                <w:color w:val="000000"/>
                <w:sz w:val="20"/>
                <w:szCs w:val="20"/>
              </w:rPr>
              <w:t>)</w:t>
            </w:r>
          </w:p>
        </w:tc>
        <w:tc>
          <w:tcPr>
            <w:tcW w:w="1080" w:type="dxa"/>
            <w:shd w:val="clear" w:color="auto" w:fill="auto"/>
          </w:tcPr>
          <w:p w14:paraId="72A7D756"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(18.60%)</w:t>
            </w:r>
          </w:p>
        </w:tc>
        <w:tc>
          <w:tcPr>
            <w:tcW w:w="990" w:type="dxa"/>
            <w:shd w:val="clear" w:color="auto" w:fill="auto"/>
          </w:tcPr>
          <w:p w14:paraId="2BFCF9A7"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(18.29%)</w:t>
            </w:r>
          </w:p>
        </w:tc>
        <w:tc>
          <w:tcPr>
            <w:tcW w:w="990" w:type="dxa"/>
            <w:shd w:val="clear" w:color="auto" w:fill="auto"/>
          </w:tcPr>
          <w:p w14:paraId="23023571"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(17.83%)</w:t>
            </w:r>
          </w:p>
        </w:tc>
        <w:tc>
          <w:tcPr>
            <w:tcW w:w="961" w:type="dxa"/>
            <w:shd w:val="clear" w:color="auto" w:fill="auto"/>
          </w:tcPr>
          <w:p w14:paraId="26C8E540"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(17.36%)</w:t>
            </w:r>
          </w:p>
        </w:tc>
      </w:tr>
      <w:tr w:rsidR="00ED59BF" w14:paraId="278A09B7" w14:textId="77777777" w:rsidTr="00ED59BF">
        <w:trPr>
          <w:trHeight w:val="488"/>
        </w:trPr>
        <w:tc>
          <w:tcPr>
            <w:tcW w:w="2448" w:type="dxa"/>
            <w:shd w:val="solid" w:color="C0C0C0" w:fill="FFFFFF"/>
          </w:tcPr>
          <w:p w14:paraId="6696605A" w14:textId="77777777" w:rsidR="00ED59BF" w:rsidRPr="005854C4" w:rsidRDefault="00ED59BF" w:rsidP="00ED59BF">
            <w:pPr>
              <w:autoSpaceDE w:val="0"/>
              <w:autoSpaceDN w:val="0"/>
              <w:adjustRightInd w:val="0"/>
              <w:rPr>
                <w:rFonts w:ascii="Calibri" w:hAnsi="Calibri" w:cs="Calibri"/>
                <w:b/>
                <w:bCs/>
                <w:color w:val="000000"/>
                <w:sz w:val="20"/>
                <w:szCs w:val="20"/>
              </w:rPr>
            </w:pPr>
            <w:r w:rsidRPr="005854C4">
              <w:rPr>
                <w:rFonts w:ascii="Calibri" w:hAnsi="Calibri" w:cs="Calibri"/>
                <w:b/>
                <w:bCs/>
                <w:color w:val="000000"/>
                <w:sz w:val="20"/>
                <w:szCs w:val="20"/>
              </w:rPr>
              <w:t>Average Day/ Peak Month</w:t>
            </w:r>
          </w:p>
        </w:tc>
        <w:tc>
          <w:tcPr>
            <w:tcW w:w="1080" w:type="dxa"/>
            <w:shd w:val="clear" w:color="auto" w:fill="auto"/>
          </w:tcPr>
          <w:p w14:paraId="31FB59E7"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164</w:t>
            </w:r>
          </w:p>
        </w:tc>
        <w:tc>
          <w:tcPr>
            <w:tcW w:w="990" w:type="dxa"/>
            <w:shd w:val="clear" w:color="auto" w:fill="auto"/>
          </w:tcPr>
          <w:p w14:paraId="12B4BA67"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168</w:t>
            </w:r>
          </w:p>
        </w:tc>
        <w:tc>
          <w:tcPr>
            <w:tcW w:w="990" w:type="dxa"/>
            <w:shd w:val="clear" w:color="auto" w:fill="auto"/>
          </w:tcPr>
          <w:p w14:paraId="3A5FBFD5"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175</w:t>
            </w:r>
          </w:p>
        </w:tc>
        <w:tc>
          <w:tcPr>
            <w:tcW w:w="961" w:type="dxa"/>
            <w:shd w:val="clear" w:color="auto" w:fill="auto"/>
          </w:tcPr>
          <w:p w14:paraId="064F33FC"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182</w:t>
            </w:r>
          </w:p>
        </w:tc>
      </w:tr>
      <w:tr w:rsidR="00ED59BF" w14:paraId="6BC11F21" w14:textId="77777777" w:rsidTr="00ED59BF">
        <w:trPr>
          <w:trHeight w:val="489"/>
        </w:trPr>
        <w:tc>
          <w:tcPr>
            <w:tcW w:w="2448" w:type="dxa"/>
            <w:shd w:val="solid" w:color="C0C0C0" w:fill="FFFFFF"/>
          </w:tcPr>
          <w:p w14:paraId="75A369AC" w14:textId="77777777" w:rsidR="00ED59BF" w:rsidRPr="005854C4" w:rsidRDefault="00ED59BF" w:rsidP="00ED59BF">
            <w:pPr>
              <w:autoSpaceDE w:val="0"/>
              <w:autoSpaceDN w:val="0"/>
              <w:adjustRightInd w:val="0"/>
              <w:rPr>
                <w:rFonts w:ascii="Calibri" w:hAnsi="Calibri" w:cs="Calibri"/>
                <w:b/>
                <w:bCs/>
                <w:color w:val="000000"/>
                <w:sz w:val="20"/>
                <w:szCs w:val="20"/>
              </w:rPr>
            </w:pPr>
            <w:r w:rsidRPr="005854C4">
              <w:rPr>
                <w:rFonts w:ascii="Calibri" w:hAnsi="Calibri" w:cs="Calibri"/>
                <w:b/>
                <w:bCs/>
                <w:color w:val="000000"/>
                <w:sz w:val="20"/>
                <w:szCs w:val="20"/>
              </w:rPr>
              <w:t>Peak Hour (15%)</w:t>
            </w:r>
          </w:p>
        </w:tc>
        <w:tc>
          <w:tcPr>
            <w:tcW w:w="1080" w:type="dxa"/>
            <w:shd w:val="clear" w:color="auto" w:fill="auto"/>
          </w:tcPr>
          <w:p w14:paraId="1919F488"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25</w:t>
            </w:r>
          </w:p>
        </w:tc>
        <w:tc>
          <w:tcPr>
            <w:tcW w:w="990" w:type="dxa"/>
            <w:shd w:val="clear" w:color="auto" w:fill="auto"/>
          </w:tcPr>
          <w:p w14:paraId="13C6C16D"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25</w:t>
            </w:r>
          </w:p>
        </w:tc>
        <w:tc>
          <w:tcPr>
            <w:tcW w:w="990" w:type="dxa"/>
            <w:shd w:val="clear" w:color="auto" w:fill="auto"/>
          </w:tcPr>
          <w:p w14:paraId="4AF73908"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26</w:t>
            </w:r>
          </w:p>
        </w:tc>
        <w:tc>
          <w:tcPr>
            <w:tcW w:w="961" w:type="dxa"/>
            <w:shd w:val="clear" w:color="auto" w:fill="auto"/>
          </w:tcPr>
          <w:p w14:paraId="0953B7DC" w14:textId="77777777" w:rsidR="00ED59BF" w:rsidRPr="005854C4" w:rsidRDefault="00ED59BF" w:rsidP="00ED59BF">
            <w:pPr>
              <w:autoSpaceDE w:val="0"/>
              <w:autoSpaceDN w:val="0"/>
              <w:adjustRightInd w:val="0"/>
              <w:jc w:val="center"/>
              <w:rPr>
                <w:rFonts w:ascii="Calibri" w:hAnsi="Calibri" w:cs="Calibri"/>
                <w:color w:val="000000"/>
                <w:sz w:val="20"/>
                <w:szCs w:val="20"/>
              </w:rPr>
            </w:pPr>
            <w:r w:rsidRPr="005854C4">
              <w:rPr>
                <w:rFonts w:ascii="Calibri" w:hAnsi="Calibri" w:cs="Calibri"/>
                <w:color w:val="000000"/>
                <w:sz w:val="20"/>
                <w:szCs w:val="20"/>
              </w:rPr>
              <w:t>27</w:t>
            </w:r>
          </w:p>
        </w:tc>
      </w:tr>
    </w:tbl>
    <w:p w14:paraId="6AD41545" w14:textId="5988C411" w:rsidR="00ED59BF" w:rsidRPr="00302808" w:rsidRDefault="00302808" w:rsidP="00EF7C24">
      <w:pPr>
        <w:ind w:left="1440"/>
        <w:rPr>
          <w:i/>
          <w:sz w:val="20"/>
          <w:szCs w:val="20"/>
        </w:rPr>
      </w:pPr>
      <w:r w:rsidRPr="00302808">
        <w:rPr>
          <w:noProof/>
          <w:sz w:val="20"/>
          <w:szCs w:val="20"/>
        </w:rPr>
        <w:t>Truckee Tahoe Airport, “</w:t>
      </w:r>
      <w:r w:rsidRPr="00302808">
        <w:rPr>
          <w:iCs/>
          <w:noProof/>
          <w:sz w:val="20"/>
          <w:szCs w:val="20"/>
        </w:rPr>
        <w:t>Aviation Forecasts,”</w:t>
      </w:r>
      <w:r w:rsidRPr="00302808">
        <w:rPr>
          <w:noProof/>
          <w:sz w:val="20"/>
          <w:szCs w:val="20"/>
        </w:rPr>
        <w:t xml:space="preserve"> Truckee Tahoe Master Plan (Draft), June 2014, http://www.ttadmasterplan.org/wp-content/uploads/2014/06/</w:t>
      </w:r>
      <w:r w:rsidR="004B2B1F">
        <w:rPr>
          <w:noProof/>
          <w:sz w:val="20"/>
          <w:szCs w:val="20"/>
        </w:rPr>
        <w:t xml:space="preserve"> </w:t>
      </w:r>
      <w:r w:rsidRPr="00302808">
        <w:rPr>
          <w:noProof/>
          <w:sz w:val="20"/>
          <w:szCs w:val="20"/>
        </w:rPr>
        <w:t>TRK%20AMP%20June%202014%20DRAFT.C2.Forecasts.pd</w:t>
      </w:r>
      <w:r w:rsidR="004B2B1F">
        <w:rPr>
          <w:noProof/>
          <w:sz w:val="20"/>
          <w:szCs w:val="20"/>
        </w:rPr>
        <w:t>f</w:t>
      </w:r>
    </w:p>
    <w:p w14:paraId="7D4A34B2" w14:textId="77777777" w:rsidR="00543020" w:rsidRDefault="00543020" w:rsidP="00ED59BF"/>
    <w:p w14:paraId="6540E1A3" w14:textId="1ED4D7E4" w:rsidR="00ED59BF" w:rsidRDefault="00302808" w:rsidP="00543020">
      <w:pPr>
        <w:ind w:firstLine="720"/>
      </w:pPr>
      <w:r>
        <w:t xml:space="preserve">Newer aircraft tend to be better equipped and fleet mix is changing from single-engine pistons (actually decreasing) to high-end airframes that tend to be better equipped. </w:t>
      </w:r>
      <w:r w:rsidR="00ED59BF">
        <w:t>Hence as the aviation market progresses it is likely that the capability of aircraft to operate in darkness will continue to improve and expand.  The aircraft will not be a barrier to operating in darkness.</w:t>
      </w:r>
    </w:p>
    <w:p w14:paraId="051D27E0" w14:textId="1344E412" w:rsidR="00ED59BF" w:rsidRDefault="00ED59BF" w:rsidP="00ED59BF">
      <w:pPr>
        <w:pStyle w:val="Heading1"/>
      </w:pPr>
      <w:r>
        <w:br w:type="page"/>
      </w:r>
      <w:bookmarkStart w:id="119" w:name="_Toc268455051"/>
      <w:bookmarkStart w:id="120" w:name="_Toc268455677"/>
      <w:bookmarkStart w:id="121" w:name="_Toc268458742"/>
      <w:bookmarkStart w:id="122" w:name="_Toc270159664"/>
      <w:bookmarkStart w:id="123" w:name="_Toc271472305"/>
      <w:bookmarkStart w:id="124" w:name="_Toc272574357"/>
      <w:bookmarkStart w:id="125" w:name="_Toc282016142"/>
      <w:r w:rsidR="00EB0045">
        <w:t>Appendix E</w:t>
      </w:r>
      <w:r>
        <w:t>: Operations During Darkness, Selected Periods of 2013-2014</w:t>
      </w:r>
      <w:bookmarkEnd w:id="119"/>
      <w:bookmarkEnd w:id="120"/>
      <w:bookmarkEnd w:id="121"/>
      <w:bookmarkEnd w:id="122"/>
      <w:bookmarkEnd w:id="123"/>
      <w:bookmarkEnd w:id="124"/>
      <w:bookmarkEnd w:id="125"/>
    </w:p>
    <w:p w14:paraId="4A8F60F1" w14:textId="77777777" w:rsidR="00ED59BF" w:rsidRDefault="00ED59BF" w:rsidP="00ED59BF">
      <w:pPr>
        <w:pStyle w:val="Heading2"/>
      </w:pPr>
      <w:bookmarkStart w:id="126" w:name="_Toc268455052"/>
      <w:bookmarkStart w:id="127" w:name="_Toc268455678"/>
      <w:bookmarkStart w:id="128" w:name="_Toc268458743"/>
      <w:bookmarkStart w:id="129" w:name="_Toc270159665"/>
      <w:bookmarkStart w:id="130" w:name="_Toc271472306"/>
      <w:bookmarkStart w:id="131" w:name="_Toc272574358"/>
      <w:bookmarkStart w:id="132" w:name="_Toc282016143"/>
      <w:r>
        <w:t>Tabular Data</w:t>
      </w:r>
      <w:bookmarkEnd w:id="126"/>
      <w:bookmarkEnd w:id="127"/>
      <w:bookmarkEnd w:id="128"/>
      <w:bookmarkEnd w:id="129"/>
      <w:bookmarkEnd w:id="130"/>
      <w:bookmarkEnd w:id="131"/>
      <w:bookmarkEnd w:id="132"/>
    </w:p>
    <w:p w14:paraId="7986C99A" w14:textId="77777777" w:rsidR="00ED59BF" w:rsidRDefault="00ED59BF" w:rsidP="00ED59BF">
      <w:pPr>
        <w:pStyle w:val="Heading3"/>
      </w:pPr>
      <w:bookmarkStart w:id="133" w:name="_Toc268455053"/>
      <w:bookmarkStart w:id="134" w:name="_Toc268455679"/>
      <w:bookmarkStart w:id="135" w:name="_Toc268458744"/>
      <w:bookmarkStart w:id="136" w:name="_Toc270159666"/>
      <w:bookmarkStart w:id="137" w:name="_Toc271472307"/>
      <w:bookmarkStart w:id="138" w:name="_Toc272574359"/>
      <w:bookmarkStart w:id="139" w:name="_Toc282016144"/>
      <w:r w:rsidRPr="000D22BB">
        <w:t>July-August 2013</w:t>
      </w:r>
      <w:bookmarkEnd w:id="133"/>
      <w:bookmarkEnd w:id="134"/>
      <w:bookmarkEnd w:id="135"/>
      <w:bookmarkEnd w:id="136"/>
      <w:bookmarkEnd w:id="137"/>
      <w:bookmarkEnd w:id="138"/>
      <w:bookmarkEnd w:id="139"/>
    </w:p>
    <w:tbl>
      <w:tblPr>
        <w:tblW w:w="8480" w:type="dxa"/>
        <w:tblInd w:w="93" w:type="dxa"/>
        <w:tblLook w:val="04A0" w:firstRow="1" w:lastRow="0" w:firstColumn="1" w:lastColumn="0" w:noHBand="0" w:noVBand="1"/>
      </w:tblPr>
      <w:tblGrid>
        <w:gridCol w:w="1880"/>
        <w:gridCol w:w="1200"/>
        <w:gridCol w:w="1000"/>
        <w:gridCol w:w="1140"/>
        <w:gridCol w:w="1840"/>
        <w:gridCol w:w="650"/>
        <w:gridCol w:w="780"/>
      </w:tblGrid>
      <w:tr w:rsidR="00ED59BF" w:rsidRPr="00335FE6" w14:paraId="12BCEFD4" w14:textId="77777777" w:rsidTr="00ED59BF">
        <w:trPr>
          <w:trHeight w:val="260"/>
          <w:tblHeader/>
        </w:trPr>
        <w:tc>
          <w:tcPr>
            <w:tcW w:w="1880" w:type="dxa"/>
            <w:tcBorders>
              <w:top w:val="thinThickSmallGap" w:sz="24" w:space="0" w:color="auto"/>
              <w:left w:val="nil"/>
              <w:bottom w:val="outset" w:sz="6" w:space="0" w:color="auto"/>
              <w:right w:val="nil"/>
            </w:tcBorders>
            <w:shd w:val="clear" w:color="000000" w:fill="DAEEF3"/>
            <w:noWrap/>
            <w:vAlign w:val="bottom"/>
            <w:hideMark/>
          </w:tcPr>
          <w:p w14:paraId="42F100CC" w14:textId="77777777" w:rsidR="00ED59BF" w:rsidRPr="00335FE6" w:rsidRDefault="00ED59BF" w:rsidP="00ED59BF">
            <w:pPr>
              <w:jc w:val="center"/>
              <w:rPr>
                <w:b/>
                <w:bCs/>
                <w:iCs/>
                <w:color w:val="000000"/>
                <w:sz w:val="20"/>
                <w:szCs w:val="20"/>
              </w:rPr>
            </w:pPr>
            <w:r w:rsidRPr="009462CE">
              <w:rPr>
                <w:b/>
                <w:bCs/>
                <w:iCs/>
                <w:color w:val="000000"/>
                <w:sz w:val="20"/>
                <w:szCs w:val="20"/>
              </w:rPr>
              <w:t>Date/Time</w:t>
            </w:r>
          </w:p>
        </w:tc>
        <w:tc>
          <w:tcPr>
            <w:tcW w:w="1200" w:type="dxa"/>
            <w:tcBorders>
              <w:top w:val="thinThickSmallGap" w:sz="24" w:space="0" w:color="auto"/>
              <w:left w:val="nil"/>
              <w:bottom w:val="outset" w:sz="6" w:space="0" w:color="auto"/>
              <w:right w:val="nil"/>
            </w:tcBorders>
            <w:shd w:val="clear" w:color="000000" w:fill="DAEEF3"/>
            <w:noWrap/>
            <w:vAlign w:val="bottom"/>
            <w:hideMark/>
          </w:tcPr>
          <w:p w14:paraId="32B862A9" w14:textId="77777777" w:rsidR="00ED59BF" w:rsidRPr="00335FE6" w:rsidRDefault="00ED59BF" w:rsidP="00ED59BF">
            <w:pPr>
              <w:jc w:val="center"/>
              <w:rPr>
                <w:b/>
                <w:bCs/>
                <w:iCs/>
                <w:color w:val="000000"/>
                <w:sz w:val="20"/>
                <w:szCs w:val="20"/>
              </w:rPr>
            </w:pPr>
            <w:r w:rsidRPr="00335FE6">
              <w:rPr>
                <w:b/>
                <w:bCs/>
                <w:iCs/>
                <w:color w:val="000000"/>
                <w:sz w:val="20"/>
                <w:szCs w:val="20"/>
              </w:rPr>
              <w:t>Operation</w:t>
            </w:r>
          </w:p>
        </w:tc>
        <w:tc>
          <w:tcPr>
            <w:tcW w:w="1000" w:type="dxa"/>
            <w:tcBorders>
              <w:top w:val="thinThickSmallGap" w:sz="24" w:space="0" w:color="auto"/>
              <w:left w:val="nil"/>
              <w:bottom w:val="outset" w:sz="6" w:space="0" w:color="auto"/>
              <w:right w:val="nil"/>
            </w:tcBorders>
            <w:shd w:val="clear" w:color="000000" w:fill="DAEEF3"/>
            <w:noWrap/>
            <w:vAlign w:val="bottom"/>
            <w:hideMark/>
          </w:tcPr>
          <w:p w14:paraId="66ADAAFC" w14:textId="77777777" w:rsidR="00ED59BF" w:rsidRPr="00335FE6" w:rsidRDefault="00ED59BF" w:rsidP="00ED59BF">
            <w:pPr>
              <w:jc w:val="center"/>
              <w:rPr>
                <w:b/>
                <w:bCs/>
                <w:iCs/>
                <w:color w:val="000000"/>
                <w:sz w:val="20"/>
                <w:szCs w:val="20"/>
              </w:rPr>
            </w:pPr>
            <w:r w:rsidRPr="00335FE6">
              <w:rPr>
                <w:b/>
                <w:bCs/>
                <w:iCs/>
                <w:color w:val="000000"/>
                <w:sz w:val="20"/>
                <w:szCs w:val="20"/>
              </w:rPr>
              <w:t>Runway</w:t>
            </w:r>
          </w:p>
        </w:tc>
        <w:tc>
          <w:tcPr>
            <w:tcW w:w="1140" w:type="dxa"/>
            <w:tcBorders>
              <w:top w:val="thinThickSmallGap" w:sz="24" w:space="0" w:color="auto"/>
              <w:left w:val="nil"/>
              <w:bottom w:val="outset" w:sz="6" w:space="0" w:color="auto"/>
              <w:right w:val="nil"/>
            </w:tcBorders>
            <w:shd w:val="clear" w:color="000000" w:fill="DAEEF3"/>
            <w:noWrap/>
            <w:vAlign w:val="bottom"/>
            <w:hideMark/>
          </w:tcPr>
          <w:p w14:paraId="2F856B3A" w14:textId="77777777" w:rsidR="00ED59BF" w:rsidRPr="00335FE6" w:rsidRDefault="00ED59BF" w:rsidP="00ED59BF">
            <w:pPr>
              <w:jc w:val="center"/>
              <w:rPr>
                <w:b/>
                <w:bCs/>
                <w:iCs/>
                <w:color w:val="000000"/>
                <w:sz w:val="20"/>
                <w:szCs w:val="20"/>
              </w:rPr>
            </w:pPr>
            <w:r w:rsidRPr="00335FE6">
              <w:rPr>
                <w:b/>
                <w:bCs/>
                <w:iCs/>
                <w:color w:val="000000"/>
                <w:sz w:val="20"/>
                <w:szCs w:val="20"/>
              </w:rPr>
              <w:t>Operator</w:t>
            </w:r>
          </w:p>
        </w:tc>
        <w:tc>
          <w:tcPr>
            <w:tcW w:w="1840" w:type="dxa"/>
            <w:tcBorders>
              <w:top w:val="thinThickSmallGap" w:sz="24" w:space="0" w:color="auto"/>
              <w:left w:val="nil"/>
              <w:bottom w:val="outset" w:sz="6" w:space="0" w:color="auto"/>
              <w:right w:val="nil"/>
            </w:tcBorders>
            <w:shd w:val="clear" w:color="000000" w:fill="DAEEF3"/>
            <w:noWrap/>
            <w:vAlign w:val="bottom"/>
            <w:hideMark/>
          </w:tcPr>
          <w:p w14:paraId="2C6F5634" w14:textId="77777777" w:rsidR="00ED59BF" w:rsidRPr="00335FE6" w:rsidRDefault="00ED59BF" w:rsidP="00ED59BF">
            <w:pPr>
              <w:jc w:val="center"/>
              <w:rPr>
                <w:b/>
                <w:bCs/>
                <w:iCs/>
                <w:color w:val="000000"/>
                <w:sz w:val="20"/>
                <w:szCs w:val="20"/>
              </w:rPr>
            </w:pPr>
            <w:r w:rsidRPr="00335FE6">
              <w:rPr>
                <w:b/>
                <w:bCs/>
                <w:iCs/>
                <w:color w:val="000000"/>
                <w:sz w:val="20"/>
                <w:szCs w:val="20"/>
              </w:rPr>
              <w:t>Aircraft</w:t>
            </w:r>
          </w:p>
        </w:tc>
        <w:tc>
          <w:tcPr>
            <w:tcW w:w="640" w:type="dxa"/>
            <w:tcBorders>
              <w:top w:val="thinThickSmallGap" w:sz="24" w:space="0" w:color="auto"/>
              <w:left w:val="nil"/>
              <w:bottom w:val="outset" w:sz="6" w:space="0" w:color="auto"/>
              <w:right w:val="nil"/>
            </w:tcBorders>
            <w:shd w:val="clear" w:color="000000" w:fill="DAEEF3"/>
            <w:noWrap/>
            <w:vAlign w:val="bottom"/>
            <w:hideMark/>
          </w:tcPr>
          <w:p w14:paraId="464AE354" w14:textId="77777777" w:rsidR="00ED59BF" w:rsidRPr="00335FE6" w:rsidRDefault="00ED59BF" w:rsidP="00ED59BF">
            <w:pPr>
              <w:jc w:val="center"/>
              <w:rPr>
                <w:b/>
                <w:bCs/>
                <w:iCs/>
                <w:color w:val="000000"/>
                <w:sz w:val="20"/>
                <w:szCs w:val="20"/>
              </w:rPr>
            </w:pPr>
            <w:r w:rsidRPr="00335FE6">
              <w:rPr>
                <w:b/>
                <w:bCs/>
                <w:iCs/>
                <w:color w:val="000000"/>
                <w:sz w:val="20"/>
                <w:szCs w:val="20"/>
              </w:rPr>
              <w:t>Type</w:t>
            </w:r>
          </w:p>
        </w:tc>
        <w:tc>
          <w:tcPr>
            <w:tcW w:w="780" w:type="dxa"/>
            <w:tcBorders>
              <w:top w:val="thinThickSmallGap" w:sz="24" w:space="0" w:color="auto"/>
              <w:left w:val="nil"/>
              <w:bottom w:val="outset" w:sz="6" w:space="0" w:color="auto"/>
              <w:right w:val="nil"/>
            </w:tcBorders>
            <w:shd w:val="clear" w:color="000000" w:fill="DAEEF3"/>
            <w:noWrap/>
            <w:vAlign w:val="bottom"/>
            <w:hideMark/>
          </w:tcPr>
          <w:p w14:paraId="41FFF092" w14:textId="77777777" w:rsidR="00ED59BF" w:rsidRPr="00335FE6" w:rsidRDefault="00ED59BF" w:rsidP="00ED59BF">
            <w:pPr>
              <w:jc w:val="center"/>
              <w:rPr>
                <w:b/>
                <w:bCs/>
                <w:iCs/>
                <w:color w:val="000000"/>
                <w:sz w:val="20"/>
                <w:szCs w:val="20"/>
              </w:rPr>
            </w:pPr>
            <w:r w:rsidRPr="00335FE6">
              <w:rPr>
                <w:b/>
                <w:bCs/>
                <w:iCs/>
                <w:color w:val="000000"/>
                <w:sz w:val="20"/>
                <w:szCs w:val="20"/>
              </w:rPr>
              <w:t>Count</w:t>
            </w:r>
          </w:p>
        </w:tc>
      </w:tr>
      <w:tr w:rsidR="00ED59BF" w:rsidRPr="00C20321" w14:paraId="149AD57F" w14:textId="77777777" w:rsidTr="00ED59BF">
        <w:trPr>
          <w:trHeight w:val="260"/>
        </w:trPr>
        <w:tc>
          <w:tcPr>
            <w:tcW w:w="1880" w:type="dxa"/>
            <w:tcBorders>
              <w:top w:val="outset" w:sz="6" w:space="0" w:color="auto"/>
              <w:left w:val="nil"/>
              <w:bottom w:val="nil"/>
              <w:right w:val="nil"/>
            </w:tcBorders>
            <w:shd w:val="clear" w:color="auto" w:fill="auto"/>
            <w:noWrap/>
            <w:vAlign w:val="bottom"/>
            <w:hideMark/>
          </w:tcPr>
          <w:p w14:paraId="754942DF" w14:textId="77777777" w:rsidR="00ED59BF" w:rsidRPr="00C20321" w:rsidRDefault="00ED59BF" w:rsidP="00ED59BF">
            <w:pPr>
              <w:jc w:val="center"/>
              <w:rPr>
                <w:color w:val="000000"/>
                <w:sz w:val="20"/>
                <w:szCs w:val="20"/>
              </w:rPr>
            </w:pPr>
            <w:r w:rsidRPr="00C20321">
              <w:rPr>
                <w:color w:val="000000"/>
                <w:sz w:val="20"/>
                <w:szCs w:val="20"/>
              </w:rPr>
              <w:t>7/2/13 9:21 PM</w:t>
            </w:r>
          </w:p>
        </w:tc>
        <w:tc>
          <w:tcPr>
            <w:tcW w:w="1200" w:type="dxa"/>
            <w:tcBorders>
              <w:top w:val="outset" w:sz="6" w:space="0" w:color="auto"/>
              <w:left w:val="nil"/>
              <w:bottom w:val="nil"/>
              <w:right w:val="nil"/>
            </w:tcBorders>
            <w:shd w:val="clear" w:color="auto" w:fill="auto"/>
            <w:noWrap/>
            <w:vAlign w:val="bottom"/>
            <w:hideMark/>
          </w:tcPr>
          <w:p w14:paraId="16976152"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outset" w:sz="6" w:space="0" w:color="auto"/>
              <w:left w:val="nil"/>
              <w:bottom w:val="nil"/>
              <w:right w:val="nil"/>
            </w:tcBorders>
            <w:shd w:val="clear" w:color="auto" w:fill="auto"/>
            <w:noWrap/>
            <w:vAlign w:val="bottom"/>
            <w:hideMark/>
          </w:tcPr>
          <w:p w14:paraId="487D4774"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outset" w:sz="6" w:space="0" w:color="auto"/>
              <w:left w:val="nil"/>
              <w:bottom w:val="nil"/>
              <w:right w:val="nil"/>
            </w:tcBorders>
            <w:shd w:val="clear" w:color="auto" w:fill="auto"/>
            <w:noWrap/>
            <w:vAlign w:val="bottom"/>
            <w:hideMark/>
          </w:tcPr>
          <w:p w14:paraId="092AFD9E" w14:textId="77777777" w:rsidR="00ED59BF" w:rsidRPr="00C20321" w:rsidRDefault="00ED59BF" w:rsidP="00ED59BF">
            <w:pPr>
              <w:jc w:val="center"/>
              <w:rPr>
                <w:color w:val="000000"/>
                <w:sz w:val="20"/>
                <w:szCs w:val="20"/>
              </w:rPr>
            </w:pPr>
          </w:p>
        </w:tc>
        <w:tc>
          <w:tcPr>
            <w:tcW w:w="1840" w:type="dxa"/>
            <w:tcBorders>
              <w:top w:val="outset" w:sz="6" w:space="0" w:color="auto"/>
              <w:left w:val="nil"/>
              <w:bottom w:val="nil"/>
              <w:right w:val="nil"/>
            </w:tcBorders>
            <w:shd w:val="clear" w:color="auto" w:fill="auto"/>
            <w:noWrap/>
            <w:vAlign w:val="bottom"/>
            <w:hideMark/>
          </w:tcPr>
          <w:p w14:paraId="51504D05" w14:textId="77777777" w:rsidR="00ED59BF" w:rsidRPr="00C20321" w:rsidRDefault="00ED59BF" w:rsidP="00ED59BF">
            <w:pPr>
              <w:jc w:val="center"/>
              <w:rPr>
                <w:color w:val="000000"/>
                <w:sz w:val="20"/>
                <w:szCs w:val="20"/>
              </w:rPr>
            </w:pPr>
          </w:p>
        </w:tc>
        <w:tc>
          <w:tcPr>
            <w:tcW w:w="640" w:type="dxa"/>
            <w:tcBorders>
              <w:top w:val="outset" w:sz="6" w:space="0" w:color="auto"/>
              <w:left w:val="nil"/>
              <w:bottom w:val="nil"/>
              <w:right w:val="nil"/>
            </w:tcBorders>
            <w:shd w:val="clear" w:color="auto" w:fill="auto"/>
            <w:noWrap/>
            <w:vAlign w:val="bottom"/>
            <w:hideMark/>
          </w:tcPr>
          <w:p w14:paraId="10A7A29E" w14:textId="77777777" w:rsidR="00ED59BF" w:rsidRPr="00C20321" w:rsidRDefault="00ED59BF" w:rsidP="00ED59BF">
            <w:pPr>
              <w:jc w:val="center"/>
              <w:rPr>
                <w:color w:val="000000"/>
                <w:sz w:val="20"/>
                <w:szCs w:val="20"/>
              </w:rPr>
            </w:pPr>
          </w:p>
        </w:tc>
        <w:tc>
          <w:tcPr>
            <w:tcW w:w="780" w:type="dxa"/>
            <w:tcBorders>
              <w:top w:val="outset" w:sz="6" w:space="0" w:color="auto"/>
              <w:left w:val="nil"/>
              <w:bottom w:val="nil"/>
              <w:right w:val="nil"/>
            </w:tcBorders>
            <w:shd w:val="clear" w:color="auto" w:fill="auto"/>
            <w:noWrap/>
            <w:vAlign w:val="bottom"/>
            <w:hideMark/>
          </w:tcPr>
          <w:p w14:paraId="0A164D29"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7FEC0258" w14:textId="77777777" w:rsidTr="00ED59BF">
        <w:trPr>
          <w:trHeight w:val="260"/>
        </w:trPr>
        <w:tc>
          <w:tcPr>
            <w:tcW w:w="1880" w:type="dxa"/>
            <w:tcBorders>
              <w:top w:val="nil"/>
              <w:left w:val="nil"/>
              <w:bottom w:val="nil"/>
              <w:right w:val="nil"/>
            </w:tcBorders>
            <w:shd w:val="clear" w:color="auto" w:fill="auto"/>
            <w:noWrap/>
            <w:vAlign w:val="bottom"/>
            <w:hideMark/>
          </w:tcPr>
          <w:p w14:paraId="12FD1413" w14:textId="77777777" w:rsidR="00ED59BF" w:rsidRPr="00C20321" w:rsidRDefault="00ED59BF" w:rsidP="00ED59BF">
            <w:pPr>
              <w:jc w:val="center"/>
              <w:rPr>
                <w:color w:val="000000"/>
                <w:sz w:val="20"/>
                <w:szCs w:val="20"/>
              </w:rPr>
            </w:pPr>
            <w:r w:rsidRPr="00C20321">
              <w:rPr>
                <w:color w:val="000000"/>
                <w:sz w:val="20"/>
                <w:szCs w:val="20"/>
              </w:rPr>
              <w:t>7/2/13 9:41 PM</w:t>
            </w:r>
          </w:p>
        </w:tc>
        <w:tc>
          <w:tcPr>
            <w:tcW w:w="1200" w:type="dxa"/>
            <w:tcBorders>
              <w:top w:val="nil"/>
              <w:left w:val="nil"/>
              <w:bottom w:val="nil"/>
              <w:right w:val="nil"/>
            </w:tcBorders>
            <w:shd w:val="clear" w:color="auto" w:fill="auto"/>
            <w:noWrap/>
            <w:vAlign w:val="bottom"/>
            <w:hideMark/>
          </w:tcPr>
          <w:p w14:paraId="11F7D374"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6B77C59B" w14:textId="77777777" w:rsidR="00ED59BF" w:rsidRPr="00C20321" w:rsidRDefault="00ED59BF" w:rsidP="00ED59BF">
            <w:pPr>
              <w:jc w:val="center"/>
              <w:rPr>
                <w:color w:val="000000"/>
                <w:sz w:val="20"/>
                <w:szCs w:val="20"/>
              </w:rPr>
            </w:pPr>
            <w:r w:rsidRPr="00C20321">
              <w:rPr>
                <w:color w:val="000000"/>
                <w:sz w:val="20"/>
                <w:szCs w:val="20"/>
              </w:rPr>
              <w:t>20</w:t>
            </w:r>
          </w:p>
        </w:tc>
        <w:tc>
          <w:tcPr>
            <w:tcW w:w="1140" w:type="dxa"/>
            <w:tcBorders>
              <w:top w:val="nil"/>
              <w:left w:val="nil"/>
              <w:bottom w:val="nil"/>
              <w:right w:val="nil"/>
            </w:tcBorders>
            <w:shd w:val="clear" w:color="auto" w:fill="auto"/>
            <w:noWrap/>
            <w:vAlign w:val="bottom"/>
            <w:hideMark/>
          </w:tcPr>
          <w:p w14:paraId="6CE4BB8C"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1DFBEDF6"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64E4B2D5"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34AD859F"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607AE37D" w14:textId="77777777" w:rsidTr="00ED59BF">
        <w:trPr>
          <w:trHeight w:val="260"/>
        </w:trPr>
        <w:tc>
          <w:tcPr>
            <w:tcW w:w="1880" w:type="dxa"/>
            <w:tcBorders>
              <w:top w:val="nil"/>
              <w:left w:val="nil"/>
              <w:bottom w:val="nil"/>
              <w:right w:val="nil"/>
            </w:tcBorders>
            <w:shd w:val="clear" w:color="auto" w:fill="auto"/>
            <w:noWrap/>
            <w:vAlign w:val="bottom"/>
            <w:hideMark/>
          </w:tcPr>
          <w:p w14:paraId="1C22E527" w14:textId="77777777" w:rsidR="00ED59BF" w:rsidRPr="00C20321" w:rsidRDefault="00ED59BF" w:rsidP="00ED59BF">
            <w:pPr>
              <w:jc w:val="center"/>
              <w:rPr>
                <w:color w:val="000000"/>
                <w:sz w:val="20"/>
                <w:szCs w:val="20"/>
              </w:rPr>
            </w:pPr>
            <w:r w:rsidRPr="00C20321">
              <w:rPr>
                <w:color w:val="000000"/>
                <w:sz w:val="20"/>
                <w:szCs w:val="20"/>
              </w:rPr>
              <w:t>7/5/13 9:24 PM</w:t>
            </w:r>
          </w:p>
        </w:tc>
        <w:tc>
          <w:tcPr>
            <w:tcW w:w="1200" w:type="dxa"/>
            <w:tcBorders>
              <w:top w:val="nil"/>
              <w:left w:val="nil"/>
              <w:bottom w:val="nil"/>
              <w:right w:val="nil"/>
            </w:tcBorders>
            <w:shd w:val="clear" w:color="auto" w:fill="auto"/>
            <w:noWrap/>
            <w:vAlign w:val="bottom"/>
            <w:hideMark/>
          </w:tcPr>
          <w:p w14:paraId="01BDD453"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6A872EBE"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5F1930E0" w14:textId="77777777" w:rsidR="00ED59BF" w:rsidRPr="00C20321" w:rsidRDefault="00ED59BF" w:rsidP="00ED59BF">
            <w:pPr>
              <w:jc w:val="center"/>
              <w:rPr>
                <w:color w:val="000000"/>
                <w:sz w:val="20"/>
                <w:szCs w:val="20"/>
              </w:rPr>
            </w:pPr>
            <w:r w:rsidRPr="00C20321">
              <w:rPr>
                <w:color w:val="000000"/>
                <w:sz w:val="20"/>
                <w:szCs w:val="20"/>
              </w:rPr>
              <w:t>Charter</w:t>
            </w:r>
          </w:p>
        </w:tc>
        <w:tc>
          <w:tcPr>
            <w:tcW w:w="1840" w:type="dxa"/>
            <w:tcBorders>
              <w:top w:val="nil"/>
              <w:left w:val="nil"/>
              <w:bottom w:val="nil"/>
              <w:right w:val="nil"/>
            </w:tcBorders>
            <w:shd w:val="clear" w:color="auto" w:fill="auto"/>
            <w:noWrap/>
            <w:vAlign w:val="bottom"/>
            <w:hideMark/>
          </w:tcPr>
          <w:p w14:paraId="6474E9E6" w14:textId="77777777" w:rsidR="00ED59BF" w:rsidRPr="00C20321" w:rsidRDefault="00ED59BF" w:rsidP="00ED59BF">
            <w:pPr>
              <w:jc w:val="center"/>
              <w:rPr>
                <w:color w:val="000000"/>
                <w:sz w:val="20"/>
                <w:szCs w:val="20"/>
              </w:rPr>
            </w:pPr>
            <w:r w:rsidRPr="00C20321">
              <w:rPr>
                <w:color w:val="000000"/>
                <w:sz w:val="20"/>
                <w:szCs w:val="20"/>
              </w:rPr>
              <w:t>Pilatus PC12</w:t>
            </w:r>
          </w:p>
        </w:tc>
        <w:tc>
          <w:tcPr>
            <w:tcW w:w="640" w:type="dxa"/>
            <w:tcBorders>
              <w:top w:val="nil"/>
              <w:left w:val="nil"/>
              <w:bottom w:val="nil"/>
              <w:right w:val="nil"/>
            </w:tcBorders>
            <w:shd w:val="clear" w:color="auto" w:fill="auto"/>
            <w:noWrap/>
            <w:vAlign w:val="bottom"/>
            <w:hideMark/>
          </w:tcPr>
          <w:p w14:paraId="743E054D" w14:textId="77777777" w:rsidR="00ED59BF" w:rsidRPr="00C20321" w:rsidRDefault="00ED59BF" w:rsidP="00ED59BF">
            <w:pPr>
              <w:jc w:val="center"/>
              <w:rPr>
                <w:color w:val="000000"/>
                <w:sz w:val="20"/>
                <w:szCs w:val="20"/>
              </w:rPr>
            </w:pPr>
            <w:r w:rsidRPr="00C20321">
              <w:rPr>
                <w:color w:val="000000"/>
                <w:sz w:val="20"/>
                <w:szCs w:val="20"/>
              </w:rPr>
              <w:t>TP</w:t>
            </w:r>
          </w:p>
        </w:tc>
        <w:tc>
          <w:tcPr>
            <w:tcW w:w="780" w:type="dxa"/>
            <w:tcBorders>
              <w:top w:val="nil"/>
              <w:left w:val="nil"/>
              <w:bottom w:val="nil"/>
              <w:right w:val="nil"/>
            </w:tcBorders>
            <w:shd w:val="clear" w:color="auto" w:fill="auto"/>
            <w:noWrap/>
            <w:vAlign w:val="bottom"/>
            <w:hideMark/>
          </w:tcPr>
          <w:p w14:paraId="0A5E58A2"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63CA554F" w14:textId="77777777" w:rsidTr="00ED59BF">
        <w:trPr>
          <w:trHeight w:val="260"/>
        </w:trPr>
        <w:tc>
          <w:tcPr>
            <w:tcW w:w="1880" w:type="dxa"/>
            <w:tcBorders>
              <w:top w:val="nil"/>
              <w:left w:val="nil"/>
              <w:bottom w:val="nil"/>
              <w:right w:val="nil"/>
            </w:tcBorders>
            <w:shd w:val="clear" w:color="auto" w:fill="auto"/>
            <w:noWrap/>
            <w:vAlign w:val="bottom"/>
            <w:hideMark/>
          </w:tcPr>
          <w:p w14:paraId="65762BCB" w14:textId="77777777" w:rsidR="00ED59BF" w:rsidRPr="00C20321" w:rsidRDefault="00ED59BF" w:rsidP="00ED59BF">
            <w:pPr>
              <w:jc w:val="center"/>
              <w:rPr>
                <w:color w:val="000000"/>
                <w:sz w:val="20"/>
                <w:szCs w:val="20"/>
              </w:rPr>
            </w:pPr>
            <w:r w:rsidRPr="00C20321">
              <w:rPr>
                <w:color w:val="000000"/>
                <w:sz w:val="20"/>
                <w:szCs w:val="20"/>
              </w:rPr>
              <w:t>7/6/13 9:18 PM</w:t>
            </w:r>
          </w:p>
        </w:tc>
        <w:tc>
          <w:tcPr>
            <w:tcW w:w="1200" w:type="dxa"/>
            <w:tcBorders>
              <w:top w:val="nil"/>
              <w:left w:val="nil"/>
              <w:bottom w:val="nil"/>
              <w:right w:val="nil"/>
            </w:tcBorders>
            <w:shd w:val="clear" w:color="auto" w:fill="auto"/>
            <w:noWrap/>
            <w:vAlign w:val="bottom"/>
            <w:hideMark/>
          </w:tcPr>
          <w:p w14:paraId="017AEE7B"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641B8F17"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104D5E38" w14:textId="77777777" w:rsidR="00ED59BF" w:rsidRPr="00C20321" w:rsidRDefault="00ED59BF" w:rsidP="00ED59BF">
            <w:pPr>
              <w:jc w:val="center"/>
              <w:rPr>
                <w:color w:val="000000"/>
                <w:sz w:val="20"/>
                <w:szCs w:val="20"/>
              </w:rPr>
            </w:pPr>
            <w:r w:rsidRPr="00C20321">
              <w:rPr>
                <w:color w:val="000000"/>
                <w:sz w:val="20"/>
                <w:szCs w:val="20"/>
              </w:rPr>
              <w:t>Individual</w:t>
            </w:r>
          </w:p>
        </w:tc>
        <w:tc>
          <w:tcPr>
            <w:tcW w:w="1840" w:type="dxa"/>
            <w:tcBorders>
              <w:top w:val="nil"/>
              <w:left w:val="nil"/>
              <w:bottom w:val="nil"/>
              <w:right w:val="nil"/>
            </w:tcBorders>
            <w:shd w:val="clear" w:color="auto" w:fill="auto"/>
            <w:noWrap/>
            <w:vAlign w:val="bottom"/>
            <w:hideMark/>
          </w:tcPr>
          <w:p w14:paraId="032448C3" w14:textId="77777777" w:rsidR="00ED59BF" w:rsidRPr="00C20321" w:rsidRDefault="00ED59BF" w:rsidP="00ED59BF">
            <w:pPr>
              <w:jc w:val="center"/>
              <w:rPr>
                <w:color w:val="000000"/>
                <w:sz w:val="20"/>
                <w:szCs w:val="20"/>
              </w:rPr>
            </w:pPr>
            <w:r w:rsidRPr="00C20321">
              <w:rPr>
                <w:color w:val="000000"/>
                <w:sz w:val="20"/>
                <w:szCs w:val="20"/>
              </w:rPr>
              <w:t>Cessna 206</w:t>
            </w:r>
          </w:p>
        </w:tc>
        <w:tc>
          <w:tcPr>
            <w:tcW w:w="640" w:type="dxa"/>
            <w:tcBorders>
              <w:top w:val="nil"/>
              <w:left w:val="nil"/>
              <w:bottom w:val="nil"/>
              <w:right w:val="nil"/>
            </w:tcBorders>
            <w:shd w:val="clear" w:color="auto" w:fill="auto"/>
            <w:noWrap/>
            <w:vAlign w:val="bottom"/>
            <w:hideMark/>
          </w:tcPr>
          <w:p w14:paraId="22082015"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2CC384CC"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3639ACF5" w14:textId="77777777" w:rsidTr="00ED59BF">
        <w:trPr>
          <w:trHeight w:val="260"/>
        </w:trPr>
        <w:tc>
          <w:tcPr>
            <w:tcW w:w="1880" w:type="dxa"/>
            <w:tcBorders>
              <w:top w:val="nil"/>
              <w:left w:val="nil"/>
              <w:bottom w:val="nil"/>
              <w:right w:val="nil"/>
            </w:tcBorders>
            <w:shd w:val="clear" w:color="auto" w:fill="auto"/>
            <w:noWrap/>
            <w:vAlign w:val="bottom"/>
            <w:hideMark/>
          </w:tcPr>
          <w:p w14:paraId="64379150" w14:textId="77777777" w:rsidR="00ED59BF" w:rsidRPr="00C20321" w:rsidRDefault="00ED59BF" w:rsidP="00ED59BF">
            <w:pPr>
              <w:jc w:val="center"/>
              <w:rPr>
                <w:color w:val="000000"/>
                <w:sz w:val="20"/>
                <w:szCs w:val="20"/>
              </w:rPr>
            </w:pPr>
            <w:r w:rsidRPr="00C20321">
              <w:rPr>
                <w:color w:val="000000"/>
                <w:sz w:val="20"/>
                <w:szCs w:val="20"/>
              </w:rPr>
              <w:t>7/8/13 5:47 AM</w:t>
            </w:r>
          </w:p>
        </w:tc>
        <w:tc>
          <w:tcPr>
            <w:tcW w:w="1200" w:type="dxa"/>
            <w:tcBorders>
              <w:top w:val="nil"/>
              <w:left w:val="nil"/>
              <w:bottom w:val="nil"/>
              <w:right w:val="nil"/>
            </w:tcBorders>
            <w:shd w:val="clear" w:color="auto" w:fill="auto"/>
            <w:noWrap/>
            <w:vAlign w:val="bottom"/>
            <w:hideMark/>
          </w:tcPr>
          <w:p w14:paraId="42CE8D31"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090B768F" w14:textId="77777777" w:rsidR="00ED59BF" w:rsidRPr="00C20321" w:rsidRDefault="00ED59BF" w:rsidP="00ED59BF">
            <w:pPr>
              <w:jc w:val="center"/>
              <w:rPr>
                <w:color w:val="000000"/>
                <w:sz w:val="20"/>
                <w:szCs w:val="20"/>
              </w:rPr>
            </w:pPr>
            <w:r w:rsidRPr="00C20321">
              <w:rPr>
                <w:color w:val="000000"/>
                <w:sz w:val="20"/>
                <w:szCs w:val="20"/>
              </w:rPr>
              <w:t>11</w:t>
            </w:r>
          </w:p>
        </w:tc>
        <w:tc>
          <w:tcPr>
            <w:tcW w:w="1140" w:type="dxa"/>
            <w:tcBorders>
              <w:top w:val="nil"/>
              <w:left w:val="nil"/>
              <w:bottom w:val="nil"/>
              <w:right w:val="nil"/>
            </w:tcBorders>
            <w:shd w:val="clear" w:color="auto" w:fill="auto"/>
            <w:noWrap/>
            <w:vAlign w:val="bottom"/>
            <w:hideMark/>
          </w:tcPr>
          <w:p w14:paraId="17CFF2B1"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1F9E2042"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1048410C"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3EF41E42"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0971A634" w14:textId="77777777" w:rsidTr="00ED59BF">
        <w:trPr>
          <w:trHeight w:val="260"/>
        </w:trPr>
        <w:tc>
          <w:tcPr>
            <w:tcW w:w="1880" w:type="dxa"/>
            <w:tcBorders>
              <w:top w:val="nil"/>
              <w:left w:val="nil"/>
              <w:bottom w:val="nil"/>
              <w:right w:val="nil"/>
            </w:tcBorders>
            <w:shd w:val="clear" w:color="auto" w:fill="auto"/>
            <w:noWrap/>
            <w:vAlign w:val="bottom"/>
            <w:hideMark/>
          </w:tcPr>
          <w:p w14:paraId="5DAD0AD2" w14:textId="77777777" w:rsidR="00ED59BF" w:rsidRPr="00C20321" w:rsidRDefault="00ED59BF" w:rsidP="00ED59BF">
            <w:pPr>
              <w:jc w:val="center"/>
              <w:rPr>
                <w:color w:val="000000"/>
                <w:sz w:val="20"/>
                <w:szCs w:val="20"/>
              </w:rPr>
            </w:pPr>
            <w:r w:rsidRPr="00C20321">
              <w:rPr>
                <w:color w:val="000000"/>
                <w:sz w:val="20"/>
                <w:szCs w:val="20"/>
              </w:rPr>
              <w:t>7/10/13 11:36 PM</w:t>
            </w:r>
          </w:p>
        </w:tc>
        <w:tc>
          <w:tcPr>
            <w:tcW w:w="1200" w:type="dxa"/>
            <w:tcBorders>
              <w:top w:val="nil"/>
              <w:left w:val="nil"/>
              <w:bottom w:val="nil"/>
              <w:right w:val="nil"/>
            </w:tcBorders>
            <w:shd w:val="clear" w:color="auto" w:fill="auto"/>
            <w:noWrap/>
            <w:vAlign w:val="bottom"/>
            <w:hideMark/>
          </w:tcPr>
          <w:p w14:paraId="5284EFA2"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50E9EF6B" w14:textId="77777777" w:rsidR="00ED59BF" w:rsidRPr="00C20321" w:rsidRDefault="00ED59BF" w:rsidP="00ED59BF">
            <w:pPr>
              <w:jc w:val="center"/>
              <w:rPr>
                <w:color w:val="000000"/>
                <w:sz w:val="20"/>
                <w:szCs w:val="20"/>
              </w:rPr>
            </w:pPr>
            <w:r w:rsidRPr="00C20321">
              <w:rPr>
                <w:color w:val="000000"/>
                <w:sz w:val="20"/>
                <w:szCs w:val="20"/>
              </w:rPr>
              <w:t>11</w:t>
            </w:r>
          </w:p>
        </w:tc>
        <w:tc>
          <w:tcPr>
            <w:tcW w:w="1140" w:type="dxa"/>
            <w:tcBorders>
              <w:top w:val="nil"/>
              <w:left w:val="nil"/>
              <w:bottom w:val="nil"/>
              <w:right w:val="nil"/>
            </w:tcBorders>
            <w:shd w:val="clear" w:color="auto" w:fill="auto"/>
            <w:noWrap/>
            <w:vAlign w:val="bottom"/>
            <w:hideMark/>
          </w:tcPr>
          <w:p w14:paraId="3992C658"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4ECFFC14" w14:textId="77777777" w:rsidR="00ED59BF" w:rsidRPr="00C20321" w:rsidRDefault="00ED59BF" w:rsidP="00ED59BF">
            <w:pPr>
              <w:jc w:val="center"/>
              <w:rPr>
                <w:color w:val="000000"/>
                <w:sz w:val="20"/>
                <w:szCs w:val="20"/>
              </w:rPr>
            </w:pPr>
            <w:r w:rsidRPr="00C20321">
              <w:rPr>
                <w:color w:val="000000"/>
                <w:sz w:val="20"/>
                <w:szCs w:val="20"/>
              </w:rPr>
              <w:t>Mooney M20K</w:t>
            </w:r>
          </w:p>
        </w:tc>
        <w:tc>
          <w:tcPr>
            <w:tcW w:w="640" w:type="dxa"/>
            <w:tcBorders>
              <w:top w:val="nil"/>
              <w:left w:val="nil"/>
              <w:bottom w:val="nil"/>
              <w:right w:val="nil"/>
            </w:tcBorders>
            <w:shd w:val="clear" w:color="auto" w:fill="auto"/>
            <w:noWrap/>
            <w:vAlign w:val="bottom"/>
            <w:hideMark/>
          </w:tcPr>
          <w:p w14:paraId="1C066A81"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3D30852B"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335FE6" w14:paraId="4C00BC8E" w14:textId="77777777" w:rsidTr="00ED59BF">
        <w:trPr>
          <w:trHeight w:val="260"/>
        </w:trPr>
        <w:tc>
          <w:tcPr>
            <w:tcW w:w="1880" w:type="dxa"/>
            <w:tcBorders>
              <w:top w:val="nil"/>
              <w:left w:val="nil"/>
              <w:bottom w:val="nil"/>
              <w:right w:val="nil"/>
            </w:tcBorders>
            <w:shd w:val="clear" w:color="auto" w:fill="auto"/>
            <w:noWrap/>
            <w:vAlign w:val="bottom"/>
            <w:hideMark/>
          </w:tcPr>
          <w:p w14:paraId="6801DBB9" w14:textId="77777777" w:rsidR="00ED59BF" w:rsidRPr="00335FE6" w:rsidRDefault="00ED59BF" w:rsidP="00ED59BF">
            <w:pPr>
              <w:jc w:val="center"/>
              <w:rPr>
                <w:bCs/>
                <w:iCs/>
                <w:color w:val="000000"/>
                <w:sz w:val="20"/>
                <w:szCs w:val="20"/>
              </w:rPr>
            </w:pPr>
            <w:r w:rsidRPr="00335FE6">
              <w:rPr>
                <w:bCs/>
                <w:iCs/>
                <w:color w:val="000000"/>
                <w:sz w:val="20"/>
                <w:szCs w:val="20"/>
              </w:rPr>
              <w:t>7/11/13 5:47 AM</w:t>
            </w:r>
          </w:p>
        </w:tc>
        <w:tc>
          <w:tcPr>
            <w:tcW w:w="1200" w:type="dxa"/>
            <w:tcBorders>
              <w:top w:val="nil"/>
              <w:left w:val="nil"/>
              <w:bottom w:val="nil"/>
              <w:right w:val="nil"/>
            </w:tcBorders>
            <w:shd w:val="clear" w:color="auto" w:fill="auto"/>
            <w:noWrap/>
            <w:vAlign w:val="bottom"/>
            <w:hideMark/>
          </w:tcPr>
          <w:p w14:paraId="2A57494F" w14:textId="77777777" w:rsidR="00ED59BF" w:rsidRPr="00335FE6" w:rsidRDefault="00ED59BF" w:rsidP="00ED59BF">
            <w:pPr>
              <w:jc w:val="center"/>
              <w:rPr>
                <w:bCs/>
                <w:iCs/>
                <w:color w:val="000000"/>
                <w:sz w:val="20"/>
                <w:szCs w:val="20"/>
              </w:rPr>
            </w:pPr>
            <w:r w:rsidRPr="00335FE6">
              <w:rPr>
                <w:bCs/>
                <w:iCs/>
                <w:color w:val="000000"/>
                <w:sz w:val="20"/>
                <w:szCs w:val="20"/>
              </w:rPr>
              <w:t>D</w:t>
            </w:r>
          </w:p>
        </w:tc>
        <w:tc>
          <w:tcPr>
            <w:tcW w:w="1000" w:type="dxa"/>
            <w:tcBorders>
              <w:top w:val="nil"/>
              <w:left w:val="nil"/>
              <w:bottom w:val="nil"/>
              <w:right w:val="nil"/>
            </w:tcBorders>
            <w:shd w:val="clear" w:color="auto" w:fill="auto"/>
            <w:noWrap/>
            <w:vAlign w:val="bottom"/>
            <w:hideMark/>
          </w:tcPr>
          <w:p w14:paraId="71A43443" w14:textId="77777777" w:rsidR="00ED59BF" w:rsidRPr="00335FE6" w:rsidRDefault="00ED59BF" w:rsidP="00ED59BF">
            <w:pPr>
              <w:jc w:val="center"/>
              <w:rPr>
                <w:bCs/>
                <w:iCs/>
                <w:color w:val="000000"/>
                <w:sz w:val="20"/>
                <w:szCs w:val="20"/>
              </w:rPr>
            </w:pPr>
            <w:r w:rsidRPr="00335FE6">
              <w:rPr>
                <w:bCs/>
                <w:iCs/>
                <w:color w:val="000000"/>
                <w:sz w:val="20"/>
                <w:szCs w:val="20"/>
              </w:rPr>
              <w:t>29</w:t>
            </w:r>
          </w:p>
        </w:tc>
        <w:tc>
          <w:tcPr>
            <w:tcW w:w="1140" w:type="dxa"/>
            <w:tcBorders>
              <w:top w:val="nil"/>
              <w:left w:val="nil"/>
              <w:bottom w:val="nil"/>
              <w:right w:val="nil"/>
            </w:tcBorders>
            <w:shd w:val="clear" w:color="auto" w:fill="auto"/>
            <w:noWrap/>
            <w:vAlign w:val="bottom"/>
            <w:hideMark/>
          </w:tcPr>
          <w:p w14:paraId="4375E301" w14:textId="77777777" w:rsidR="00ED59BF" w:rsidRPr="00335FE6" w:rsidRDefault="00ED59BF" w:rsidP="00ED59BF">
            <w:pPr>
              <w:jc w:val="center"/>
              <w:rPr>
                <w:bCs/>
                <w:iCs/>
                <w:color w:val="000000"/>
                <w:sz w:val="20"/>
                <w:szCs w:val="20"/>
              </w:rPr>
            </w:pPr>
          </w:p>
        </w:tc>
        <w:tc>
          <w:tcPr>
            <w:tcW w:w="1840" w:type="dxa"/>
            <w:tcBorders>
              <w:top w:val="nil"/>
              <w:left w:val="nil"/>
              <w:bottom w:val="nil"/>
              <w:right w:val="nil"/>
            </w:tcBorders>
            <w:shd w:val="clear" w:color="auto" w:fill="auto"/>
            <w:noWrap/>
            <w:vAlign w:val="bottom"/>
            <w:hideMark/>
          </w:tcPr>
          <w:p w14:paraId="1C927029" w14:textId="77777777" w:rsidR="00ED59BF" w:rsidRPr="00335FE6" w:rsidRDefault="00ED59BF" w:rsidP="00ED59BF">
            <w:pPr>
              <w:jc w:val="center"/>
              <w:rPr>
                <w:bCs/>
                <w:iCs/>
                <w:color w:val="000000"/>
                <w:sz w:val="20"/>
                <w:szCs w:val="20"/>
              </w:rPr>
            </w:pPr>
            <w:r w:rsidRPr="00335FE6">
              <w:rPr>
                <w:bCs/>
                <w:iCs/>
                <w:color w:val="000000"/>
                <w:sz w:val="20"/>
                <w:szCs w:val="20"/>
              </w:rPr>
              <w:t>Cessna 182</w:t>
            </w:r>
          </w:p>
        </w:tc>
        <w:tc>
          <w:tcPr>
            <w:tcW w:w="640" w:type="dxa"/>
            <w:tcBorders>
              <w:top w:val="nil"/>
              <w:left w:val="nil"/>
              <w:bottom w:val="nil"/>
              <w:right w:val="nil"/>
            </w:tcBorders>
            <w:shd w:val="clear" w:color="auto" w:fill="auto"/>
            <w:noWrap/>
            <w:vAlign w:val="bottom"/>
            <w:hideMark/>
          </w:tcPr>
          <w:p w14:paraId="38E5A3B8" w14:textId="77777777" w:rsidR="00ED59BF" w:rsidRPr="00335FE6" w:rsidRDefault="00ED59BF" w:rsidP="00ED59BF">
            <w:pPr>
              <w:jc w:val="center"/>
              <w:rPr>
                <w:bCs/>
                <w:iCs/>
                <w:color w:val="000000"/>
                <w:sz w:val="20"/>
                <w:szCs w:val="20"/>
              </w:rPr>
            </w:pPr>
            <w:r w:rsidRPr="00335FE6">
              <w:rPr>
                <w:bCs/>
                <w:iCs/>
                <w:color w:val="000000"/>
                <w:sz w:val="20"/>
                <w:szCs w:val="20"/>
              </w:rPr>
              <w:t>P</w:t>
            </w:r>
          </w:p>
        </w:tc>
        <w:tc>
          <w:tcPr>
            <w:tcW w:w="780" w:type="dxa"/>
            <w:tcBorders>
              <w:top w:val="nil"/>
              <w:left w:val="nil"/>
              <w:bottom w:val="nil"/>
              <w:right w:val="nil"/>
            </w:tcBorders>
            <w:shd w:val="clear" w:color="auto" w:fill="auto"/>
            <w:noWrap/>
            <w:vAlign w:val="bottom"/>
            <w:hideMark/>
          </w:tcPr>
          <w:p w14:paraId="5CC6A6FA" w14:textId="77777777" w:rsidR="00ED59BF" w:rsidRPr="00335FE6" w:rsidRDefault="00ED59BF" w:rsidP="00ED59BF">
            <w:pPr>
              <w:jc w:val="center"/>
              <w:rPr>
                <w:bCs/>
                <w:iCs/>
                <w:color w:val="000000"/>
                <w:sz w:val="20"/>
                <w:szCs w:val="20"/>
              </w:rPr>
            </w:pPr>
            <w:r w:rsidRPr="00335FE6">
              <w:rPr>
                <w:bCs/>
                <w:iCs/>
                <w:color w:val="000000"/>
                <w:sz w:val="20"/>
                <w:szCs w:val="20"/>
              </w:rPr>
              <w:t>1</w:t>
            </w:r>
          </w:p>
        </w:tc>
      </w:tr>
      <w:tr w:rsidR="00ED59BF" w:rsidRPr="00C20321" w14:paraId="58D84E0B" w14:textId="77777777" w:rsidTr="00ED59BF">
        <w:trPr>
          <w:trHeight w:val="260"/>
        </w:trPr>
        <w:tc>
          <w:tcPr>
            <w:tcW w:w="1880" w:type="dxa"/>
            <w:tcBorders>
              <w:top w:val="nil"/>
              <w:left w:val="nil"/>
              <w:bottom w:val="nil"/>
              <w:right w:val="nil"/>
            </w:tcBorders>
            <w:shd w:val="clear" w:color="auto" w:fill="auto"/>
            <w:noWrap/>
            <w:vAlign w:val="bottom"/>
            <w:hideMark/>
          </w:tcPr>
          <w:p w14:paraId="534E7777" w14:textId="77777777" w:rsidR="00ED59BF" w:rsidRPr="00C20321" w:rsidRDefault="00ED59BF" w:rsidP="00ED59BF">
            <w:pPr>
              <w:jc w:val="center"/>
              <w:rPr>
                <w:color w:val="000000"/>
                <w:sz w:val="20"/>
                <w:szCs w:val="20"/>
              </w:rPr>
            </w:pPr>
            <w:r w:rsidRPr="00C20321">
              <w:rPr>
                <w:color w:val="000000"/>
                <w:sz w:val="20"/>
                <w:szCs w:val="20"/>
              </w:rPr>
              <w:t>7/11/13 9:02 PM</w:t>
            </w:r>
          </w:p>
        </w:tc>
        <w:tc>
          <w:tcPr>
            <w:tcW w:w="1200" w:type="dxa"/>
            <w:tcBorders>
              <w:top w:val="nil"/>
              <w:left w:val="nil"/>
              <w:bottom w:val="nil"/>
              <w:right w:val="nil"/>
            </w:tcBorders>
            <w:shd w:val="clear" w:color="auto" w:fill="auto"/>
            <w:noWrap/>
            <w:vAlign w:val="bottom"/>
            <w:hideMark/>
          </w:tcPr>
          <w:p w14:paraId="0449EEF2"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23605DCF" w14:textId="77777777" w:rsidR="00ED59BF" w:rsidRPr="00C20321" w:rsidRDefault="00ED59BF" w:rsidP="00ED59BF">
            <w:pPr>
              <w:jc w:val="center"/>
              <w:rPr>
                <w:color w:val="000000"/>
                <w:sz w:val="20"/>
                <w:szCs w:val="20"/>
              </w:rPr>
            </w:pPr>
            <w:r w:rsidRPr="00C20321">
              <w:rPr>
                <w:color w:val="000000"/>
                <w:sz w:val="20"/>
                <w:szCs w:val="20"/>
              </w:rPr>
              <w:t>11</w:t>
            </w:r>
          </w:p>
        </w:tc>
        <w:tc>
          <w:tcPr>
            <w:tcW w:w="1140" w:type="dxa"/>
            <w:tcBorders>
              <w:top w:val="nil"/>
              <w:left w:val="nil"/>
              <w:bottom w:val="nil"/>
              <w:right w:val="nil"/>
            </w:tcBorders>
            <w:shd w:val="clear" w:color="auto" w:fill="auto"/>
            <w:noWrap/>
            <w:vAlign w:val="bottom"/>
            <w:hideMark/>
          </w:tcPr>
          <w:p w14:paraId="42FB81E6" w14:textId="77777777" w:rsidR="00ED59BF" w:rsidRPr="00C20321" w:rsidRDefault="00ED59BF" w:rsidP="00ED59BF">
            <w:pPr>
              <w:jc w:val="center"/>
              <w:rPr>
                <w:color w:val="000000"/>
                <w:sz w:val="20"/>
                <w:szCs w:val="20"/>
              </w:rPr>
            </w:pPr>
            <w:r w:rsidRPr="00C20321">
              <w:rPr>
                <w:color w:val="000000"/>
                <w:sz w:val="20"/>
                <w:szCs w:val="20"/>
              </w:rPr>
              <w:t>Corporate</w:t>
            </w:r>
          </w:p>
        </w:tc>
        <w:tc>
          <w:tcPr>
            <w:tcW w:w="1840" w:type="dxa"/>
            <w:tcBorders>
              <w:top w:val="nil"/>
              <w:left w:val="nil"/>
              <w:bottom w:val="nil"/>
              <w:right w:val="nil"/>
            </w:tcBorders>
            <w:shd w:val="clear" w:color="auto" w:fill="auto"/>
            <w:noWrap/>
            <w:vAlign w:val="bottom"/>
            <w:hideMark/>
          </w:tcPr>
          <w:p w14:paraId="45B33B22" w14:textId="77777777" w:rsidR="00ED59BF" w:rsidRPr="00C20321" w:rsidRDefault="00ED59BF" w:rsidP="00ED59BF">
            <w:pPr>
              <w:jc w:val="center"/>
              <w:rPr>
                <w:color w:val="000000"/>
                <w:sz w:val="20"/>
                <w:szCs w:val="20"/>
              </w:rPr>
            </w:pPr>
            <w:r w:rsidRPr="00C20321">
              <w:rPr>
                <w:color w:val="000000"/>
                <w:sz w:val="20"/>
                <w:szCs w:val="20"/>
              </w:rPr>
              <w:t>Gulfstream G150</w:t>
            </w:r>
          </w:p>
        </w:tc>
        <w:tc>
          <w:tcPr>
            <w:tcW w:w="640" w:type="dxa"/>
            <w:tcBorders>
              <w:top w:val="nil"/>
              <w:left w:val="nil"/>
              <w:bottom w:val="nil"/>
              <w:right w:val="nil"/>
            </w:tcBorders>
            <w:shd w:val="clear" w:color="auto" w:fill="auto"/>
            <w:noWrap/>
            <w:vAlign w:val="bottom"/>
            <w:hideMark/>
          </w:tcPr>
          <w:p w14:paraId="07F05462" w14:textId="77777777" w:rsidR="00ED59BF" w:rsidRPr="00C20321" w:rsidRDefault="00ED59BF" w:rsidP="00ED59BF">
            <w:pPr>
              <w:jc w:val="center"/>
              <w:rPr>
                <w:color w:val="000000"/>
                <w:sz w:val="20"/>
                <w:szCs w:val="20"/>
              </w:rPr>
            </w:pPr>
            <w:r w:rsidRPr="00C20321">
              <w:rPr>
                <w:color w:val="000000"/>
                <w:sz w:val="20"/>
                <w:szCs w:val="20"/>
              </w:rPr>
              <w:t>J</w:t>
            </w:r>
          </w:p>
        </w:tc>
        <w:tc>
          <w:tcPr>
            <w:tcW w:w="780" w:type="dxa"/>
            <w:tcBorders>
              <w:top w:val="nil"/>
              <w:left w:val="nil"/>
              <w:bottom w:val="nil"/>
              <w:right w:val="nil"/>
            </w:tcBorders>
            <w:shd w:val="clear" w:color="auto" w:fill="auto"/>
            <w:noWrap/>
            <w:vAlign w:val="bottom"/>
            <w:hideMark/>
          </w:tcPr>
          <w:p w14:paraId="29E1DC97"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574836E2" w14:textId="77777777" w:rsidTr="00ED59BF">
        <w:trPr>
          <w:trHeight w:val="260"/>
        </w:trPr>
        <w:tc>
          <w:tcPr>
            <w:tcW w:w="1880" w:type="dxa"/>
            <w:tcBorders>
              <w:top w:val="nil"/>
              <w:left w:val="nil"/>
              <w:bottom w:val="nil"/>
              <w:right w:val="nil"/>
            </w:tcBorders>
            <w:shd w:val="clear" w:color="auto" w:fill="auto"/>
            <w:noWrap/>
            <w:vAlign w:val="bottom"/>
            <w:hideMark/>
          </w:tcPr>
          <w:p w14:paraId="7D36D6E1" w14:textId="77777777" w:rsidR="00ED59BF" w:rsidRPr="00C20321" w:rsidRDefault="00ED59BF" w:rsidP="00ED59BF">
            <w:pPr>
              <w:jc w:val="center"/>
              <w:rPr>
                <w:color w:val="000000"/>
                <w:sz w:val="20"/>
                <w:szCs w:val="20"/>
              </w:rPr>
            </w:pPr>
            <w:r w:rsidRPr="00C20321">
              <w:rPr>
                <w:color w:val="000000"/>
                <w:sz w:val="20"/>
                <w:szCs w:val="20"/>
              </w:rPr>
              <w:t>7/11/13 9:31 PM</w:t>
            </w:r>
          </w:p>
        </w:tc>
        <w:tc>
          <w:tcPr>
            <w:tcW w:w="1200" w:type="dxa"/>
            <w:tcBorders>
              <w:top w:val="nil"/>
              <w:left w:val="nil"/>
              <w:bottom w:val="nil"/>
              <w:right w:val="nil"/>
            </w:tcBorders>
            <w:shd w:val="clear" w:color="auto" w:fill="auto"/>
            <w:noWrap/>
            <w:vAlign w:val="bottom"/>
            <w:hideMark/>
          </w:tcPr>
          <w:p w14:paraId="3BDE829B"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62453A5D"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14DCFB9F" w14:textId="77777777" w:rsidR="00ED59BF" w:rsidRPr="00C20321" w:rsidRDefault="00ED59BF" w:rsidP="00ED59BF">
            <w:pPr>
              <w:jc w:val="center"/>
              <w:rPr>
                <w:color w:val="000000"/>
                <w:sz w:val="20"/>
                <w:szCs w:val="20"/>
              </w:rPr>
            </w:pPr>
            <w:r w:rsidRPr="00C20321">
              <w:rPr>
                <w:color w:val="000000"/>
                <w:sz w:val="20"/>
                <w:szCs w:val="20"/>
              </w:rPr>
              <w:t>Corporate</w:t>
            </w:r>
          </w:p>
        </w:tc>
        <w:tc>
          <w:tcPr>
            <w:tcW w:w="1840" w:type="dxa"/>
            <w:tcBorders>
              <w:top w:val="nil"/>
              <w:left w:val="nil"/>
              <w:bottom w:val="nil"/>
              <w:right w:val="nil"/>
            </w:tcBorders>
            <w:shd w:val="clear" w:color="auto" w:fill="auto"/>
            <w:noWrap/>
            <w:vAlign w:val="bottom"/>
            <w:hideMark/>
          </w:tcPr>
          <w:p w14:paraId="7CADC392" w14:textId="77777777" w:rsidR="00ED59BF" w:rsidRPr="00C20321" w:rsidRDefault="00ED59BF" w:rsidP="00ED59BF">
            <w:pPr>
              <w:jc w:val="center"/>
              <w:rPr>
                <w:color w:val="000000"/>
                <w:sz w:val="20"/>
                <w:szCs w:val="20"/>
              </w:rPr>
            </w:pPr>
            <w:r w:rsidRPr="00C20321">
              <w:rPr>
                <w:color w:val="000000"/>
                <w:sz w:val="20"/>
                <w:szCs w:val="20"/>
              </w:rPr>
              <w:t>Gulfstream G150</w:t>
            </w:r>
          </w:p>
        </w:tc>
        <w:tc>
          <w:tcPr>
            <w:tcW w:w="640" w:type="dxa"/>
            <w:tcBorders>
              <w:top w:val="nil"/>
              <w:left w:val="nil"/>
              <w:bottom w:val="nil"/>
              <w:right w:val="nil"/>
            </w:tcBorders>
            <w:shd w:val="clear" w:color="auto" w:fill="auto"/>
            <w:noWrap/>
            <w:vAlign w:val="bottom"/>
            <w:hideMark/>
          </w:tcPr>
          <w:p w14:paraId="3134BCD0" w14:textId="77777777" w:rsidR="00ED59BF" w:rsidRPr="00C20321" w:rsidRDefault="00ED59BF" w:rsidP="00ED59BF">
            <w:pPr>
              <w:jc w:val="center"/>
              <w:rPr>
                <w:color w:val="000000"/>
                <w:sz w:val="20"/>
                <w:szCs w:val="20"/>
              </w:rPr>
            </w:pPr>
            <w:r w:rsidRPr="00C20321">
              <w:rPr>
                <w:color w:val="000000"/>
                <w:sz w:val="20"/>
                <w:szCs w:val="20"/>
              </w:rPr>
              <w:t>J</w:t>
            </w:r>
          </w:p>
        </w:tc>
        <w:tc>
          <w:tcPr>
            <w:tcW w:w="780" w:type="dxa"/>
            <w:tcBorders>
              <w:top w:val="nil"/>
              <w:left w:val="nil"/>
              <w:bottom w:val="nil"/>
              <w:right w:val="nil"/>
            </w:tcBorders>
            <w:shd w:val="clear" w:color="auto" w:fill="auto"/>
            <w:noWrap/>
            <w:vAlign w:val="bottom"/>
            <w:hideMark/>
          </w:tcPr>
          <w:p w14:paraId="4F3C4C4E"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2431EBA5" w14:textId="77777777" w:rsidTr="00ED59BF">
        <w:trPr>
          <w:trHeight w:val="260"/>
        </w:trPr>
        <w:tc>
          <w:tcPr>
            <w:tcW w:w="1880" w:type="dxa"/>
            <w:tcBorders>
              <w:top w:val="nil"/>
              <w:left w:val="nil"/>
              <w:bottom w:val="nil"/>
              <w:right w:val="nil"/>
            </w:tcBorders>
            <w:shd w:val="clear" w:color="auto" w:fill="auto"/>
            <w:noWrap/>
            <w:vAlign w:val="bottom"/>
            <w:hideMark/>
          </w:tcPr>
          <w:p w14:paraId="086E612F" w14:textId="77777777" w:rsidR="00ED59BF" w:rsidRPr="00C20321" w:rsidRDefault="00ED59BF" w:rsidP="00ED59BF">
            <w:pPr>
              <w:jc w:val="center"/>
              <w:rPr>
                <w:color w:val="000000"/>
                <w:sz w:val="20"/>
                <w:szCs w:val="20"/>
              </w:rPr>
            </w:pPr>
            <w:r w:rsidRPr="00C20321">
              <w:rPr>
                <w:color w:val="000000"/>
                <w:sz w:val="20"/>
                <w:szCs w:val="20"/>
              </w:rPr>
              <w:t>7/13/13 9:18 PM</w:t>
            </w:r>
          </w:p>
        </w:tc>
        <w:tc>
          <w:tcPr>
            <w:tcW w:w="1200" w:type="dxa"/>
            <w:tcBorders>
              <w:top w:val="nil"/>
              <w:left w:val="nil"/>
              <w:bottom w:val="nil"/>
              <w:right w:val="nil"/>
            </w:tcBorders>
            <w:shd w:val="clear" w:color="auto" w:fill="auto"/>
            <w:noWrap/>
            <w:vAlign w:val="bottom"/>
            <w:hideMark/>
          </w:tcPr>
          <w:p w14:paraId="0D92FCD4"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5AF9FFB2"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43D32FB9" w14:textId="77777777" w:rsidR="00ED59BF" w:rsidRPr="00C20321" w:rsidRDefault="00ED59BF" w:rsidP="00ED59BF">
            <w:pPr>
              <w:jc w:val="center"/>
              <w:rPr>
                <w:color w:val="000000"/>
                <w:sz w:val="20"/>
                <w:szCs w:val="20"/>
              </w:rPr>
            </w:pPr>
            <w:r w:rsidRPr="00C20321">
              <w:rPr>
                <w:color w:val="000000"/>
                <w:sz w:val="20"/>
                <w:szCs w:val="20"/>
              </w:rPr>
              <w:t>Individual</w:t>
            </w:r>
          </w:p>
        </w:tc>
        <w:tc>
          <w:tcPr>
            <w:tcW w:w="1840" w:type="dxa"/>
            <w:tcBorders>
              <w:top w:val="nil"/>
              <w:left w:val="nil"/>
              <w:bottom w:val="nil"/>
              <w:right w:val="nil"/>
            </w:tcBorders>
            <w:shd w:val="clear" w:color="auto" w:fill="auto"/>
            <w:noWrap/>
            <w:vAlign w:val="bottom"/>
            <w:hideMark/>
          </w:tcPr>
          <w:p w14:paraId="17DAA0CE" w14:textId="77777777" w:rsidR="00ED59BF" w:rsidRPr="00C20321" w:rsidRDefault="00ED59BF" w:rsidP="00ED59BF">
            <w:pPr>
              <w:jc w:val="center"/>
              <w:rPr>
                <w:color w:val="000000"/>
                <w:sz w:val="20"/>
                <w:szCs w:val="20"/>
              </w:rPr>
            </w:pPr>
            <w:r w:rsidRPr="00C20321">
              <w:rPr>
                <w:color w:val="000000"/>
                <w:sz w:val="20"/>
                <w:szCs w:val="20"/>
              </w:rPr>
              <w:t>Piper Malibu</w:t>
            </w:r>
          </w:p>
        </w:tc>
        <w:tc>
          <w:tcPr>
            <w:tcW w:w="640" w:type="dxa"/>
            <w:tcBorders>
              <w:top w:val="nil"/>
              <w:left w:val="nil"/>
              <w:bottom w:val="nil"/>
              <w:right w:val="nil"/>
            </w:tcBorders>
            <w:shd w:val="clear" w:color="auto" w:fill="auto"/>
            <w:noWrap/>
            <w:vAlign w:val="bottom"/>
            <w:hideMark/>
          </w:tcPr>
          <w:p w14:paraId="3957B516"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74CAD3F2"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6FEE5476" w14:textId="77777777" w:rsidTr="00ED59BF">
        <w:trPr>
          <w:trHeight w:val="260"/>
        </w:trPr>
        <w:tc>
          <w:tcPr>
            <w:tcW w:w="1880" w:type="dxa"/>
            <w:tcBorders>
              <w:top w:val="nil"/>
              <w:left w:val="nil"/>
              <w:bottom w:val="nil"/>
              <w:right w:val="nil"/>
            </w:tcBorders>
            <w:shd w:val="clear" w:color="auto" w:fill="auto"/>
            <w:noWrap/>
            <w:vAlign w:val="bottom"/>
            <w:hideMark/>
          </w:tcPr>
          <w:p w14:paraId="2A29CED1" w14:textId="77777777" w:rsidR="00ED59BF" w:rsidRPr="00C20321" w:rsidRDefault="00ED59BF" w:rsidP="00ED59BF">
            <w:pPr>
              <w:jc w:val="center"/>
              <w:rPr>
                <w:color w:val="000000"/>
                <w:sz w:val="20"/>
                <w:szCs w:val="20"/>
              </w:rPr>
            </w:pPr>
            <w:r w:rsidRPr="00C20321">
              <w:rPr>
                <w:color w:val="000000"/>
                <w:sz w:val="20"/>
                <w:szCs w:val="20"/>
              </w:rPr>
              <w:t>7/14/13 9:01 PM</w:t>
            </w:r>
          </w:p>
        </w:tc>
        <w:tc>
          <w:tcPr>
            <w:tcW w:w="1200" w:type="dxa"/>
            <w:tcBorders>
              <w:top w:val="nil"/>
              <w:left w:val="nil"/>
              <w:bottom w:val="nil"/>
              <w:right w:val="nil"/>
            </w:tcBorders>
            <w:shd w:val="clear" w:color="auto" w:fill="auto"/>
            <w:noWrap/>
            <w:vAlign w:val="bottom"/>
            <w:hideMark/>
          </w:tcPr>
          <w:p w14:paraId="20EFF268"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30334863" w14:textId="77777777" w:rsidR="00ED59BF" w:rsidRPr="00C20321" w:rsidRDefault="00ED59BF" w:rsidP="00ED59BF">
            <w:pPr>
              <w:jc w:val="center"/>
              <w:rPr>
                <w:color w:val="000000"/>
                <w:sz w:val="20"/>
                <w:szCs w:val="20"/>
              </w:rPr>
            </w:pPr>
            <w:r w:rsidRPr="00C20321">
              <w:rPr>
                <w:color w:val="000000"/>
                <w:sz w:val="20"/>
                <w:szCs w:val="20"/>
              </w:rPr>
              <w:t>11</w:t>
            </w:r>
          </w:p>
        </w:tc>
        <w:tc>
          <w:tcPr>
            <w:tcW w:w="1140" w:type="dxa"/>
            <w:tcBorders>
              <w:top w:val="nil"/>
              <w:left w:val="nil"/>
              <w:bottom w:val="nil"/>
              <w:right w:val="nil"/>
            </w:tcBorders>
            <w:shd w:val="clear" w:color="auto" w:fill="auto"/>
            <w:noWrap/>
            <w:vAlign w:val="bottom"/>
            <w:hideMark/>
          </w:tcPr>
          <w:p w14:paraId="3A6CD82E" w14:textId="77777777" w:rsidR="00ED59BF" w:rsidRPr="00C20321" w:rsidRDefault="00ED59BF" w:rsidP="00ED59BF">
            <w:pPr>
              <w:jc w:val="center"/>
              <w:rPr>
                <w:color w:val="000000"/>
                <w:sz w:val="20"/>
                <w:szCs w:val="20"/>
              </w:rPr>
            </w:pPr>
            <w:r w:rsidRPr="00C20321">
              <w:rPr>
                <w:color w:val="000000"/>
                <w:sz w:val="20"/>
                <w:szCs w:val="20"/>
              </w:rPr>
              <w:t>Individual</w:t>
            </w:r>
          </w:p>
        </w:tc>
        <w:tc>
          <w:tcPr>
            <w:tcW w:w="1840" w:type="dxa"/>
            <w:tcBorders>
              <w:top w:val="nil"/>
              <w:left w:val="nil"/>
              <w:bottom w:val="nil"/>
              <w:right w:val="nil"/>
            </w:tcBorders>
            <w:shd w:val="clear" w:color="auto" w:fill="auto"/>
            <w:noWrap/>
            <w:vAlign w:val="bottom"/>
            <w:hideMark/>
          </w:tcPr>
          <w:p w14:paraId="7CAE2ADC" w14:textId="77777777" w:rsidR="00ED59BF" w:rsidRPr="00C20321" w:rsidRDefault="00ED59BF" w:rsidP="00ED59BF">
            <w:pPr>
              <w:jc w:val="center"/>
              <w:rPr>
                <w:color w:val="000000"/>
                <w:sz w:val="20"/>
                <w:szCs w:val="20"/>
              </w:rPr>
            </w:pPr>
            <w:r w:rsidRPr="00C20321">
              <w:rPr>
                <w:color w:val="000000"/>
                <w:sz w:val="20"/>
                <w:szCs w:val="20"/>
              </w:rPr>
              <w:t>Robinson R44</w:t>
            </w:r>
          </w:p>
        </w:tc>
        <w:tc>
          <w:tcPr>
            <w:tcW w:w="640" w:type="dxa"/>
            <w:tcBorders>
              <w:top w:val="nil"/>
              <w:left w:val="nil"/>
              <w:bottom w:val="nil"/>
              <w:right w:val="nil"/>
            </w:tcBorders>
            <w:shd w:val="clear" w:color="auto" w:fill="auto"/>
            <w:noWrap/>
            <w:vAlign w:val="bottom"/>
            <w:hideMark/>
          </w:tcPr>
          <w:p w14:paraId="40AF2512" w14:textId="77777777" w:rsidR="00ED59BF" w:rsidRPr="00C20321" w:rsidRDefault="00ED59BF" w:rsidP="00ED59BF">
            <w:pPr>
              <w:jc w:val="center"/>
              <w:rPr>
                <w:color w:val="000000"/>
                <w:sz w:val="20"/>
                <w:szCs w:val="20"/>
              </w:rPr>
            </w:pPr>
            <w:r w:rsidRPr="00C20321">
              <w:rPr>
                <w:color w:val="000000"/>
                <w:sz w:val="20"/>
                <w:szCs w:val="20"/>
              </w:rPr>
              <w:t>H</w:t>
            </w:r>
          </w:p>
        </w:tc>
        <w:tc>
          <w:tcPr>
            <w:tcW w:w="780" w:type="dxa"/>
            <w:tcBorders>
              <w:top w:val="nil"/>
              <w:left w:val="nil"/>
              <w:bottom w:val="nil"/>
              <w:right w:val="nil"/>
            </w:tcBorders>
            <w:shd w:val="clear" w:color="auto" w:fill="auto"/>
            <w:noWrap/>
            <w:vAlign w:val="bottom"/>
            <w:hideMark/>
          </w:tcPr>
          <w:p w14:paraId="1A2DF3CA"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33AB0796" w14:textId="77777777" w:rsidTr="00ED59BF">
        <w:trPr>
          <w:trHeight w:val="260"/>
        </w:trPr>
        <w:tc>
          <w:tcPr>
            <w:tcW w:w="1880" w:type="dxa"/>
            <w:tcBorders>
              <w:top w:val="nil"/>
              <w:left w:val="nil"/>
              <w:bottom w:val="nil"/>
              <w:right w:val="nil"/>
            </w:tcBorders>
            <w:shd w:val="clear" w:color="auto" w:fill="auto"/>
            <w:noWrap/>
            <w:vAlign w:val="bottom"/>
            <w:hideMark/>
          </w:tcPr>
          <w:p w14:paraId="252B2908" w14:textId="77777777" w:rsidR="00ED59BF" w:rsidRPr="00C20321" w:rsidRDefault="00ED59BF" w:rsidP="00ED59BF">
            <w:pPr>
              <w:jc w:val="center"/>
              <w:rPr>
                <w:color w:val="000000"/>
                <w:sz w:val="20"/>
                <w:szCs w:val="20"/>
              </w:rPr>
            </w:pPr>
            <w:r w:rsidRPr="00C20321">
              <w:rPr>
                <w:color w:val="000000"/>
                <w:sz w:val="20"/>
                <w:szCs w:val="20"/>
              </w:rPr>
              <w:t>7/14/13 11:16 PM</w:t>
            </w:r>
          </w:p>
        </w:tc>
        <w:tc>
          <w:tcPr>
            <w:tcW w:w="1200" w:type="dxa"/>
            <w:tcBorders>
              <w:top w:val="nil"/>
              <w:left w:val="nil"/>
              <w:bottom w:val="nil"/>
              <w:right w:val="nil"/>
            </w:tcBorders>
            <w:shd w:val="clear" w:color="auto" w:fill="auto"/>
            <w:noWrap/>
            <w:vAlign w:val="bottom"/>
            <w:hideMark/>
          </w:tcPr>
          <w:p w14:paraId="03D1DC9F"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25096288"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7415B9AB"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0080D328" w14:textId="77777777" w:rsidR="00ED59BF" w:rsidRPr="00C20321" w:rsidRDefault="00ED59BF" w:rsidP="00ED59BF">
            <w:pPr>
              <w:jc w:val="center"/>
              <w:rPr>
                <w:color w:val="000000"/>
                <w:sz w:val="20"/>
                <w:szCs w:val="20"/>
              </w:rPr>
            </w:pPr>
            <w:r w:rsidRPr="00C20321">
              <w:rPr>
                <w:color w:val="000000"/>
                <w:sz w:val="20"/>
                <w:szCs w:val="20"/>
              </w:rPr>
              <w:t>Cessna T210</w:t>
            </w:r>
          </w:p>
        </w:tc>
        <w:tc>
          <w:tcPr>
            <w:tcW w:w="640" w:type="dxa"/>
            <w:tcBorders>
              <w:top w:val="nil"/>
              <w:left w:val="nil"/>
              <w:bottom w:val="nil"/>
              <w:right w:val="nil"/>
            </w:tcBorders>
            <w:shd w:val="clear" w:color="auto" w:fill="auto"/>
            <w:noWrap/>
            <w:vAlign w:val="bottom"/>
            <w:hideMark/>
          </w:tcPr>
          <w:p w14:paraId="693146B9"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227312F5"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59BAD4A1" w14:textId="77777777" w:rsidTr="00ED59BF">
        <w:trPr>
          <w:trHeight w:val="260"/>
        </w:trPr>
        <w:tc>
          <w:tcPr>
            <w:tcW w:w="1880" w:type="dxa"/>
            <w:tcBorders>
              <w:top w:val="nil"/>
              <w:left w:val="nil"/>
              <w:bottom w:val="nil"/>
              <w:right w:val="nil"/>
            </w:tcBorders>
            <w:shd w:val="clear" w:color="auto" w:fill="auto"/>
            <w:noWrap/>
            <w:vAlign w:val="bottom"/>
            <w:hideMark/>
          </w:tcPr>
          <w:p w14:paraId="434EE361" w14:textId="77777777" w:rsidR="00ED59BF" w:rsidRPr="00C20321" w:rsidRDefault="00ED59BF" w:rsidP="00ED59BF">
            <w:pPr>
              <w:jc w:val="center"/>
              <w:rPr>
                <w:color w:val="000000"/>
                <w:sz w:val="20"/>
                <w:szCs w:val="20"/>
              </w:rPr>
            </w:pPr>
            <w:r w:rsidRPr="00C20321">
              <w:rPr>
                <w:color w:val="000000"/>
                <w:sz w:val="20"/>
                <w:szCs w:val="20"/>
              </w:rPr>
              <w:t>7/15/13 9:25 PM</w:t>
            </w:r>
          </w:p>
        </w:tc>
        <w:tc>
          <w:tcPr>
            <w:tcW w:w="1200" w:type="dxa"/>
            <w:tcBorders>
              <w:top w:val="nil"/>
              <w:left w:val="nil"/>
              <w:bottom w:val="nil"/>
              <w:right w:val="nil"/>
            </w:tcBorders>
            <w:shd w:val="clear" w:color="auto" w:fill="auto"/>
            <w:noWrap/>
            <w:vAlign w:val="bottom"/>
            <w:hideMark/>
          </w:tcPr>
          <w:p w14:paraId="4475CA91"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75E8FDB4"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0659EB37"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42A1442B"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3FC0FF63"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6A1243AB"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1BD14B57" w14:textId="77777777" w:rsidTr="00ED59BF">
        <w:trPr>
          <w:trHeight w:val="260"/>
        </w:trPr>
        <w:tc>
          <w:tcPr>
            <w:tcW w:w="1880" w:type="dxa"/>
            <w:tcBorders>
              <w:top w:val="nil"/>
              <w:left w:val="nil"/>
              <w:bottom w:val="nil"/>
              <w:right w:val="nil"/>
            </w:tcBorders>
            <w:shd w:val="clear" w:color="auto" w:fill="auto"/>
            <w:noWrap/>
            <w:vAlign w:val="bottom"/>
            <w:hideMark/>
          </w:tcPr>
          <w:p w14:paraId="6F7C18B3" w14:textId="77777777" w:rsidR="00ED59BF" w:rsidRPr="00C20321" w:rsidRDefault="00ED59BF" w:rsidP="00ED59BF">
            <w:pPr>
              <w:jc w:val="center"/>
              <w:rPr>
                <w:color w:val="000000"/>
                <w:sz w:val="20"/>
                <w:szCs w:val="20"/>
              </w:rPr>
            </w:pPr>
            <w:r w:rsidRPr="00C20321">
              <w:rPr>
                <w:color w:val="000000"/>
                <w:sz w:val="20"/>
                <w:szCs w:val="20"/>
              </w:rPr>
              <w:t>7/15/13 11:01 PM</w:t>
            </w:r>
          </w:p>
        </w:tc>
        <w:tc>
          <w:tcPr>
            <w:tcW w:w="1200" w:type="dxa"/>
            <w:tcBorders>
              <w:top w:val="nil"/>
              <w:left w:val="nil"/>
              <w:bottom w:val="nil"/>
              <w:right w:val="nil"/>
            </w:tcBorders>
            <w:shd w:val="clear" w:color="auto" w:fill="auto"/>
            <w:noWrap/>
            <w:vAlign w:val="bottom"/>
            <w:hideMark/>
          </w:tcPr>
          <w:p w14:paraId="06CC80AB"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6E70DA7D"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7A7ADA5A"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5617B318" w14:textId="77777777" w:rsidR="00ED59BF" w:rsidRPr="00C20321" w:rsidRDefault="00ED59BF" w:rsidP="00ED59BF">
            <w:pPr>
              <w:jc w:val="center"/>
              <w:rPr>
                <w:color w:val="000000"/>
                <w:sz w:val="20"/>
                <w:szCs w:val="20"/>
              </w:rPr>
            </w:pPr>
            <w:r w:rsidRPr="00C20321">
              <w:rPr>
                <w:color w:val="000000"/>
                <w:sz w:val="20"/>
                <w:szCs w:val="20"/>
              </w:rPr>
              <w:t>Lear 35A</w:t>
            </w:r>
          </w:p>
        </w:tc>
        <w:tc>
          <w:tcPr>
            <w:tcW w:w="640" w:type="dxa"/>
            <w:tcBorders>
              <w:top w:val="nil"/>
              <w:left w:val="nil"/>
              <w:bottom w:val="nil"/>
              <w:right w:val="nil"/>
            </w:tcBorders>
            <w:shd w:val="clear" w:color="auto" w:fill="auto"/>
            <w:noWrap/>
            <w:vAlign w:val="bottom"/>
            <w:hideMark/>
          </w:tcPr>
          <w:p w14:paraId="663E780F" w14:textId="77777777" w:rsidR="00ED59BF" w:rsidRPr="00C20321" w:rsidRDefault="00ED59BF" w:rsidP="00ED59BF">
            <w:pPr>
              <w:jc w:val="center"/>
              <w:rPr>
                <w:color w:val="000000"/>
                <w:sz w:val="20"/>
                <w:szCs w:val="20"/>
              </w:rPr>
            </w:pPr>
            <w:r w:rsidRPr="00C20321">
              <w:rPr>
                <w:color w:val="000000"/>
                <w:sz w:val="20"/>
                <w:szCs w:val="20"/>
              </w:rPr>
              <w:t>J</w:t>
            </w:r>
          </w:p>
        </w:tc>
        <w:tc>
          <w:tcPr>
            <w:tcW w:w="780" w:type="dxa"/>
            <w:tcBorders>
              <w:top w:val="nil"/>
              <w:left w:val="nil"/>
              <w:bottom w:val="nil"/>
              <w:right w:val="nil"/>
            </w:tcBorders>
            <w:shd w:val="clear" w:color="auto" w:fill="auto"/>
            <w:noWrap/>
            <w:vAlign w:val="bottom"/>
            <w:hideMark/>
          </w:tcPr>
          <w:p w14:paraId="0590B736"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6F8AEF5D" w14:textId="77777777" w:rsidTr="00ED59BF">
        <w:trPr>
          <w:trHeight w:val="260"/>
        </w:trPr>
        <w:tc>
          <w:tcPr>
            <w:tcW w:w="1880" w:type="dxa"/>
            <w:tcBorders>
              <w:top w:val="nil"/>
              <w:left w:val="nil"/>
              <w:bottom w:val="nil"/>
              <w:right w:val="nil"/>
            </w:tcBorders>
            <w:shd w:val="clear" w:color="auto" w:fill="auto"/>
            <w:noWrap/>
            <w:vAlign w:val="bottom"/>
            <w:hideMark/>
          </w:tcPr>
          <w:p w14:paraId="47440F56" w14:textId="77777777" w:rsidR="00ED59BF" w:rsidRPr="00C20321" w:rsidRDefault="00ED59BF" w:rsidP="00ED59BF">
            <w:pPr>
              <w:jc w:val="center"/>
              <w:rPr>
                <w:color w:val="000000"/>
                <w:sz w:val="20"/>
                <w:szCs w:val="20"/>
              </w:rPr>
            </w:pPr>
            <w:r w:rsidRPr="00C20321">
              <w:rPr>
                <w:color w:val="000000"/>
                <w:sz w:val="20"/>
                <w:szCs w:val="20"/>
              </w:rPr>
              <w:t>7/17/13 10:04 PM</w:t>
            </w:r>
          </w:p>
        </w:tc>
        <w:tc>
          <w:tcPr>
            <w:tcW w:w="1200" w:type="dxa"/>
            <w:tcBorders>
              <w:top w:val="nil"/>
              <w:left w:val="nil"/>
              <w:bottom w:val="nil"/>
              <w:right w:val="nil"/>
            </w:tcBorders>
            <w:shd w:val="clear" w:color="auto" w:fill="auto"/>
            <w:noWrap/>
            <w:vAlign w:val="bottom"/>
            <w:hideMark/>
          </w:tcPr>
          <w:p w14:paraId="190D4211"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2CAC4844" w14:textId="77777777" w:rsidR="00ED59BF" w:rsidRPr="00C20321" w:rsidRDefault="00ED59BF" w:rsidP="00ED59BF">
            <w:pPr>
              <w:jc w:val="center"/>
              <w:rPr>
                <w:color w:val="000000"/>
                <w:sz w:val="20"/>
                <w:szCs w:val="20"/>
              </w:rPr>
            </w:pPr>
            <w:r w:rsidRPr="00C20321">
              <w:rPr>
                <w:color w:val="000000"/>
                <w:sz w:val="20"/>
                <w:szCs w:val="20"/>
              </w:rPr>
              <w:t>UNK</w:t>
            </w:r>
          </w:p>
        </w:tc>
        <w:tc>
          <w:tcPr>
            <w:tcW w:w="1140" w:type="dxa"/>
            <w:tcBorders>
              <w:top w:val="nil"/>
              <w:left w:val="nil"/>
              <w:bottom w:val="nil"/>
              <w:right w:val="nil"/>
            </w:tcBorders>
            <w:shd w:val="clear" w:color="auto" w:fill="auto"/>
            <w:noWrap/>
            <w:vAlign w:val="bottom"/>
            <w:hideMark/>
          </w:tcPr>
          <w:p w14:paraId="685D141E" w14:textId="77777777" w:rsidR="00ED59BF" w:rsidRPr="00C20321" w:rsidRDefault="00ED59BF" w:rsidP="00ED59BF">
            <w:pPr>
              <w:jc w:val="center"/>
              <w:rPr>
                <w:color w:val="000000"/>
                <w:sz w:val="20"/>
                <w:szCs w:val="20"/>
              </w:rPr>
            </w:pPr>
            <w:r w:rsidRPr="00C20321">
              <w:rPr>
                <w:color w:val="000000"/>
                <w:sz w:val="20"/>
                <w:szCs w:val="20"/>
              </w:rPr>
              <w:t>Individual</w:t>
            </w:r>
          </w:p>
        </w:tc>
        <w:tc>
          <w:tcPr>
            <w:tcW w:w="1840" w:type="dxa"/>
            <w:tcBorders>
              <w:top w:val="nil"/>
              <w:left w:val="nil"/>
              <w:bottom w:val="nil"/>
              <w:right w:val="nil"/>
            </w:tcBorders>
            <w:shd w:val="clear" w:color="auto" w:fill="auto"/>
            <w:noWrap/>
            <w:vAlign w:val="bottom"/>
            <w:hideMark/>
          </w:tcPr>
          <w:p w14:paraId="55D9C4AC" w14:textId="77777777" w:rsidR="00ED59BF" w:rsidRPr="00C20321" w:rsidRDefault="00ED59BF" w:rsidP="00ED59BF">
            <w:pPr>
              <w:jc w:val="center"/>
              <w:rPr>
                <w:color w:val="000000"/>
                <w:sz w:val="20"/>
                <w:szCs w:val="20"/>
              </w:rPr>
            </w:pPr>
            <w:r w:rsidRPr="00C20321">
              <w:rPr>
                <w:color w:val="000000"/>
                <w:sz w:val="20"/>
                <w:szCs w:val="20"/>
              </w:rPr>
              <w:t>Cessna 310</w:t>
            </w:r>
          </w:p>
        </w:tc>
        <w:tc>
          <w:tcPr>
            <w:tcW w:w="640" w:type="dxa"/>
            <w:tcBorders>
              <w:top w:val="nil"/>
              <w:left w:val="nil"/>
              <w:bottom w:val="nil"/>
              <w:right w:val="nil"/>
            </w:tcBorders>
            <w:shd w:val="clear" w:color="auto" w:fill="auto"/>
            <w:noWrap/>
            <w:vAlign w:val="bottom"/>
            <w:hideMark/>
          </w:tcPr>
          <w:p w14:paraId="1E5AEB67"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21059DFE"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177E3FC6" w14:textId="77777777" w:rsidTr="00ED59BF">
        <w:trPr>
          <w:trHeight w:val="260"/>
        </w:trPr>
        <w:tc>
          <w:tcPr>
            <w:tcW w:w="1880" w:type="dxa"/>
            <w:tcBorders>
              <w:top w:val="nil"/>
              <w:left w:val="nil"/>
              <w:bottom w:val="nil"/>
              <w:right w:val="nil"/>
            </w:tcBorders>
            <w:shd w:val="clear" w:color="auto" w:fill="auto"/>
            <w:noWrap/>
            <w:vAlign w:val="bottom"/>
            <w:hideMark/>
          </w:tcPr>
          <w:p w14:paraId="400DB7AC" w14:textId="77777777" w:rsidR="00ED59BF" w:rsidRPr="00C20321" w:rsidRDefault="00ED59BF" w:rsidP="00ED59BF">
            <w:pPr>
              <w:jc w:val="center"/>
              <w:rPr>
                <w:color w:val="000000"/>
                <w:sz w:val="20"/>
                <w:szCs w:val="20"/>
              </w:rPr>
            </w:pPr>
            <w:r w:rsidRPr="00C20321">
              <w:rPr>
                <w:color w:val="000000"/>
                <w:sz w:val="20"/>
                <w:szCs w:val="20"/>
              </w:rPr>
              <w:t>7/18/13 9:16 PM</w:t>
            </w:r>
          </w:p>
        </w:tc>
        <w:tc>
          <w:tcPr>
            <w:tcW w:w="1200" w:type="dxa"/>
            <w:tcBorders>
              <w:top w:val="nil"/>
              <w:left w:val="nil"/>
              <w:bottom w:val="nil"/>
              <w:right w:val="nil"/>
            </w:tcBorders>
            <w:shd w:val="clear" w:color="auto" w:fill="auto"/>
            <w:noWrap/>
            <w:vAlign w:val="bottom"/>
            <w:hideMark/>
          </w:tcPr>
          <w:p w14:paraId="694C291C"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29D1F908" w14:textId="77777777" w:rsidR="00ED59BF" w:rsidRPr="00C20321" w:rsidRDefault="00ED59BF" w:rsidP="00ED59BF">
            <w:pPr>
              <w:jc w:val="center"/>
              <w:rPr>
                <w:color w:val="000000"/>
                <w:sz w:val="20"/>
                <w:szCs w:val="20"/>
              </w:rPr>
            </w:pPr>
            <w:r w:rsidRPr="00C20321">
              <w:rPr>
                <w:color w:val="000000"/>
                <w:sz w:val="20"/>
                <w:szCs w:val="20"/>
              </w:rPr>
              <w:t>20</w:t>
            </w:r>
          </w:p>
        </w:tc>
        <w:tc>
          <w:tcPr>
            <w:tcW w:w="1140" w:type="dxa"/>
            <w:tcBorders>
              <w:top w:val="nil"/>
              <w:left w:val="nil"/>
              <w:bottom w:val="nil"/>
              <w:right w:val="nil"/>
            </w:tcBorders>
            <w:shd w:val="clear" w:color="auto" w:fill="auto"/>
            <w:noWrap/>
            <w:vAlign w:val="bottom"/>
            <w:hideMark/>
          </w:tcPr>
          <w:p w14:paraId="774B63EC"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22454188" w14:textId="77777777" w:rsidR="00ED59BF" w:rsidRPr="00C20321" w:rsidRDefault="00ED59BF" w:rsidP="00ED59BF">
            <w:pPr>
              <w:jc w:val="center"/>
              <w:rPr>
                <w:color w:val="000000"/>
                <w:sz w:val="20"/>
                <w:szCs w:val="20"/>
              </w:rPr>
            </w:pPr>
            <w:proofErr w:type="spellStart"/>
            <w:r w:rsidRPr="00C20321">
              <w:rPr>
                <w:color w:val="000000"/>
                <w:sz w:val="20"/>
                <w:szCs w:val="20"/>
              </w:rPr>
              <w:t>Unk</w:t>
            </w:r>
            <w:proofErr w:type="spellEnd"/>
          </w:p>
        </w:tc>
        <w:tc>
          <w:tcPr>
            <w:tcW w:w="640" w:type="dxa"/>
            <w:tcBorders>
              <w:top w:val="nil"/>
              <w:left w:val="nil"/>
              <w:bottom w:val="nil"/>
              <w:right w:val="nil"/>
            </w:tcBorders>
            <w:shd w:val="clear" w:color="auto" w:fill="auto"/>
            <w:noWrap/>
            <w:vAlign w:val="bottom"/>
            <w:hideMark/>
          </w:tcPr>
          <w:p w14:paraId="55EFCE5B"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6BCC4BA1"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4FE84907" w14:textId="77777777" w:rsidTr="00ED59BF">
        <w:trPr>
          <w:trHeight w:val="260"/>
        </w:trPr>
        <w:tc>
          <w:tcPr>
            <w:tcW w:w="1880" w:type="dxa"/>
            <w:tcBorders>
              <w:top w:val="nil"/>
              <w:left w:val="nil"/>
              <w:bottom w:val="nil"/>
              <w:right w:val="nil"/>
            </w:tcBorders>
            <w:shd w:val="clear" w:color="auto" w:fill="auto"/>
            <w:noWrap/>
            <w:vAlign w:val="bottom"/>
            <w:hideMark/>
          </w:tcPr>
          <w:p w14:paraId="61615223" w14:textId="77777777" w:rsidR="00ED59BF" w:rsidRPr="00C20321" w:rsidRDefault="00ED59BF" w:rsidP="00ED59BF">
            <w:pPr>
              <w:jc w:val="center"/>
              <w:rPr>
                <w:color w:val="000000"/>
                <w:sz w:val="20"/>
                <w:szCs w:val="20"/>
              </w:rPr>
            </w:pPr>
            <w:r w:rsidRPr="00C20321">
              <w:rPr>
                <w:color w:val="000000"/>
                <w:sz w:val="20"/>
                <w:szCs w:val="20"/>
              </w:rPr>
              <w:t>7/20/13 9:36 PM</w:t>
            </w:r>
          </w:p>
        </w:tc>
        <w:tc>
          <w:tcPr>
            <w:tcW w:w="1200" w:type="dxa"/>
            <w:tcBorders>
              <w:top w:val="nil"/>
              <w:left w:val="nil"/>
              <w:bottom w:val="nil"/>
              <w:right w:val="nil"/>
            </w:tcBorders>
            <w:shd w:val="clear" w:color="auto" w:fill="auto"/>
            <w:noWrap/>
            <w:vAlign w:val="bottom"/>
            <w:hideMark/>
          </w:tcPr>
          <w:p w14:paraId="6D99064B"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22935592" w14:textId="77777777" w:rsidR="00ED59BF" w:rsidRPr="00C20321" w:rsidRDefault="00ED59BF" w:rsidP="00ED59BF">
            <w:pPr>
              <w:jc w:val="center"/>
              <w:rPr>
                <w:color w:val="000000"/>
                <w:sz w:val="20"/>
                <w:szCs w:val="20"/>
              </w:rPr>
            </w:pPr>
            <w:r w:rsidRPr="00C20321">
              <w:rPr>
                <w:color w:val="000000"/>
                <w:sz w:val="20"/>
                <w:szCs w:val="20"/>
              </w:rPr>
              <w:t>11</w:t>
            </w:r>
          </w:p>
        </w:tc>
        <w:tc>
          <w:tcPr>
            <w:tcW w:w="1140" w:type="dxa"/>
            <w:tcBorders>
              <w:top w:val="nil"/>
              <w:left w:val="nil"/>
              <w:bottom w:val="nil"/>
              <w:right w:val="nil"/>
            </w:tcBorders>
            <w:shd w:val="clear" w:color="auto" w:fill="auto"/>
            <w:noWrap/>
            <w:vAlign w:val="bottom"/>
            <w:hideMark/>
          </w:tcPr>
          <w:p w14:paraId="0946924A" w14:textId="77777777" w:rsidR="00ED59BF" w:rsidRPr="00C20321" w:rsidRDefault="00ED59BF" w:rsidP="00ED59BF">
            <w:pPr>
              <w:jc w:val="center"/>
              <w:rPr>
                <w:color w:val="000000"/>
                <w:sz w:val="20"/>
                <w:szCs w:val="20"/>
              </w:rPr>
            </w:pPr>
            <w:r w:rsidRPr="00C20321">
              <w:rPr>
                <w:color w:val="000000"/>
                <w:sz w:val="20"/>
                <w:szCs w:val="20"/>
              </w:rPr>
              <w:t>Corporate</w:t>
            </w:r>
          </w:p>
        </w:tc>
        <w:tc>
          <w:tcPr>
            <w:tcW w:w="1840" w:type="dxa"/>
            <w:tcBorders>
              <w:top w:val="nil"/>
              <w:left w:val="nil"/>
              <w:bottom w:val="nil"/>
              <w:right w:val="nil"/>
            </w:tcBorders>
            <w:shd w:val="clear" w:color="auto" w:fill="auto"/>
            <w:noWrap/>
            <w:vAlign w:val="bottom"/>
            <w:hideMark/>
          </w:tcPr>
          <w:p w14:paraId="7366E8F6" w14:textId="77777777" w:rsidR="00ED59BF" w:rsidRPr="00C20321" w:rsidRDefault="00ED59BF" w:rsidP="00ED59BF">
            <w:pPr>
              <w:jc w:val="center"/>
              <w:rPr>
                <w:color w:val="000000"/>
                <w:sz w:val="20"/>
                <w:szCs w:val="20"/>
              </w:rPr>
            </w:pPr>
            <w:r w:rsidRPr="00C20321">
              <w:rPr>
                <w:color w:val="000000"/>
                <w:sz w:val="20"/>
                <w:szCs w:val="20"/>
              </w:rPr>
              <w:t>King Air 200</w:t>
            </w:r>
          </w:p>
        </w:tc>
        <w:tc>
          <w:tcPr>
            <w:tcW w:w="640" w:type="dxa"/>
            <w:tcBorders>
              <w:top w:val="nil"/>
              <w:left w:val="nil"/>
              <w:bottom w:val="nil"/>
              <w:right w:val="nil"/>
            </w:tcBorders>
            <w:shd w:val="clear" w:color="auto" w:fill="auto"/>
            <w:noWrap/>
            <w:vAlign w:val="bottom"/>
            <w:hideMark/>
          </w:tcPr>
          <w:p w14:paraId="4E041B87" w14:textId="77777777" w:rsidR="00ED59BF" w:rsidRPr="00C20321" w:rsidRDefault="00ED59BF" w:rsidP="00ED59BF">
            <w:pPr>
              <w:jc w:val="center"/>
              <w:rPr>
                <w:color w:val="000000"/>
                <w:sz w:val="20"/>
                <w:szCs w:val="20"/>
              </w:rPr>
            </w:pPr>
            <w:r w:rsidRPr="00C20321">
              <w:rPr>
                <w:color w:val="000000"/>
                <w:sz w:val="20"/>
                <w:szCs w:val="20"/>
              </w:rPr>
              <w:t>TP</w:t>
            </w:r>
          </w:p>
        </w:tc>
        <w:tc>
          <w:tcPr>
            <w:tcW w:w="780" w:type="dxa"/>
            <w:tcBorders>
              <w:top w:val="nil"/>
              <w:left w:val="nil"/>
              <w:bottom w:val="nil"/>
              <w:right w:val="nil"/>
            </w:tcBorders>
            <w:shd w:val="clear" w:color="auto" w:fill="auto"/>
            <w:noWrap/>
            <w:vAlign w:val="bottom"/>
            <w:hideMark/>
          </w:tcPr>
          <w:p w14:paraId="0EA0F51E"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17AB7F60" w14:textId="77777777" w:rsidTr="00ED59BF">
        <w:trPr>
          <w:trHeight w:val="260"/>
        </w:trPr>
        <w:tc>
          <w:tcPr>
            <w:tcW w:w="1880" w:type="dxa"/>
            <w:tcBorders>
              <w:top w:val="nil"/>
              <w:left w:val="nil"/>
              <w:bottom w:val="nil"/>
              <w:right w:val="nil"/>
            </w:tcBorders>
            <w:shd w:val="clear" w:color="auto" w:fill="auto"/>
            <w:noWrap/>
            <w:vAlign w:val="bottom"/>
            <w:hideMark/>
          </w:tcPr>
          <w:p w14:paraId="1D46762D" w14:textId="77777777" w:rsidR="00ED59BF" w:rsidRPr="00C20321" w:rsidRDefault="00ED59BF" w:rsidP="00ED59BF">
            <w:pPr>
              <w:jc w:val="center"/>
              <w:rPr>
                <w:color w:val="000000"/>
                <w:sz w:val="20"/>
                <w:szCs w:val="20"/>
              </w:rPr>
            </w:pPr>
            <w:r w:rsidRPr="00C20321">
              <w:rPr>
                <w:color w:val="000000"/>
                <w:sz w:val="20"/>
                <w:szCs w:val="20"/>
              </w:rPr>
              <w:t>7/20/13 9:53 PM</w:t>
            </w:r>
          </w:p>
        </w:tc>
        <w:tc>
          <w:tcPr>
            <w:tcW w:w="1200" w:type="dxa"/>
            <w:tcBorders>
              <w:top w:val="nil"/>
              <w:left w:val="nil"/>
              <w:bottom w:val="nil"/>
              <w:right w:val="nil"/>
            </w:tcBorders>
            <w:shd w:val="clear" w:color="auto" w:fill="auto"/>
            <w:noWrap/>
            <w:vAlign w:val="bottom"/>
            <w:hideMark/>
          </w:tcPr>
          <w:p w14:paraId="33304DA7"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5F1FC713" w14:textId="77777777" w:rsidR="00ED59BF" w:rsidRPr="00C20321" w:rsidRDefault="00ED59BF" w:rsidP="00ED59BF">
            <w:pPr>
              <w:jc w:val="center"/>
              <w:rPr>
                <w:color w:val="000000"/>
                <w:sz w:val="20"/>
                <w:szCs w:val="20"/>
              </w:rPr>
            </w:pPr>
            <w:r w:rsidRPr="00C20321">
              <w:rPr>
                <w:color w:val="000000"/>
                <w:sz w:val="20"/>
                <w:szCs w:val="20"/>
              </w:rPr>
              <w:t>11</w:t>
            </w:r>
          </w:p>
        </w:tc>
        <w:tc>
          <w:tcPr>
            <w:tcW w:w="1140" w:type="dxa"/>
            <w:tcBorders>
              <w:top w:val="nil"/>
              <w:left w:val="nil"/>
              <w:bottom w:val="nil"/>
              <w:right w:val="nil"/>
            </w:tcBorders>
            <w:shd w:val="clear" w:color="auto" w:fill="auto"/>
            <w:noWrap/>
            <w:vAlign w:val="bottom"/>
            <w:hideMark/>
          </w:tcPr>
          <w:p w14:paraId="612501B6" w14:textId="77777777" w:rsidR="00ED59BF" w:rsidRPr="00C20321" w:rsidRDefault="00ED59BF" w:rsidP="00ED59BF">
            <w:pPr>
              <w:jc w:val="center"/>
              <w:rPr>
                <w:color w:val="000000"/>
                <w:sz w:val="20"/>
                <w:szCs w:val="20"/>
              </w:rPr>
            </w:pPr>
            <w:r w:rsidRPr="00C20321">
              <w:rPr>
                <w:color w:val="000000"/>
                <w:sz w:val="20"/>
                <w:szCs w:val="20"/>
              </w:rPr>
              <w:t>Corporate</w:t>
            </w:r>
          </w:p>
        </w:tc>
        <w:tc>
          <w:tcPr>
            <w:tcW w:w="1840" w:type="dxa"/>
            <w:tcBorders>
              <w:top w:val="nil"/>
              <w:left w:val="nil"/>
              <w:bottom w:val="nil"/>
              <w:right w:val="nil"/>
            </w:tcBorders>
            <w:shd w:val="clear" w:color="auto" w:fill="auto"/>
            <w:noWrap/>
            <w:vAlign w:val="bottom"/>
            <w:hideMark/>
          </w:tcPr>
          <w:p w14:paraId="63BF8CD7" w14:textId="77777777" w:rsidR="00ED59BF" w:rsidRPr="00C20321" w:rsidRDefault="00ED59BF" w:rsidP="00ED59BF">
            <w:pPr>
              <w:jc w:val="center"/>
              <w:rPr>
                <w:color w:val="000000"/>
                <w:sz w:val="20"/>
                <w:szCs w:val="20"/>
              </w:rPr>
            </w:pPr>
            <w:r w:rsidRPr="00C20321">
              <w:rPr>
                <w:color w:val="000000"/>
                <w:sz w:val="20"/>
                <w:szCs w:val="20"/>
              </w:rPr>
              <w:t>Citation 525A</w:t>
            </w:r>
          </w:p>
        </w:tc>
        <w:tc>
          <w:tcPr>
            <w:tcW w:w="640" w:type="dxa"/>
            <w:tcBorders>
              <w:top w:val="nil"/>
              <w:left w:val="nil"/>
              <w:bottom w:val="nil"/>
              <w:right w:val="nil"/>
            </w:tcBorders>
            <w:shd w:val="clear" w:color="auto" w:fill="auto"/>
            <w:noWrap/>
            <w:vAlign w:val="bottom"/>
            <w:hideMark/>
          </w:tcPr>
          <w:p w14:paraId="468AF942" w14:textId="77777777" w:rsidR="00ED59BF" w:rsidRPr="00C20321" w:rsidRDefault="00ED59BF" w:rsidP="00ED59BF">
            <w:pPr>
              <w:jc w:val="center"/>
              <w:rPr>
                <w:color w:val="000000"/>
                <w:sz w:val="20"/>
                <w:szCs w:val="20"/>
              </w:rPr>
            </w:pPr>
            <w:r w:rsidRPr="00C20321">
              <w:rPr>
                <w:color w:val="000000"/>
                <w:sz w:val="20"/>
                <w:szCs w:val="20"/>
              </w:rPr>
              <w:t>J</w:t>
            </w:r>
          </w:p>
        </w:tc>
        <w:tc>
          <w:tcPr>
            <w:tcW w:w="780" w:type="dxa"/>
            <w:tcBorders>
              <w:top w:val="nil"/>
              <w:left w:val="nil"/>
              <w:bottom w:val="nil"/>
              <w:right w:val="nil"/>
            </w:tcBorders>
            <w:shd w:val="clear" w:color="auto" w:fill="auto"/>
            <w:noWrap/>
            <w:vAlign w:val="bottom"/>
            <w:hideMark/>
          </w:tcPr>
          <w:p w14:paraId="5C893B0E"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18CEFE93" w14:textId="77777777" w:rsidTr="00ED59BF">
        <w:trPr>
          <w:trHeight w:val="260"/>
        </w:trPr>
        <w:tc>
          <w:tcPr>
            <w:tcW w:w="1880" w:type="dxa"/>
            <w:tcBorders>
              <w:top w:val="nil"/>
              <w:left w:val="nil"/>
              <w:bottom w:val="nil"/>
              <w:right w:val="nil"/>
            </w:tcBorders>
            <w:shd w:val="clear" w:color="auto" w:fill="auto"/>
            <w:noWrap/>
            <w:vAlign w:val="bottom"/>
            <w:hideMark/>
          </w:tcPr>
          <w:p w14:paraId="29423FF2" w14:textId="77777777" w:rsidR="00ED59BF" w:rsidRPr="00C20321" w:rsidRDefault="00ED59BF" w:rsidP="00ED59BF">
            <w:pPr>
              <w:jc w:val="center"/>
              <w:rPr>
                <w:color w:val="000000"/>
                <w:sz w:val="20"/>
                <w:szCs w:val="20"/>
              </w:rPr>
            </w:pPr>
            <w:r w:rsidRPr="00C20321">
              <w:rPr>
                <w:color w:val="000000"/>
                <w:sz w:val="20"/>
                <w:szCs w:val="20"/>
              </w:rPr>
              <w:t>7/21/13 9:47 PM</w:t>
            </w:r>
          </w:p>
        </w:tc>
        <w:tc>
          <w:tcPr>
            <w:tcW w:w="1200" w:type="dxa"/>
            <w:tcBorders>
              <w:top w:val="nil"/>
              <w:left w:val="nil"/>
              <w:bottom w:val="nil"/>
              <w:right w:val="nil"/>
            </w:tcBorders>
            <w:shd w:val="clear" w:color="auto" w:fill="auto"/>
            <w:noWrap/>
            <w:vAlign w:val="bottom"/>
            <w:hideMark/>
          </w:tcPr>
          <w:p w14:paraId="6D9BF7FC"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13856CEB"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00B03C48"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04053F85"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58628EFB"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58142B53"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479221F1" w14:textId="77777777" w:rsidTr="00ED59BF">
        <w:trPr>
          <w:trHeight w:val="260"/>
        </w:trPr>
        <w:tc>
          <w:tcPr>
            <w:tcW w:w="1880" w:type="dxa"/>
            <w:tcBorders>
              <w:top w:val="nil"/>
              <w:left w:val="nil"/>
              <w:bottom w:val="nil"/>
              <w:right w:val="nil"/>
            </w:tcBorders>
            <w:shd w:val="clear" w:color="auto" w:fill="auto"/>
            <w:noWrap/>
            <w:vAlign w:val="bottom"/>
            <w:hideMark/>
          </w:tcPr>
          <w:p w14:paraId="580904B3" w14:textId="77777777" w:rsidR="00ED59BF" w:rsidRPr="00C20321" w:rsidRDefault="00ED59BF" w:rsidP="00ED59BF">
            <w:pPr>
              <w:jc w:val="center"/>
              <w:rPr>
                <w:color w:val="000000"/>
                <w:sz w:val="20"/>
                <w:szCs w:val="20"/>
              </w:rPr>
            </w:pPr>
            <w:r w:rsidRPr="00C20321">
              <w:rPr>
                <w:color w:val="000000"/>
                <w:sz w:val="20"/>
                <w:szCs w:val="20"/>
              </w:rPr>
              <w:t>7/23/13 9:04 PM</w:t>
            </w:r>
          </w:p>
        </w:tc>
        <w:tc>
          <w:tcPr>
            <w:tcW w:w="1200" w:type="dxa"/>
            <w:tcBorders>
              <w:top w:val="nil"/>
              <w:left w:val="nil"/>
              <w:bottom w:val="nil"/>
              <w:right w:val="nil"/>
            </w:tcBorders>
            <w:shd w:val="clear" w:color="auto" w:fill="auto"/>
            <w:noWrap/>
            <w:vAlign w:val="bottom"/>
            <w:hideMark/>
          </w:tcPr>
          <w:p w14:paraId="6D0622D0"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1F7272F6"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04B10257"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15B37536"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20A45589"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5B723618"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55C71774" w14:textId="77777777" w:rsidTr="00ED59BF">
        <w:trPr>
          <w:trHeight w:val="260"/>
        </w:trPr>
        <w:tc>
          <w:tcPr>
            <w:tcW w:w="1880" w:type="dxa"/>
            <w:tcBorders>
              <w:top w:val="nil"/>
              <w:left w:val="nil"/>
              <w:bottom w:val="nil"/>
              <w:right w:val="nil"/>
            </w:tcBorders>
            <w:shd w:val="clear" w:color="auto" w:fill="auto"/>
            <w:noWrap/>
            <w:vAlign w:val="bottom"/>
            <w:hideMark/>
          </w:tcPr>
          <w:p w14:paraId="4C2CF19E" w14:textId="77777777" w:rsidR="00ED59BF" w:rsidRPr="00C20321" w:rsidRDefault="00ED59BF" w:rsidP="00ED59BF">
            <w:pPr>
              <w:jc w:val="center"/>
              <w:rPr>
                <w:color w:val="000000"/>
                <w:sz w:val="20"/>
                <w:szCs w:val="20"/>
              </w:rPr>
            </w:pPr>
            <w:r w:rsidRPr="00C20321">
              <w:rPr>
                <w:color w:val="000000"/>
                <w:sz w:val="20"/>
                <w:szCs w:val="20"/>
              </w:rPr>
              <w:t>7/24/13 8:59 PM</w:t>
            </w:r>
          </w:p>
        </w:tc>
        <w:tc>
          <w:tcPr>
            <w:tcW w:w="1200" w:type="dxa"/>
            <w:tcBorders>
              <w:top w:val="nil"/>
              <w:left w:val="nil"/>
              <w:bottom w:val="nil"/>
              <w:right w:val="nil"/>
            </w:tcBorders>
            <w:shd w:val="clear" w:color="auto" w:fill="auto"/>
            <w:noWrap/>
            <w:vAlign w:val="bottom"/>
            <w:hideMark/>
          </w:tcPr>
          <w:p w14:paraId="733E16C8"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2FFCF570" w14:textId="77777777" w:rsidR="00ED59BF" w:rsidRPr="00C20321" w:rsidRDefault="00ED59BF" w:rsidP="00ED59BF">
            <w:pPr>
              <w:jc w:val="center"/>
              <w:rPr>
                <w:color w:val="000000"/>
                <w:sz w:val="20"/>
                <w:szCs w:val="20"/>
              </w:rPr>
            </w:pPr>
            <w:r w:rsidRPr="00C20321">
              <w:rPr>
                <w:color w:val="000000"/>
                <w:sz w:val="20"/>
                <w:szCs w:val="20"/>
              </w:rPr>
              <w:t>11</w:t>
            </w:r>
          </w:p>
        </w:tc>
        <w:tc>
          <w:tcPr>
            <w:tcW w:w="1140" w:type="dxa"/>
            <w:tcBorders>
              <w:top w:val="nil"/>
              <w:left w:val="nil"/>
              <w:bottom w:val="nil"/>
              <w:right w:val="nil"/>
            </w:tcBorders>
            <w:shd w:val="clear" w:color="auto" w:fill="auto"/>
            <w:noWrap/>
            <w:vAlign w:val="bottom"/>
            <w:hideMark/>
          </w:tcPr>
          <w:p w14:paraId="16608A0E"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109CEFB0"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6FA3FA0B"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00BC604D"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041830ED" w14:textId="77777777" w:rsidTr="00ED59BF">
        <w:trPr>
          <w:trHeight w:val="260"/>
        </w:trPr>
        <w:tc>
          <w:tcPr>
            <w:tcW w:w="1880" w:type="dxa"/>
            <w:tcBorders>
              <w:top w:val="nil"/>
              <w:left w:val="nil"/>
              <w:bottom w:val="nil"/>
              <w:right w:val="nil"/>
            </w:tcBorders>
            <w:shd w:val="clear" w:color="auto" w:fill="auto"/>
            <w:noWrap/>
            <w:vAlign w:val="bottom"/>
            <w:hideMark/>
          </w:tcPr>
          <w:p w14:paraId="51DBA0CC" w14:textId="77777777" w:rsidR="00ED59BF" w:rsidRPr="00C20321" w:rsidRDefault="00ED59BF" w:rsidP="00ED59BF">
            <w:pPr>
              <w:jc w:val="center"/>
              <w:rPr>
                <w:color w:val="000000"/>
                <w:sz w:val="20"/>
                <w:szCs w:val="20"/>
              </w:rPr>
            </w:pPr>
            <w:r w:rsidRPr="00C20321">
              <w:rPr>
                <w:color w:val="000000"/>
                <w:sz w:val="20"/>
                <w:szCs w:val="20"/>
              </w:rPr>
              <w:t>7/25/13 9:14 PM</w:t>
            </w:r>
          </w:p>
        </w:tc>
        <w:tc>
          <w:tcPr>
            <w:tcW w:w="1200" w:type="dxa"/>
            <w:tcBorders>
              <w:top w:val="nil"/>
              <w:left w:val="nil"/>
              <w:bottom w:val="nil"/>
              <w:right w:val="nil"/>
            </w:tcBorders>
            <w:shd w:val="clear" w:color="auto" w:fill="auto"/>
            <w:noWrap/>
            <w:vAlign w:val="bottom"/>
            <w:hideMark/>
          </w:tcPr>
          <w:p w14:paraId="71B48760"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35BA62D7"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4A6E9A69"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102692DA"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32DC6D78"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4D6057E1"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575BBDC6" w14:textId="77777777" w:rsidTr="00ED59BF">
        <w:trPr>
          <w:trHeight w:val="260"/>
        </w:trPr>
        <w:tc>
          <w:tcPr>
            <w:tcW w:w="1880" w:type="dxa"/>
            <w:tcBorders>
              <w:top w:val="nil"/>
              <w:left w:val="nil"/>
              <w:bottom w:val="nil"/>
              <w:right w:val="nil"/>
            </w:tcBorders>
            <w:shd w:val="clear" w:color="auto" w:fill="auto"/>
            <w:noWrap/>
            <w:vAlign w:val="bottom"/>
            <w:hideMark/>
          </w:tcPr>
          <w:p w14:paraId="2F19B3F0" w14:textId="77777777" w:rsidR="00ED59BF" w:rsidRPr="00C20321" w:rsidRDefault="00ED59BF" w:rsidP="00ED59BF">
            <w:pPr>
              <w:jc w:val="center"/>
              <w:rPr>
                <w:color w:val="000000"/>
                <w:sz w:val="20"/>
                <w:szCs w:val="20"/>
              </w:rPr>
            </w:pPr>
            <w:r w:rsidRPr="00C20321">
              <w:rPr>
                <w:color w:val="000000"/>
                <w:sz w:val="20"/>
                <w:szCs w:val="20"/>
              </w:rPr>
              <w:t>7/25/13 9:29 PM</w:t>
            </w:r>
          </w:p>
        </w:tc>
        <w:tc>
          <w:tcPr>
            <w:tcW w:w="1200" w:type="dxa"/>
            <w:tcBorders>
              <w:top w:val="nil"/>
              <w:left w:val="nil"/>
              <w:bottom w:val="nil"/>
              <w:right w:val="nil"/>
            </w:tcBorders>
            <w:shd w:val="clear" w:color="auto" w:fill="auto"/>
            <w:noWrap/>
            <w:vAlign w:val="bottom"/>
            <w:hideMark/>
          </w:tcPr>
          <w:p w14:paraId="0818CEBD"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3ABFE640"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6EF10AED" w14:textId="77777777" w:rsidR="00ED59BF" w:rsidRPr="00C20321" w:rsidRDefault="00ED59BF" w:rsidP="00ED59BF">
            <w:pPr>
              <w:jc w:val="center"/>
              <w:rPr>
                <w:color w:val="000000"/>
                <w:sz w:val="20"/>
                <w:szCs w:val="20"/>
              </w:rPr>
            </w:pPr>
            <w:r w:rsidRPr="00C20321">
              <w:rPr>
                <w:color w:val="000000"/>
                <w:sz w:val="20"/>
                <w:szCs w:val="20"/>
              </w:rPr>
              <w:t>Individual</w:t>
            </w:r>
          </w:p>
        </w:tc>
        <w:tc>
          <w:tcPr>
            <w:tcW w:w="1840" w:type="dxa"/>
            <w:tcBorders>
              <w:top w:val="nil"/>
              <w:left w:val="nil"/>
              <w:bottom w:val="nil"/>
              <w:right w:val="nil"/>
            </w:tcBorders>
            <w:shd w:val="clear" w:color="auto" w:fill="auto"/>
            <w:noWrap/>
            <w:vAlign w:val="bottom"/>
            <w:hideMark/>
          </w:tcPr>
          <w:p w14:paraId="303D1298" w14:textId="77777777" w:rsidR="00ED59BF" w:rsidRPr="00C20321" w:rsidRDefault="00ED59BF" w:rsidP="00ED59BF">
            <w:pPr>
              <w:jc w:val="center"/>
              <w:rPr>
                <w:color w:val="000000"/>
                <w:sz w:val="20"/>
                <w:szCs w:val="20"/>
              </w:rPr>
            </w:pPr>
            <w:r w:rsidRPr="00C20321">
              <w:rPr>
                <w:color w:val="000000"/>
                <w:sz w:val="20"/>
                <w:szCs w:val="20"/>
              </w:rPr>
              <w:t>Piper Malibu</w:t>
            </w:r>
          </w:p>
        </w:tc>
        <w:tc>
          <w:tcPr>
            <w:tcW w:w="640" w:type="dxa"/>
            <w:tcBorders>
              <w:top w:val="nil"/>
              <w:left w:val="nil"/>
              <w:bottom w:val="nil"/>
              <w:right w:val="nil"/>
            </w:tcBorders>
            <w:shd w:val="clear" w:color="auto" w:fill="auto"/>
            <w:noWrap/>
            <w:vAlign w:val="bottom"/>
            <w:hideMark/>
          </w:tcPr>
          <w:p w14:paraId="31FF2BA9"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253AAF17"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60143BF1" w14:textId="77777777" w:rsidTr="00ED59BF">
        <w:trPr>
          <w:trHeight w:val="260"/>
        </w:trPr>
        <w:tc>
          <w:tcPr>
            <w:tcW w:w="1880" w:type="dxa"/>
            <w:tcBorders>
              <w:top w:val="nil"/>
              <w:left w:val="nil"/>
              <w:bottom w:val="nil"/>
              <w:right w:val="nil"/>
            </w:tcBorders>
            <w:shd w:val="clear" w:color="auto" w:fill="auto"/>
            <w:noWrap/>
            <w:vAlign w:val="bottom"/>
            <w:hideMark/>
          </w:tcPr>
          <w:p w14:paraId="758C4C83" w14:textId="77777777" w:rsidR="00ED59BF" w:rsidRPr="00C20321" w:rsidRDefault="00ED59BF" w:rsidP="00ED59BF">
            <w:pPr>
              <w:jc w:val="center"/>
              <w:rPr>
                <w:color w:val="000000"/>
                <w:sz w:val="20"/>
                <w:szCs w:val="20"/>
              </w:rPr>
            </w:pPr>
            <w:r w:rsidRPr="00C20321">
              <w:rPr>
                <w:color w:val="000000"/>
                <w:sz w:val="20"/>
                <w:szCs w:val="20"/>
              </w:rPr>
              <w:t>7/29/13 5:58 AM</w:t>
            </w:r>
          </w:p>
        </w:tc>
        <w:tc>
          <w:tcPr>
            <w:tcW w:w="1200" w:type="dxa"/>
            <w:tcBorders>
              <w:top w:val="nil"/>
              <w:left w:val="nil"/>
              <w:bottom w:val="nil"/>
              <w:right w:val="nil"/>
            </w:tcBorders>
            <w:shd w:val="clear" w:color="auto" w:fill="auto"/>
            <w:noWrap/>
            <w:vAlign w:val="bottom"/>
            <w:hideMark/>
          </w:tcPr>
          <w:p w14:paraId="226039E6"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6099ED37" w14:textId="77777777" w:rsidR="00ED59BF" w:rsidRPr="00C20321" w:rsidRDefault="00ED59BF" w:rsidP="00ED59BF">
            <w:pPr>
              <w:jc w:val="center"/>
              <w:rPr>
                <w:color w:val="000000"/>
                <w:sz w:val="20"/>
                <w:szCs w:val="20"/>
              </w:rPr>
            </w:pPr>
            <w:r w:rsidRPr="00C20321">
              <w:rPr>
                <w:color w:val="000000"/>
                <w:sz w:val="20"/>
                <w:szCs w:val="20"/>
              </w:rPr>
              <w:t>20</w:t>
            </w:r>
          </w:p>
        </w:tc>
        <w:tc>
          <w:tcPr>
            <w:tcW w:w="1140" w:type="dxa"/>
            <w:tcBorders>
              <w:top w:val="nil"/>
              <w:left w:val="nil"/>
              <w:bottom w:val="nil"/>
              <w:right w:val="nil"/>
            </w:tcBorders>
            <w:shd w:val="clear" w:color="auto" w:fill="auto"/>
            <w:noWrap/>
            <w:vAlign w:val="bottom"/>
            <w:hideMark/>
          </w:tcPr>
          <w:p w14:paraId="0C2E4DD2"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676C27E9"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3B43FF72"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3AAB7E2C"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0E0E8D4A" w14:textId="77777777" w:rsidTr="00ED59BF">
        <w:trPr>
          <w:trHeight w:val="260"/>
        </w:trPr>
        <w:tc>
          <w:tcPr>
            <w:tcW w:w="1880" w:type="dxa"/>
            <w:tcBorders>
              <w:top w:val="nil"/>
              <w:left w:val="nil"/>
              <w:bottom w:val="nil"/>
              <w:right w:val="nil"/>
            </w:tcBorders>
            <w:shd w:val="clear" w:color="auto" w:fill="auto"/>
            <w:noWrap/>
            <w:vAlign w:val="bottom"/>
            <w:hideMark/>
          </w:tcPr>
          <w:p w14:paraId="034C8437" w14:textId="77777777" w:rsidR="00ED59BF" w:rsidRPr="00C20321" w:rsidRDefault="00ED59BF" w:rsidP="00ED59BF">
            <w:pPr>
              <w:jc w:val="center"/>
              <w:rPr>
                <w:color w:val="000000"/>
                <w:sz w:val="20"/>
                <w:szCs w:val="20"/>
              </w:rPr>
            </w:pPr>
            <w:r w:rsidRPr="00C20321">
              <w:rPr>
                <w:color w:val="000000"/>
                <w:sz w:val="20"/>
                <w:szCs w:val="20"/>
              </w:rPr>
              <w:t>7/30/13 10:46 PM</w:t>
            </w:r>
          </w:p>
        </w:tc>
        <w:tc>
          <w:tcPr>
            <w:tcW w:w="1200" w:type="dxa"/>
            <w:tcBorders>
              <w:top w:val="nil"/>
              <w:left w:val="nil"/>
              <w:bottom w:val="nil"/>
              <w:right w:val="nil"/>
            </w:tcBorders>
            <w:shd w:val="clear" w:color="auto" w:fill="auto"/>
            <w:noWrap/>
            <w:vAlign w:val="bottom"/>
            <w:hideMark/>
          </w:tcPr>
          <w:p w14:paraId="2978E888"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1E7D65E1"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4BBA2342" w14:textId="77777777" w:rsidR="00ED59BF" w:rsidRPr="00C20321" w:rsidRDefault="00ED59BF" w:rsidP="00ED59BF">
            <w:pPr>
              <w:jc w:val="center"/>
              <w:rPr>
                <w:color w:val="000000"/>
                <w:sz w:val="20"/>
                <w:szCs w:val="20"/>
              </w:rPr>
            </w:pPr>
            <w:r w:rsidRPr="00C20321">
              <w:rPr>
                <w:color w:val="000000"/>
                <w:sz w:val="20"/>
                <w:szCs w:val="20"/>
              </w:rPr>
              <w:t>Charter</w:t>
            </w:r>
          </w:p>
        </w:tc>
        <w:tc>
          <w:tcPr>
            <w:tcW w:w="1840" w:type="dxa"/>
            <w:tcBorders>
              <w:top w:val="nil"/>
              <w:left w:val="nil"/>
              <w:bottom w:val="nil"/>
              <w:right w:val="nil"/>
            </w:tcBorders>
            <w:shd w:val="clear" w:color="auto" w:fill="auto"/>
            <w:noWrap/>
            <w:vAlign w:val="bottom"/>
            <w:hideMark/>
          </w:tcPr>
          <w:p w14:paraId="3EE76F7F" w14:textId="77777777" w:rsidR="00ED59BF" w:rsidRPr="00C20321" w:rsidRDefault="00ED59BF" w:rsidP="00ED59BF">
            <w:pPr>
              <w:jc w:val="center"/>
              <w:rPr>
                <w:color w:val="000000"/>
                <w:sz w:val="20"/>
                <w:szCs w:val="20"/>
              </w:rPr>
            </w:pPr>
            <w:r w:rsidRPr="00C20321">
              <w:rPr>
                <w:color w:val="000000"/>
                <w:sz w:val="20"/>
                <w:szCs w:val="20"/>
              </w:rPr>
              <w:t>Cessna 414</w:t>
            </w:r>
          </w:p>
        </w:tc>
        <w:tc>
          <w:tcPr>
            <w:tcW w:w="640" w:type="dxa"/>
            <w:tcBorders>
              <w:top w:val="nil"/>
              <w:left w:val="nil"/>
              <w:bottom w:val="nil"/>
              <w:right w:val="nil"/>
            </w:tcBorders>
            <w:shd w:val="clear" w:color="auto" w:fill="auto"/>
            <w:noWrap/>
            <w:vAlign w:val="bottom"/>
            <w:hideMark/>
          </w:tcPr>
          <w:p w14:paraId="4FAD30C7"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423533BC"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1DE1C125" w14:textId="77777777" w:rsidTr="00ED59BF">
        <w:trPr>
          <w:trHeight w:val="260"/>
        </w:trPr>
        <w:tc>
          <w:tcPr>
            <w:tcW w:w="1880" w:type="dxa"/>
            <w:tcBorders>
              <w:top w:val="nil"/>
              <w:left w:val="nil"/>
              <w:bottom w:val="nil"/>
              <w:right w:val="nil"/>
            </w:tcBorders>
            <w:shd w:val="clear" w:color="auto" w:fill="auto"/>
            <w:noWrap/>
            <w:vAlign w:val="bottom"/>
            <w:hideMark/>
          </w:tcPr>
          <w:p w14:paraId="5F4F0920" w14:textId="77777777" w:rsidR="00ED59BF" w:rsidRPr="00C20321" w:rsidRDefault="00ED59BF" w:rsidP="00ED59BF">
            <w:pPr>
              <w:jc w:val="center"/>
              <w:rPr>
                <w:color w:val="000000"/>
                <w:sz w:val="20"/>
                <w:szCs w:val="20"/>
              </w:rPr>
            </w:pPr>
            <w:r w:rsidRPr="00C20321">
              <w:rPr>
                <w:color w:val="000000"/>
                <w:sz w:val="20"/>
                <w:szCs w:val="20"/>
              </w:rPr>
              <w:t>8/1/13 12:19 AM</w:t>
            </w:r>
          </w:p>
        </w:tc>
        <w:tc>
          <w:tcPr>
            <w:tcW w:w="1200" w:type="dxa"/>
            <w:tcBorders>
              <w:top w:val="nil"/>
              <w:left w:val="nil"/>
              <w:bottom w:val="nil"/>
              <w:right w:val="nil"/>
            </w:tcBorders>
            <w:shd w:val="clear" w:color="auto" w:fill="auto"/>
            <w:noWrap/>
            <w:vAlign w:val="bottom"/>
            <w:hideMark/>
          </w:tcPr>
          <w:p w14:paraId="761E0822"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792AF5B0"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00204C2A"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72169809" w14:textId="77777777" w:rsidR="00ED59BF" w:rsidRPr="00C20321" w:rsidRDefault="00ED59BF" w:rsidP="00ED59BF">
            <w:pPr>
              <w:jc w:val="center"/>
              <w:rPr>
                <w:color w:val="000000"/>
                <w:sz w:val="20"/>
                <w:szCs w:val="20"/>
              </w:rPr>
            </w:pPr>
            <w:r w:rsidRPr="00C20321">
              <w:rPr>
                <w:color w:val="000000"/>
                <w:sz w:val="20"/>
                <w:szCs w:val="20"/>
              </w:rPr>
              <w:t>Pilatus PC12</w:t>
            </w:r>
          </w:p>
        </w:tc>
        <w:tc>
          <w:tcPr>
            <w:tcW w:w="640" w:type="dxa"/>
            <w:tcBorders>
              <w:top w:val="nil"/>
              <w:left w:val="nil"/>
              <w:bottom w:val="nil"/>
              <w:right w:val="nil"/>
            </w:tcBorders>
            <w:shd w:val="clear" w:color="auto" w:fill="auto"/>
            <w:noWrap/>
            <w:vAlign w:val="bottom"/>
            <w:hideMark/>
          </w:tcPr>
          <w:p w14:paraId="67D374A0" w14:textId="77777777" w:rsidR="00ED59BF" w:rsidRPr="00C20321" w:rsidRDefault="00ED59BF" w:rsidP="00ED59BF">
            <w:pPr>
              <w:jc w:val="center"/>
              <w:rPr>
                <w:color w:val="000000"/>
                <w:sz w:val="20"/>
                <w:szCs w:val="20"/>
              </w:rPr>
            </w:pPr>
            <w:r w:rsidRPr="00C20321">
              <w:rPr>
                <w:color w:val="000000"/>
                <w:sz w:val="20"/>
                <w:szCs w:val="20"/>
              </w:rPr>
              <w:t>TP</w:t>
            </w:r>
          </w:p>
        </w:tc>
        <w:tc>
          <w:tcPr>
            <w:tcW w:w="780" w:type="dxa"/>
            <w:tcBorders>
              <w:top w:val="nil"/>
              <w:left w:val="nil"/>
              <w:bottom w:val="nil"/>
              <w:right w:val="nil"/>
            </w:tcBorders>
            <w:shd w:val="clear" w:color="auto" w:fill="auto"/>
            <w:noWrap/>
            <w:vAlign w:val="bottom"/>
            <w:hideMark/>
          </w:tcPr>
          <w:p w14:paraId="362E00CE"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25C4D632" w14:textId="77777777" w:rsidTr="00ED59BF">
        <w:trPr>
          <w:trHeight w:val="260"/>
        </w:trPr>
        <w:tc>
          <w:tcPr>
            <w:tcW w:w="1880" w:type="dxa"/>
            <w:tcBorders>
              <w:top w:val="nil"/>
              <w:left w:val="nil"/>
              <w:bottom w:val="nil"/>
              <w:right w:val="nil"/>
            </w:tcBorders>
            <w:shd w:val="clear" w:color="auto" w:fill="auto"/>
            <w:noWrap/>
            <w:vAlign w:val="bottom"/>
            <w:hideMark/>
          </w:tcPr>
          <w:p w14:paraId="78BB67E7" w14:textId="77777777" w:rsidR="00ED59BF" w:rsidRPr="00C20321" w:rsidRDefault="00ED59BF" w:rsidP="00ED59BF">
            <w:pPr>
              <w:jc w:val="center"/>
              <w:rPr>
                <w:color w:val="000000"/>
                <w:sz w:val="20"/>
                <w:szCs w:val="20"/>
              </w:rPr>
            </w:pPr>
            <w:r w:rsidRPr="00C20321">
              <w:rPr>
                <w:color w:val="000000"/>
                <w:sz w:val="20"/>
                <w:szCs w:val="20"/>
              </w:rPr>
              <w:t>8/1/13 8:24 PM</w:t>
            </w:r>
          </w:p>
        </w:tc>
        <w:tc>
          <w:tcPr>
            <w:tcW w:w="1200" w:type="dxa"/>
            <w:tcBorders>
              <w:top w:val="nil"/>
              <w:left w:val="nil"/>
              <w:bottom w:val="nil"/>
              <w:right w:val="nil"/>
            </w:tcBorders>
            <w:shd w:val="clear" w:color="auto" w:fill="auto"/>
            <w:noWrap/>
            <w:vAlign w:val="bottom"/>
            <w:hideMark/>
          </w:tcPr>
          <w:p w14:paraId="488E035A"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0B23660C" w14:textId="77777777" w:rsidR="00ED59BF" w:rsidRPr="00C20321" w:rsidRDefault="00ED59BF" w:rsidP="00ED59BF">
            <w:pPr>
              <w:jc w:val="center"/>
              <w:rPr>
                <w:color w:val="000000"/>
                <w:sz w:val="20"/>
                <w:szCs w:val="20"/>
              </w:rPr>
            </w:pPr>
            <w:r w:rsidRPr="00C20321">
              <w:rPr>
                <w:color w:val="000000"/>
                <w:sz w:val="20"/>
                <w:szCs w:val="20"/>
              </w:rPr>
              <w:t>UNK</w:t>
            </w:r>
          </w:p>
        </w:tc>
        <w:tc>
          <w:tcPr>
            <w:tcW w:w="1140" w:type="dxa"/>
            <w:tcBorders>
              <w:top w:val="nil"/>
              <w:left w:val="nil"/>
              <w:bottom w:val="nil"/>
              <w:right w:val="nil"/>
            </w:tcBorders>
            <w:shd w:val="clear" w:color="auto" w:fill="auto"/>
            <w:noWrap/>
            <w:vAlign w:val="bottom"/>
            <w:hideMark/>
          </w:tcPr>
          <w:p w14:paraId="680E7F5F"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0F395561"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258D1300"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301EB9A6"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50BD90B8" w14:textId="77777777" w:rsidTr="00ED59BF">
        <w:trPr>
          <w:trHeight w:val="260"/>
        </w:trPr>
        <w:tc>
          <w:tcPr>
            <w:tcW w:w="1880" w:type="dxa"/>
            <w:tcBorders>
              <w:top w:val="nil"/>
              <w:left w:val="nil"/>
              <w:bottom w:val="nil"/>
              <w:right w:val="nil"/>
            </w:tcBorders>
            <w:shd w:val="clear" w:color="auto" w:fill="auto"/>
            <w:noWrap/>
            <w:vAlign w:val="bottom"/>
            <w:hideMark/>
          </w:tcPr>
          <w:p w14:paraId="0B59FB2F" w14:textId="77777777" w:rsidR="00ED59BF" w:rsidRPr="00C20321" w:rsidRDefault="00ED59BF" w:rsidP="00ED59BF">
            <w:pPr>
              <w:jc w:val="center"/>
              <w:rPr>
                <w:color w:val="000000"/>
                <w:sz w:val="20"/>
                <w:szCs w:val="20"/>
              </w:rPr>
            </w:pPr>
            <w:r w:rsidRPr="00C20321">
              <w:rPr>
                <w:color w:val="000000"/>
                <w:sz w:val="20"/>
                <w:szCs w:val="20"/>
              </w:rPr>
              <w:t>8/2/13 5:31 AM</w:t>
            </w:r>
          </w:p>
        </w:tc>
        <w:tc>
          <w:tcPr>
            <w:tcW w:w="1200" w:type="dxa"/>
            <w:tcBorders>
              <w:top w:val="nil"/>
              <w:left w:val="nil"/>
              <w:bottom w:val="nil"/>
              <w:right w:val="nil"/>
            </w:tcBorders>
            <w:shd w:val="clear" w:color="auto" w:fill="auto"/>
            <w:noWrap/>
            <w:vAlign w:val="bottom"/>
            <w:hideMark/>
          </w:tcPr>
          <w:p w14:paraId="1605E456"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7B157BCC"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023B4909"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376D7E91"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7E9D3F2A"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718D31D4"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182F1C81" w14:textId="77777777" w:rsidTr="00ED59BF">
        <w:trPr>
          <w:trHeight w:val="260"/>
        </w:trPr>
        <w:tc>
          <w:tcPr>
            <w:tcW w:w="1880" w:type="dxa"/>
            <w:tcBorders>
              <w:top w:val="nil"/>
              <w:left w:val="nil"/>
              <w:bottom w:val="nil"/>
              <w:right w:val="nil"/>
            </w:tcBorders>
            <w:shd w:val="clear" w:color="auto" w:fill="auto"/>
            <w:noWrap/>
            <w:vAlign w:val="bottom"/>
            <w:hideMark/>
          </w:tcPr>
          <w:p w14:paraId="1365C2AE" w14:textId="77777777" w:rsidR="00ED59BF" w:rsidRPr="00C20321" w:rsidRDefault="00ED59BF" w:rsidP="00ED59BF">
            <w:pPr>
              <w:jc w:val="center"/>
              <w:rPr>
                <w:color w:val="000000"/>
                <w:sz w:val="20"/>
                <w:szCs w:val="20"/>
              </w:rPr>
            </w:pPr>
            <w:r w:rsidRPr="00C20321">
              <w:rPr>
                <w:color w:val="000000"/>
                <w:sz w:val="20"/>
                <w:szCs w:val="20"/>
              </w:rPr>
              <w:t>8/2/13 8:32 PM</w:t>
            </w:r>
          </w:p>
        </w:tc>
        <w:tc>
          <w:tcPr>
            <w:tcW w:w="1200" w:type="dxa"/>
            <w:tcBorders>
              <w:top w:val="nil"/>
              <w:left w:val="nil"/>
              <w:bottom w:val="nil"/>
              <w:right w:val="nil"/>
            </w:tcBorders>
            <w:shd w:val="clear" w:color="auto" w:fill="auto"/>
            <w:noWrap/>
            <w:vAlign w:val="bottom"/>
            <w:hideMark/>
          </w:tcPr>
          <w:p w14:paraId="41EA4CE6"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5494FC87"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72A8B33D"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4CF11017"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57030F9B"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2B7A9190"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42AAE850" w14:textId="77777777" w:rsidTr="00ED59BF">
        <w:trPr>
          <w:trHeight w:val="260"/>
        </w:trPr>
        <w:tc>
          <w:tcPr>
            <w:tcW w:w="1880" w:type="dxa"/>
            <w:tcBorders>
              <w:top w:val="nil"/>
              <w:left w:val="nil"/>
              <w:bottom w:val="nil"/>
              <w:right w:val="nil"/>
            </w:tcBorders>
            <w:shd w:val="clear" w:color="auto" w:fill="auto"/>
            <w:noWrap/>
            <w:vAlign w:val="bottom"/>
            <w:hideMark/>
          </w:tcPr>
          <w:p w14:paraId="62653683" w14:textId="77777777" w:rsidR="00ED59BF" w:rsidRPr="00C20321" w:rsidRDefault="00ED59BF" w:rsidP="00ED59BF">
            <w:pPr>
              <w:jc w:val="center"/>
              <w:rPr>
                <w:color w:val="000000"/>
                <w:sz w:val="20"/>
                <w:szCs w:val="20"/>
              </w:rPr>
            </w:pPr>
            <w:r w:rsidRPr="00C20321">
              <w:rPr>
                <w:color w:val="000000"/>
                <w:sz w:val="20"/>
                <w:szCs w:val="20"/>
              </w:rPr>
              <w:t>8/2/13 8:34 PM</w:t>
            </w:r>
          </w:p>
        </w:tc>
        <w:tc>
          <w:tcPr>
            <w:tcW w:w="1200" w:type="dxa"/>
            <w:tcBorders>
              <w:top w:val="nil"/>
              <w:left w:val="nil"/>
              <w:bottom w:val="nil"/>
              <w:right w:val="nil"/>
            </w:tcBorders>
            <w:shd w:val="clear" w:color="auto" w:fill="auto"/>
            <w:noWrap/>
            <w:vAlign w:val="bottom"/>
            <w:hideMark/>
          </w:tcPr>
          <w:p w14:paraId="5FE91B86"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0CD1DF04" w14:textId="77777777" w:rsidR="00ED59BF" w:rsidRPr="00C20321" w:rsidRDefault="00ED59BF" w:rsidP="00ED59BF">
            <w:pPr>
              <w:jc w:val="center"/>
              <w:rPr>
                <w:color w:val="000000"/>
                <w:sz w:val="20"/>
                <w:szCs w:val="20"/>
              </w:rPr>
            </w:pPr>
            <w:r w:rsidRPr="00C20321">
              <w:rPr>
                <w:color w:val="000000"/>
                <w:sz w:val="20"/>
                <w:szCs w:val="20"/>
              </w:rPr>
              <w:t>11</w:t>
            </w:r>
          </w:p>
        </w:tc>
        <w:tc>
          <w:tcPr>
            <w:tcW w:w="1140" w:type="dxa"/>
            <w:tcBorders>
              <w:top w:val="nil"/>
              <w:left w:val="nil"/>
              <w:bottom w:val="nil"/>
              <w:right w:val="nil"/>
            </w:tcBorders>
            <w:shd w:val="clear" w:color="auto" w:fill="auto"/>
            <w:noWrap/>
            <w:vAlign w:val="bottom"/>
            <w:hideMark/>
          </w:tcPr>
          <w:p w14:paraId="6A654F2D"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4B9B706D"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2534E1D6"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78C89938"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30441732" w14:textId="77777777" w:rsidTr="00ED59BF">
        <w:trPr>
          <w:trHeight w:val="260"/>
        </w:trPr>
        <w:tc>
          <w:tcPr>
            <w:tcW w:w="1880" w:type="dxa"/>
            <w:tcBorders>
              <w:top w:val="nil"/>
              <w:left w:val="nil"/>
              <w:bottom w:val="nil"/>
              <w:right w:val="nil"/>
            </w:tcBorders>
            <w:shd w:val="clear" w:color="auto" w:fill="auto"/>
            <w:noWrap/>
            <w:vAlign w:val="bottom"/>
            <w:hideMark/>
          </w:tcPr>
          <w:p w14:paraId="319F1F5A" w14:textId="77777777" w:rsidR="00ED59BF" w:rsidRPr="00C20321" w:rsidRDefault="00ED59BF" w:rsidP="00ED59BF">
            <w:pPr>
              <w:jc w:val="center"/>
              <w:rPr>
                <w:color w:val="000000"/>
                <w:sz w:val="20"/>
                <w:szCs w:val="20"/>
              </w:rPr>
            </w:pPr>
            <w:r w:rsidRPr="00C20321">
              <w:rPr>
                <w:color w:val="000000"/>
                <w:sz w:val="20"/>
                <w:szCs w:val="20"/>
              </w:rPr>
              <w:t>8/3/13 8:36 PM</w:t>
            </w:r>
          </w:p>
        </w:tc>
        <w:tc>
          <w:tcPr>
            <w:tcW w:w="1200" w:type="dxa"/>
            <w:tcBorders>
              <w:top w:val="nil"/>
              <w:left w:val="nil"/>
              <w:bottom w:val="nil"/>
              <w:right w:val="nil"/>
            </w:tcBorders>
            <w:shd w:val="clear" w:color="auto" w:fill="auto"/>
            <w:noWrap/>
            <w:vAlign w:val="bottom"/>
            <w:hideMark/>
          </w:tcPr>
          <w:p w14:paraId="408294D0"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6C93D696"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7E9C2F53" w14:textId="77777777" w:rsidR="00ED59BF" w:rsidRPr="00C20321" w:rsidRDefault="00ED59BF" w:rsidP="00ED59BF">
            <w:pPr>
              <w:jc w:val="center"/>
              <w:rPr>
                <w:color w:val="000000"/>
                <w:sz w:val="20"/>
                <w:szCs w:val="20"/>
              </w:rPr>
            </w:pPr>
            <w:r w:rsidRPr="00C20321">
              <w:rPr>
                <w:color w:val="000000"/>
                <w:sz w:val="20"/>
                <w:szCs w:val="20"/>
              </w:rPr>
              <w:t>Individual</w:t>
            </w:r>
          </w:p>
        </w:tc>
        <w:tc>
          <w:tcPr>
            <w:tcW w:w="1840" w:type="dxa"/>
            <w:tcBorders>
              <w:top w:val="nil"/>
              <w:left w:val="nil"/>
              <w:bottom w:val="nil"/>
              <w:right w:val="nil"/>
            </w:tcBorders>
            <w:shd w:val="clear" w:color="auto" w:fill="auto"/>
            <w:noWrap/>
            <w:vAlign w:val="bottom"/>
            <w:hideMark/>
          </w:tcPr>
          <w:p w14:paraId="48D086A7" w14:textId="77777777" w:rsidR="00ED59BF" w:rsidRPr="00C20321" w:rsidRDefault="00ED59BF" w:rsidP="00ED59BF">
            <w:pPr>
              <w:jc w:val="center"/>
              <w:rPr>
                <w:color w:val="000000"/>
                <w:sz w:val="20"/>
                <w:szCs w:val="20"/>
              </w:rPr>
            </w:pPr>
            <w:r w:rsidRPr="00C20321">
              <w:rPr>
                <w:color w:val="000000"/>
                <w:sz w:val="20"/>
                <w:szCs w:val="20"/>
              </w:rPr>
              <w:t>Beech Bonanza</w:t>
            </w:r>
          </w:p>
        </w:tc>
        <w:tc>
          <w:tcPr>
            <w:tcW w:w="640" w:type="dxa"/>
            <w:tcBorders>
              <w:top w:val="nil"/>
              <w:left w:val="nil"/>
              <w:bottom w:val="nil"/>
              <w:right w:val="nil"/>
            </w:tcBorders>
            <w:shd w:val="clear" w:color="auto" w:fill="auto"/>
            <w:noWrap/>
            <w:vAlign w:val="bottom"/>
            <w:hideMark/>
          </w:tcPr>
          <w:p w14:paraId="02CA861E"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2E87F162"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2F8292DD" w14:textId="77777777" w:rsidTr="00ED59BF">
        <w:trPr>
          <w:trHeight w:val="260"/>
        </w:trPr>
        <w:tc>
          <w:tcPr>
            <w:tcW w:w="1880" w:type="dxa"/>
            <w:tcBorders>
              <w:top w:val="nil"/>
              <w:left w:val="nil"/>
              <w:bottom w:val="nil"/>
              <w:right w:val="nil"/>
            </w:tcBorders>
            <w:shd w:val="clear" w:color="auto" w:fill="auto"/>
            <w:noWrap/>
            <w:vAlign w:val="bottom"/>
            <w:hideMark/>
          </w:tcPr>
          <w:p w14:paraId="3F3A946F" w14:textId="77777777" w:rsidR="00ED59BF" w:rsidRPr="00C20321" w:rsidRDefault="00ED59BF" w:rsidP="00ED59BF">
            <w:pPr>
              <w:jc w:val="center"/>
              <w:rPr>
                <w:color w:val="000000"/>
                <w:sz w:val="20"/>
                <w:szCs w:val="20"/>
              </w:rPr>
            </w:pPr>
            <w:r w:rsidRPr="00C20321">
              <w:rPr>
                <w:color w:val="000000"/>
                <w:sz w:val="20"/>
                <w:szCs w:val="20"/>
              </w:rPr>
              <w:t>8/3/13 8:53 PM</w:t>
            </w:r>
          </w:p>
        </w:tc>
        <w:tc>
          <w:tcPr>
            <w:tcW w:w="1200" w:type="dxa"/>
            <w:tcBorders>
              <w:top w:val="nil"/>
              <w:left w:val="nil"/>
              <w:bottom w:val="nil"/>
              <w:right w:val="nil"/>
            </w:tcBorders>
            <w:shd w:val="clear" w:color="auto" w:fill="auto"/>
            <w:noWrap/>
            <w:vAlign w:val="bottom"/>
            <w:hideMark/>
          </w:tcPr>
          <w:p w14:paraId="455D33CD"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23991245"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425EAFE4" w14:textId="77777777" w:rsidR="00ED59BF" w:rsidRPr="00C20321" w:rsidRDefault="00ED59BF" w:rsidP="00ED59BF">
            <w:pPr>
              <w:jc w:val="center"/>
              <w:rPr>
                <w:color w:val="000000"/>
                <w:sz w:val="20"/>
                <w:szCs w:val="20"/>
              </w:rPr>
            </w:pPr>
            <w:r w:rsidRPr="00C20321">
              <w:rPr>
                <w:color w:val="000000"/>
                <w:sz w:val="20"/>
                <w:szCs w:val="20"/>
              </w:rPr>
              <w:t>Corporate</w:t>
            </w:r>
          </w:p>
        </w:tc>
        <w:tc>
          <w:tcPr>
            <w:tcW w:w="1840" w:type="dxa"/>
            <w:tcBorders>
              <w:top w:val="nil"/>
              <w:left w:val="nil"/>
              <w:bottom w:val="nil"/>
              <w:right w:val="nil"/>
            </w:tcBorders>
            <w:shd w:val="clear" w:color="auto" w:fill="auto"/>
            <w:noWrap/>
            <w:vAlign w:val="bottom"/>
            <w:hideMark/>
          </w:tcPr>
          <w:p w14:paraId="458E9AF7" w14:textId="77777777" w:rsidR="00ED59BF" w:rsidRPr="00C20321" w:rsidRDefault="00ED59BF" w:rsidP="00ED59BF">
            <w:pPr>
              <w:jc w:val="center"/>
              <w:rPr>
                <w:color w:val="000000"/>
                <w:sz w:val="20"/>
                <w:szCs w:val="20"/>
              </w:rPr>
            </w:pPr>
            <w:r w:rsidRPr="00C20321">
              <w:rPr>
                <w:color w:val="000000"/>
                <w:sz w:val="20"/>
                <w:szCs w:val="20"/>
              </w:rPr>
              <w:t>Citation 525</w:t>
            </w:r>
          </w:p>
        </w:tc>
        <w:tc>
          <w:tcPr>
            <w:tcW w:w="640" w:type="dxa"/>
            <w:tcBorders>
              <w:top w:val="nil"/>
              <w:left w:val="nil"/>
              <w:bottom w:val="nil"/>
              <w:right w:val="nil"/>
            </w:tcBorders>
            <w:shd w:val="clear" w:color="auto" w:fill="auto"/>
            <w:noWrap/>
            <w:vAlign w:val="bottom"/>
            <w:hideMark/>
          </w:tcPr>
          <w:p w14:paraId="0ADBC71B" w14:textId="77777777" w:rsidR="00ED59BF" w:rsidRPr="00C20321" w:rsidRDefault="00ED59BF" w:rsidP="00ED59BF">
            <w:pPr>
              <w:jc w:val="center"/>
              <w:rPr>
                <w:color w:val="000000"/>
                <w:sz w:val="20"/>
                <w:szCs w:val="20"/>
              </w:rPr>
            </w:pPr>
            <w:r w:rsidRPr="00C20321">
              <w:rPr>
                <w:color w:val="000000"/>
                <w:sz w:val="20"/>
                <w:szCs w:val="20"/>
              </w:rPr>
              <w:t>J</w:t>
            </w:r>
          </w:p>
        </w:tc>
        <w:tc>
          <w:tcPr>
            <w:tcW w:w="780" w:type="dxa"/>
            <w:tcBorders>
              <w:top w:val="nil"/>
              <w:left w:val="nil"/>
              <w:bottom w:val="nil"/>
              <w:right w:val="nil"/>
            </w:tcBorders>
            <w:shd w:val="clear" w:color="auto" w:fill="auto"/>
            <w:noWrap/>
            <w:vAlign w:val="bottom"/>
            <w:hideMark/>
          </w:tcPr>
          <w:p w14:paraId="2C721454"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4C799165" w14:textId="77777777" w:rsidTr="00ED59BF">
        <w:trPr>
          <w:trHeight w:val="260"/>
        </w:trPr>
        <w:tc>
          <w:tcPr>
            <w:tcW w:w="1880" w:type="dxa"/>
            <w:tcBorders>
              <w:top w:val="nil"/>
              <w:left w:val="nil"/>
              <w:bottom w:val="nil"/>
              <w:right w:val="nil"/>
            </w:tcBorders>
            <w:shd w:val="clear" w:color="auto" w:fill="auto"/>
            <w:noWrap/>
            <w:vAlign w:val="bottom"/>
            <w:hideMark/>
          </w:tcPr>
          <w:p w14:paraId="3F48F28A" w14:textId="77777777" w:rsidR="00ED59BF" w:rsidRPr="00C20321" w:rsidRDefault="00ED59BF" w:rsidP="00ED59BF">
            <w:pPr>
              <w:jc w:val="center"/>
              <w:rPr>
                <w:color w:val="000000"/>
                <w:sz w:val="20"/>
                <w:szCs w:val="20"/>
              </w:rPr>
            </w:pPr>
            <w:r w:rsidRPr="00C20321">
              <w:rPr>
                <w:color w:val="000000"/>
                <w:sz w:val="20"/>
                <w:szCs w:val="20"/>
              </w:rPr>
              <w:t>8/3/13 9:40 PM</w:t>
            </w:r>
          </w:p>
        </w:tc>
        <w:tc>
          <w:tcPr>
            <w:tcW w:w="1200" w:type="dxa"/>
            <w:tcBorders>
              <w:top w:val="nil"/>
              <w:left w:val="nil"/>
              <w:bottom w:val="nil"/>
              <w:right w:val="nil"/>
            </w:tcBorders>
            <w:shd w:val="clear" w:color="auto" w:fill="auto"/>
            <w:noWrap/>
            <w:vAlign w:val="bottom"/>
            <w:hideMark/>
          </w:tcPr>
          <w:p w14:paraId="6C8D7232"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0962CEBF"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2EA21C20" w14:textId="77777777" w:rsidR="00ED59BF" w:rsidRPr="00C20321" w:rsidRDefault="00ED59BF" w:rsidP="00ED59BF">
            <w:pPr>
              <w:jc w:val="center"/>
              <w:rPr>
                <w:color w:val="000000"/>
                <w:sz w:val="20"/>
                <w:szCs w:val="20"/>
              </w:rPr>
            </w:pPr>
            <w:r w:rsidRPr="00C20321">
              <w:rPr>
                <w:color w:val="000000"/>
                <w:sz w:val="20"/>
                <w:szCs w:val="20"/>
              </w:rPr>
              <w:t>Individual</w:t>
            </w:r>
          </w:p>
        </w:tc>
        <w:tc>
          <w:tcPr>
            <w:tcW w:w="1840" w:type="dxa"/>
            <w:tcBorders>
              <w:top w:val="nil"/>
              <w:left w:val="nil"/>
              <w:bottom w:val="nil"/>
              <w:right w:val="nil"/>
            </w:tcBorders>
            <w:shd w:val="clear" w:color="auto" w:fill="auto"/>
            <w:noWrap/>
            <w:vAlign w:val="bottom"/>
            <w:hideMark/>
          </w:tcPr>
          <w:p w14:paraId="1C1DCDF2" w14:textId="77777777" w:rsidR="00ED59BF" w:rsidRPr="00C20321" w:rsidRDefault="00ED59BF" w:rsidP="00ED59BF">
            <w:pPr>
              <w:jc w:val="center"/>
              <w:rPr>
                <w:color w:val="000000"/>
                <w:sz w:val="20"/>
                <w:szCs w:val="20"/>
              </w:rPr>
            </w:pPr>
            <w:r w:rsidRPr="00C20321">
              <w:rPr>
                <w:color w:val="000000"/>
                <w:sz w:val="20"/>
                <w:szCs w:val="20"/>
              </w:rPr>
              <w:t>Beech Bonanza</w:t>
            </w:r>
          </w:p>
        </w:tc>
        <w:tc>
          <w:tcPr>
            <w:tcW w:w="640" w:type="dxa"/>
            <w:tcBorders>
              <w:top w:val="nil"/>
              <w:left w:val="nil"/>
              <w:bottom w:val="nil"/>
              <w:right w:val="nil"/>
            </w:tcBorders>
            <w:shd w:val="clear" w:color="auto" w:fill="auto"/>
            <w:noWrap/>
            <w:vAlign w:val="bottom"/>
            <w:hideMark/>
          </w:tcPr>
          <w:p w14:paraId="3E7279FB"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48BE6D72"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33B5138C" w14:textId="77777777" w:rsidTr="00ED59BF">
        <w:trPr>
          <w:trHeight w:val="260"/>
        </w:trPr>
        <w:tc>
          <w:tcPr>
            <w:tcW w:w="1880" w:type="dxa"/>
            <w:tcBorders>
              <w:top w:val="nil"/>
              <w:left w:val="nil"/>
              <w:bottom w:val="nil"/>
              <w:right w:val="nil"/>
            </w:tcBorders>
            <w:shd w:val="clear" w:color="auto" w:fill="auto"/>
            <w:noWrap/>
            <w:vAlign w:val="bottom"/>
            <w:hideMark/>
          </w:tcPr>
          <w:p w14:paraId="6ECBA781" w14:textId="77777777" w:rsidR="00ED59BF" w:rsidRPr="00C20321" w:rsidRDefault="00ED59BF" w:rsidP="00ED59BF">
            <w:pPr>
              <w:jc w:val="center"/>
              <w:rPr>
                <w:color w:val="000000"/>
                <w:sz w:val="20"/>
                <w:szCs w:val="20"/>
              </w:rPr>
            </w:pPr>
            <w:r w:rsidRPr="00C20321">
              <w:rPr>
                <w:color w:val="000000"/>
                <w:sz w:val="20"/>
                <w:szCs w:val="20"/>
              </w:rPr>
              <w:t>8/3/13 9:54 PM</w:t>
            </w:r>
          </w:p>
        </w:tc>
        <w:tc>
          <w:tcPr>
            <w:tcW w:w="1200" w:type="dxa"/>
            <w:tcBorders>
              <w:top w:val="nil"/>
              <w:left w:val="nil"/>
              <w:bottom w:val="nil"/>
              <w:right w:val="nil"/>
            </w:tcBorders>
            <w:shd w:val="clear" w:color="auto" w:fill="auto"/>
            <w:noWrap/>
            <w:vAlign w:val="bottom"/>
            <w:hideMark/>
          </w:tcPr>
          <w:p w14:paraId="15E5FB93"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32F0E5AF"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5EA835A7" w14:textId="77777777" w:rsidR="00ED59BF" w:rsidRPr="00C20321" w:rsidRDefault="00ED59BF" w:rsidP="00ED59BF">
            <w:pPr>
              <w:jc w:val="center"/>
              <w:rPr>
                <w:color w:val="000000"/>
                <w:sz w:val="20"/>
                <w:szCs w:val="20"/>
              </w:rPr>
            </w:pPr>
            <w:r w:rsidRPr="00C20321">
              <w:rPr>
                <w:color w:val="000000"/>
                <w:sz w:val="20"/>
                <w:szCs w:val="20"/>
              </w:rPr>
              <w:t>Charter</w:t>
            </w:r>
          </w:p>
        </w:tc>
        <w:tc>
          <w:tcPr>
            <w:tcW w:w="1840" w:type="dxa"/>
            <w:tcBorders>
              <w:top w:val="nil"/>
              <w:left w:val="nil"/>
              <w:bottom w:val="nil"/>
              <w:right w:val="nil"/>
            </w:tcBorders>
            <w:shd w:val="clear" w:color="auto" w:fill="auto"/>
            <w:noWrap/>
            <w:vAlign w:val="bottom"/>
            <w:hideMark/>
          </w:tcPr>
          <w:p w14:paraId="761F21A7" w14:textId="77777777" w:rsidR="00ED59BF" w:rsidRPr="00C20321" w:rsidRDefault="00ED59BF" w:rsidP="00ED59BF">
            <w:pPr>
              <w:jc w:val="center"/>
              <w:rPr>
                <w:color w:val="000000"/>
                <w:sz w:val="20"/>
                <w:szCs w:val="20"/>
              </w:rPr>
            </w:pPr>
            <w:r w:rsidRPr="00C20321">
              <w:rPr>
                <w:color w:val="000000"/>
                <w:sz w:val="20"/>
                <w:szCs w:val="20"/>
              </w:rPr>
              <w:t>Citation 525</w:t>
            </w:r>
          </w:p>
        </w:tc>
        <w:tc>
          <w:tcPr>
            <w:tcW w:w="640" w:type="dxa"/>
            <w:tcBorders>
              <w:top w:val="nil"/>
              <w:left w:val="nil"/>
              <w:bottom w:val="nil"/>
              <w:right w:val="nil"/>
            </w:tcBorders>
            <w:shd w:val="clear" w:color="auto" w:fill="auto"/>
            <w:noWrap/>
            <w:vAlign w:val="bottom"/>
            <w:hideMark/>
          </w:tcPr>
          <w:p w14:paraId="235B09A4" w14:textId="77777777" w:rsidR="00ED59BF" w:rsidRPr="00C20321" w:rsidRDefault="00ED59BF" w:rsidP="00ED59BF">
            <w:pPr>
              <w:jc w:val="center"/>
              <w:rPr>
                <w:color w:val="000000"/>
                <w:sz w:val="20"/>
                <w:szCs w:val="20"/>
              </w:rPr>
            </w:pPr>
            <w:r w:rsidRPr="00C20321">
              <w:rPr>
                <w:color w:val="000000"/>
                <w:sz w:val="20"/>
                <w:szCs w:val="20"/>
              </w:rPr>
              <w:t>J</w:t>
            </w:r>
          </w:p>
        </w:tc>
        <w:tc>
          <w:tcPr>
            <w:tcW w:w="780" w:type="dxa"/>
            <w:tcBorders>
              <w:top w:val="nil"/>
              <w:left w:val="nil"/>
              <w:bottom w:val="nil"/>
              <w:right w:val="nil"/>
            </w:tcBorders>
            <w:shd w:val="clear" w:color="auto" w:fill="auto"/>
            <w:noWrap/>
            <w:vAlign w:val="bottom"/>
            <w:hideMark/>
          </w:tcPr>
          <w:p w14:paraId="768DA9B9"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5E3E84FD" w14:textId="77777777" w:rsidTr="00ED59BF">
        <w:trPr>
          <w:trHeight w:val="260"/>
        </w:trPr>
        <w:tc>
          <w:tcPr>
            <w:tcW w:w="1880" w:type="dxa"/>
            <w:tcBorders>
              <w:top w:val="nil"/>
              <w:left w:val="nil"/>
              <w:bottom w:val="nil"/>
              <w:right w:val="nil"/>
            </w:tcBorders>
            <w:shd w:val="clear" w:color="auto" w:fill="auto"/>
            <w:noWrap/>
            <w:vAlign w:val="bottom"/>
            <w:hideMark/>
          </w:tcPr>
          <w:p w14:paraId="44BBA6B8" w14:textId="77777777" w:rsidR="00ED59BF" w:rsidRPr="00C20321" w:rsidRDefault="00ED59BF" w:rsidP="00ED59BF">
            <w:pPr>
              <w:jc w:val="center"/>
              <w:rPr>
                <w:color w:val="000000"/>
                <w:sz w:val="20"/>
                <w:szCs w:val="20"/>
              </w:rPr>
            </w:pPr>
            <w:r w:rsidRPr="00C20321">
              <w:rPr>
                <w:color w:val="000000"/>
                <w:sz w:val="20"/>
                <w:szCs w:val="20"/>
              </w:rPr>
              <w:t>8/4/13 5:45 AM</w:t>
            </w:r>
          </w:p>
        </w:tc>
        <w:tc>
          <w:tcPr>
            <w:tcW w:w="1200" w:type="dxa"/>
            <w:tcBorders>
              <w:top w:val="nil"/>
              <w:left w:val="nil"/>
              <w:bottom w:val="nil"/>
              <w:right w:val="nil"/>
            </w:tcBorders>
            <w:shd w:val="clear" w:color="auto" w:fill="auto"/>
            <w:noWrap/>
            <w:vAlign w:val="bottom"/>
            <w:hideMark/>
          </w:tcPr>
          <w:p w14:paraId="6DF7B7E8"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53574208"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558D0565"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1E14E164"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221769CF"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7742F1AE"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6082570F" w14:textId="77777777" w:rsidTr="00ED59BF">
        <w:trPr>
          <w:trHeight w:val="260"/>
        </w:trPr>
        <w:tc>
          <w:tcPr>
            <w:tcW w:w="1880" w:type="dxa"/>
            <w:tcBorders>
              <w:top w:val="nil"/>
              <w:left w:val="nil"/>
              <w:bottom w:val="nil"/>
              <w:right w:val="nil"/>
            </w:tcBorders>
            <w:shd w:val="clear" w:color="auto" w:fill="auto"/>
            <w:noWrap/>
            <w:vAlign w:val="bottom"/>
            <w:hideMark/>
          </w:tcPr>
          <w:p w14:paraId="1F80C397" w14:textId="77777777" w:rsidR="00ED59BF" w:rsidRPr="00C20321" w:rsidRDefault="00ED59BF" w:rsidP="00ED59BF">
            <w:pPr>
              <w:jc w:val="center"/>
              <w:rPr>
                <w:color w:val="000000"/>
                <w:sz w:val="20"/>
                <w:szCs w:val="20"/>
              </w:rPr>
            </w:pPr>
            <w:r w:rsidRPr="00C20321">
              <w:rPr>
                <w:color w:val="000000"/>
                <w:sz w:val="20"/>
                <w:szCs w:val="20"/>
              </w:rPr>
              <w:t>8/4/13 8:59 PM</w:t>
            </w:r>
          </w:p>
        </w:tc>
        <w:tc>
          <w:tcPr>
            <w:tcW w:w="1200" w:type="dxa"/>
            <w:tcBorders>
              <w:top w:val="nil"/>
              <w:left w:val="nil"/>
              <w:bottom w:val="nil"/>
              <w:right w:val="nil"/>
            </w:tcBorders>
            <w:shd w:val="clear" w:color="auto" w:fill="auto"/>
            <w:noWrap/>
            <w:vAlign w:val="bottom"/>
            <w:hideMark/>
          </w:tcPr>
          <w:p w14:paraId="29DC3DFD"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0142ED5A"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7F985262" w14:textId="77777777" w:rsidR="00ED59BF" w:rsidRPr="00C20321" w:rsidRDefault="00ED59BF" w:rsidP="00ED59BF">
            <w:pPr>
              <w:jc w:val="center"/>
              <w:rPr>
                <w:color w:val="000000"/>
                <w:sz w:val="20"/>
                <w:szCs w:val="20"/>
              </w:rPr>
            </w:pPr>
            <w:r w:rsidRPr="00C20321">
              <w:rPr>
                <w:color w:val="000000"/>
                <w:sz w:val="20"/>
                <w:szCs w:val="20"/>
              </w:rPr>
              <w:t>Individual</w:t>
            </w:r>
          </w:p>
        </w:tc>
        <w:tc>
          <w:tcPr>
            <w:tcW w:w="1840" w:type="dxa"/>
            <w:tcBorders>
              <w:top w:val="nil"/>
              <w:left w:val="nil"/>
              <w:bottom w:val="nil"/>
              <w:right w:val="nil"/>
            </w:tcBorders>
            <w:shd w:val="clear" w:color="auto" w:fill="auto"/>
            <w:noWrap/>
            <w:vAlign w:val="bottom"/>
            <w:hideMark/>
          </w:tcPr>
          <w:p w14:paraId="119D7EC1" w14:textId="77777777" w:rsidR="00ED59BF" w:rsidRPr="00C20321" w:rsidRDefault="00ED59BF" w:rsidP="00ED59BF">
            <w:pPr>
              <w:jc w:val="center"/>
              <w:rPr>
                <w:color w:val="000000"/>
                <w:sz w:val="20"/>
                <w:szCs w:val="20"/>
              </w:rPr>
            </w:pPr>
            <w:r w:rsidRPr="00C20321">
              <w:rPr>
                <w:color w:val="000000"/>
                <w:sz w:val="20"/>
                <w:szCs w:val="20"/>
              </w:rPr>
              <w:t>Cessna 210</w:t>
            </w:r>
          </w:p>
        </w:tc>
        <w:tc>
          <w:tcPr>
            <w:tcW w:w="640" w:type="dxa"/>
            <w:tcBorders>
              <w:top w:val="nil"/>
              <w:left w:val="nil"/>
              <w:bottom w:val="nil"/>
              <w:right w:val="nil"/>
            </w:tcBorders>
            <w:shd w:val="clear" w:color="auto" w:fill="auto"/>
            <w:noWrap/>
            <w:vAlign w:val="bottom"/>
            <w:hideMark/>
          </w:tcPr>
          <w:p w14:paraId="62146896"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43FD1E5B"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48FF795F" w14:textId="77777777" w:rsidTr="00ED59BF">
        <w:trPr>
          <w:trHeight w:val="260"/>
        </w:trPr>
        <w:tc>
          <w:tcPr>
            <w:tcW w:w="1880" w:type="dxa"/>
            <w:tcBorders>
              <w:top w:val="nil"/>
              <w:left w:val="nil"/>
              <w:bottom w:val="nil"/>
              <w:right w:val="nil"/>
            </w:tcBorders>
            <w:shd w:val="clear" w:color="auto" w:fill="auto"/>
            <w:noWrap/>
            <w:vAlign w:val="bottom"/>
            <w:hideMark/>
          </w:tcPr>
          <w:p w14:paraId="0352B7AA" w14:textId="77777777" w:rsidR="00ED59BF" w:rsidRPr="00C20321" w:rsidRDefault="00ED59BF" w:rsidP="00ED59BF">
            <w:pPr>
              <w:jc w:val="center"/>
              <w:rPr>
                <w:color w:val="000000"/>
                <w:sz w:val="20"/>
                <w:szCs w:val="20"/>
              </w:rPr>
            </w:pPr>
            <w:r w:rsidRPr="00C20321">
              <w:rPr>
                <w:color w:val="000000"/>
                <w:sz w:val="20"/>
                <w:szCs w:val="20"/>
              </w:rPr>
              <w:t>8/4/13 9:10 PM</w:t>
            </w:r>
          </w:p>
        </w:tc>
        <w:tc>
          <w:tcPr>
            <w:tcW w:w="1200" w:type="dxa"/>
            <w:tcBorders>
              <w:top w:val="nil"/>
              <w:left w:val="nil"/>
              <w:bottom w:val="nil"/>
              <w:right w:val="nil"/>
            </w:tcBorders>
            <w:shd w:val="clear" w:color="auto" w:fill="auto"/>
            <w:noWrap/>
            <w:vAlign w:val="bottom"/>
            <w:hideMark/>
          </w:tcPr>
          <w:p w14:paraId="175CA6BD"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58755A0E" w14:textId="77777777" w:rsidR="00ED59BF" w:rsidRPr="00C20321" w:rsidRDefault="00ED59BF" w:rsidP="00ED59BF">
            <w:pPr>
              <w:jc w:val="center"/>
              <w:rPr>
                <w:color w:val="000000"/>
                <w:sz w:val="20"/>
                <w:szCs w:val="20"/>
              </w:rPr>
            </w:pPr>
            <w:r w:rsidRPr="00C20321">
              <w:rPr>
                <w:color w:val="000000"/>
                <w:sz w:val="20"/>
                <w:szCs w:val="20"/>
              </w:rPr>
              <w:t>11</w:t>
            </w:r>
          </w:p>
        </w:tc>
        <w:tc>
          <w:tcPr>
            <w:tcW w:w="1140" w:type="dxa"/>
            <w:tcBorders>
              <w:top w:val="nil"/>
              <w:left w:val="nil"/>
              <w:bottom w:val="nil"/>
              <w:right w:val="nil"/>
            </w:tcBorders>
            <w:shd w:val="clear" w:color="auto" w:fill="auto"/>
            <w:noWrap/>
            <w:vAlign w:val="bottom"/>
            <w:hideMark/>
          </w:tcPr>
          <w:p w14:paraId="290CC12D"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695B9903"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7A09F4BC"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6AFEB8AB"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663AB6B7" w14:textId="77777777" w:rsidTr="00ED59BF">
        <w:trPr>
          <w:trHeight w:val="260"/>
        </w:trPr>
        <w:tc>
          <w:tcPr>
            <w:tcW w:w="1880" w:type="dxa"/>
            <w:tcBorders>
              <w:top w:val="nil"/>
              <w:left w:val="nil"/>
              <w:bottom w:val="nil"/>
              <w:right w:val="nil"/>
            </w:tcBorders>
            <w:shd w:val="clear" w:color="auto" w:fill="auto"/>
            <w:noWrap/>
            <w:vAlign w:val="bottom"/>
            <w:hideMark/>
          </w:tcPr>
          <w:p w14:paraId="0BE01818" w14:textId="77777777" w:rsidR="00ED59BF" w:rsidRPr="00C20321" w:rsidRDefault="00ED59BF" w:rsidP="00ED59BF">
            <w:pPr>
              <w:jc w:val="center"/>
              <w:rPr>
                <w:color w:val="000000"/>
                <w:sz w:val="20"/>
                <w:szCs w:val="20"/>
              </w:rPr>
            </w:pPr>
            <w:r w:rsidRPr="00C20321">
              <w:rPr>
                <w:color w:val="000000"/>
                <w:sz w:val="20"/>
                <w:szCs w:val="20"/>
              </w:rPr>
              <w:t>8/4/13 9:32 PM</w:t>
            </w:r>
          </w:p>
        </w:tc>
        <w:tc>
          <w:tcPr>
            <w:tcW w:w="1200" w:type="dxa"/>
            <w:tcBorders>
              <w:top w:val="nil"/>
              <w:left w:val="nil"/>
              <w:bottom w:val="nil"/>
              <w:right w:val="nil"/>
            </w:tcBorders>
            <w:shd w:val="clear" w:color="auto" w:fill="auto"/>
            <w:noWrap/>
            <w:vAlign w:val="bottom"/>
            <w:hideMark/>
          </w:tcPr>
          <w:p w14:paraId="2F08F762"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060739F4"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5E4706D4" w14:textId="77777777" w:rsidR="00ED59BF" w:rsidRPr="00C20321" w:rsidRDefault="00ED59BF" w:rsidP="00ED59BF">
            <w:pPr>
              <w:jc w:val="center"/>
              <w:rPr>
                <w:color w:val="000000"/>
                <w:sz w:val="20"/>
                <w:szCs w:val="20"/>
              </w:rPr>
            </w:pPr>
            <w:r w:rsidRPr="00C20321">
              <w:rPr>
                <w:color w:val="000000"/>
                <w:sz w:val="20"/>
                <w:szCs w:val="20"/>
              </w:rPr>
              <w:t>Corporate</w:t>
            </w:r>
          </w:p>
        </w:tc>
        <w:tc>
          <w:tcPr>
            <w:tcW w:w="1840" w:type="dxa"/>
            <w:tcBorders>
              <w:top w:val="nil"/>
              <w:left w:val="nil"/>
              <w:bottom w:val="nil"/>
              <w:right w:val="nil"/>
            </w:tcBorders>
            <w:shd w:val="clear" w:color="auto" w:fill="auto"/>
            <w:noWrap/>
            <w:vAlign w:val="bottom"/>
            <w:hideMark/>
          </w:tcPr>
          <w:p w14:paraId="65DDCDE7" w14:textId="77777777" w:rsidR="00ED59BF" w:rsidRPr="00C20321" w:rsidRDefault="00ED59BF" w:rsidP="00ED59BF">
            <w:pPr>
              <w:jc w:val="center"/>
              <w:rPr>
                <w:color w:val="000000"/>
                <w:sz w:val="20"/>
                <w:szCs w:val="20"/>
              </w:rPr>
            </w:pPr>
            <w:r w:rsidRPr="00C20321">
              <w:rPr>
                <w:color w:val="000000"/>
                <w:sz w:val="20"/>
                <w:szCs w:val="20"/>
              </w:rPr>
              <w:t>Cessna 340</w:t>
            </w:r>
          </w:p>
        </w:tc>
        <w:tc>
          <w:tcPr>
            <w:tcW w:w="640" w:type="dxa"/>
            <w:tcBorders>
              <w:top w:val="nil"/>
              <w:left w:val="nil"/>
              <w:bottom w:val="nil"/>
              <w:right w:val="nil"/>
            </w:tcBorders>
            <w:shd w:val="clear" w:color="auto" w:fill="auto"/>
            <w:noWrap/>
            <w:vAlign w:val="bottom"/>
            <w:hideMark/>
          </w:tcPr>
          <w:p w14:paraId="0930FD6C"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3776DE4B"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56C4EEE1" w14:textId="77777777" w:rsidTr="00ED59BF">
        <w:trPr>
          <w:trHeight w:val="260"/>
        </w:trPr>
        <w:tc>
          <w:tcPr>
            <w:tcW w:w="1880" w:type="dxa"/>
            <w:tcBorders>
              <w:top w:val="nil"/>
              <w:left w:val="nil"/>
              <w:bottom w:val="nil"/>
              <w:right w:val="nil"/>
            </w:tcBorders>
            <w:shd w:val="clear" w:color="auto" w:fill="auto"/>
            <w:noWrap/>
            <w:vAlign w:val="bottom"/>
            <w:hideMark/>
          </w:tcPr>
          <w:p w14:paraId="758071A7" w14:textId="77777777" w:rsidR="00ED59BF" w:rsidRPr="00C20321" w:rsidRDefault="00ED59BF" w:rsidP="00ED59BF">
            <w:pPr>
              <w:jc w:val="center"/>
              <w:rPr>
                <w:color w:val="000000"/>
                <w:sz w:val="20"/>
                <w:szCs w:val="20"/>
              </w:rPr>
            </w:pPr>
            <w:r w:rsidRPr="00C20321">
              <w:rPr>
                <w:color w:val="000000"/>
                <w:sz w:val="20"/>
                <w:szCs w:val="20"/>
              </w:rPr>
              <w:t>8/4/13 10:48 PM</w:t>
            </w:r>
          </w:p>
        </w:tc>
        <w:tc>
          <w:tcPr>
            <w:tcW w:w="1200" w:type="dxa"/>
            <w:tcBorders>
              <w:top w:val="nil"/>
              <w:left w:val="nil"/>
              <w:bottom w:val="nil"/>
              <w:right w:val="nil"/>
            </w:tcBorders>
            <w:shd w:val="clear" w:color="auto" w:fill="auto"/>
            <w:noWrap/>
            <w:vAlign w:val="bottom"/>
            <w:hideMark/>
          </w:tcPr>
          <w:p w14:paraId="5B951871"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01D77BCC"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42B5054B"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3598F354"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47BBA945"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0559880C"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264131BF" w14:textId="77777777" w:rsidTr="00ED59BF">
        <w:trPr>
          <w:trHeight w:val="260"/>
        </w:trPr>
        <w:tc>
          <w:tcPr>
            <w:tcW w:w="1880" w:type="dxa"/>
            <w:tcBorders>
              <w:top w:val="nil"/>
              <w:left w:val="nil"/>
              <w:bottom w:val="nil"/>
              <w:right w:val="nil"/>
            </w:tcBorders>
            <w:shd w:val="clear" w:color="auto" w:fill="auto"/>
            <w:noWrap/>
            <w:vAlign w:val="bottom"/>
            <w:hideMark/>
          </w:tcPr>
          <w:p w14:paraId="5C0D0242" w14:textId="77777777" w:rsidR="00ED59BF" w:rsidRPr="00C20321" w:rsidRDefault="00ED59BF" w:rsidP="00ED59BF">
            <w:pPr>
              <w:jc w:val="center"/>
              <w:rPr>
                <w:color w:val="000000"/>
                <w:sz w:val="20"/>
                <w:szCs w:val="20"/>
              </w:rPr>
            </w:pPr>
            <w:r w:rsidRPr="00C20321">
              <w:rPr>
                <w:color w:val="000000"/>
                <w:sz w:val="20"/>
                <w:szCs w:val="20"/>
              </w:rPr>
              <w:t>8/5/13 4:16 AM</w:t>
            </w:r>
          </w:p>
        </w:tc>
        <w:tc>
          <w:tcPr>
            <w:tcW w:w="1200" w:type="dxa"/>
            <w:tcBorders>
              <w:top w:val="nil"/>
              <w:left w:val="nil"/>
              <w:bottom w:val="nil"/>
              <w:right w:val="nil"/>
            </w:tcBorders>
            <w:shd w:val="clear" w:color="auto" w:fill="auto"/>
            <w:noWrap/>
            <w:vAlign w:val="bottom"/>
            <w:hideMark/>
          </w:tcPr>
          <w:p w14:paraId="7A1C739E"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308C65D7" w14:textId="77777777" w:rsidR="00ED59BF" w:rsidRPr="00C20321" w:rsidRDefault="00ED59BF" w:rsidP="00ED59BF">
            <w:pPr>
              <w:jc w:val="center"/>
              <w:rPr>
                <w:color w:val="000000"/>
                <w:sz w:val="20"/>
                <w:szCs w:val="20"/>
              </w:rPr>
            </w:pPr>
            <w:r w:rsidRPr="00C20321">
              <w:rPr>
                <w:color w:val="000000"/>
                <w:sz w:val="20"/>
                <w:szCs w:val="20"/>
              </w:rPr>
              <w:t>11</w:t>
            </w:r>
          </w:p>
        </w:tc>
        <w:tc>
          <w:tcPr>
            <w:tcW w:w="1140" w:type="dxa"/>
            <w:tcBorders>
              <w:top w:val="nil"/>
              <w:left w:val="nil"/>
              <w:bottom w:val="nil"/>
              <w:right w:val="nil"/>
            </w:tcBorders>
            <w:shd w:val="clear" w:color="auto" w:fill="auto"/>
            <w:noWrap/>
            <w:vAlign w:val="bottom"/>
            <w:hideMark/>
          </w:tcPr>
          <w:p w14:paraId="152BC33F"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4AEE0F11" w14:textId="77777777" w:rsidR="00ED59BF" w:rsidRPr="00C20321" w:rsidRDefault="00ED59BF" w:rsidP="00ED59BF">
            <w:pPr>
              <w:jc w:val="center"/>
              <w:rPr>
                <w:color w:val="000000"/>
                <w:sz w:val="20"/>
                <w:szCs w:val="20"/>
              </w:rPr>
            </w:pPr>
            <w:r w:rsidRPr="00C20321">
              <w:rPr>
                <w:color w:val="000000"/>
                <w:sz w:val="20"/>
                <w:szCs w:val="20"/>
              </w:rPr>
              <w:t>Cessna 750</w:t>
            </w:r>
          </w:p>
        </w:tc>
        <w:tc>
          <w:tcPr>
            <w:tcW w:w="640" w:type="dxa"/>
            <w:tcBorders>
              <w:top w:val="nil"/>
              <w:left w:val="nil"/>
              <w:bottom w:val="nil"/>
              <w:right w:val="nil"/>
            </w:tcBorders>
            <w:shd w:val="clear" w:color="auto" w:fill="auto"/>
            <w:noWrap/>
            <w:vAlign w:val="bottom"/>
            <w:hideMark/>
          </w:tcPr>
          <w:p w14:paraId="29C4EE72" w14:textId="77777777" w:rsidR="00ED59BF" w:rsidRPr="00C20321" w:rsidRDefault="00ED59BF" w:rsidP="00ED59BF">
            <w:pPr>
              <w:jc w:val="center"/>
              <w:rPr>
                <w:color w:val="000000"/>
                <w:sz w:val="20"/>
                <w:szCs w:val="20"/>
              </w:rPr>
            </w:pPr>
            <w:r w:rsidRPr="00C20321">
              <w:rPr>
                <w:color w:val="000000"/>
                <w:sz w:val="20"/>
                <w:szCs w:val="20"/>
              </w:rPr>
              <w:t>J</w:t>
            </w:r>
          </w:p>
        </w:tc>
        <w:tc>
          <w:tcPr>
            <w:tcW w:w="780" w:type="dxa"/>
            <w:tcBorders>
              <w:top w:val="nil"/>
              <w:left w:val="nil"/>
              <w:bottom w:val="nil"/>
              <w:right w:val="nil"/>
            </w:tcBorders>
            <w:shd w:val="clear" w:color="auto" w:fill="auto"/>
            <w:noWrap/>
            <w:vAlign w:val="bottom"/>
            <w:hideMark/>
          </w:tcPr>
          <w:p w14:paraId="02FC5B24"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3272D4F5" w14:textId="77777777" w:rsidTr="00ED59BF">
        <w:trPr>
          <w:trHeight w:val="260"/>
        </w:trPr>
        <w:tc>
          <w:tcPr>
            <w:tcW w:w="1880" w:type="dxa"/>
            <w:tcBorders>
              <w:top w:val="nil"/>
              <w:left w:val="nil"/>
              <w:bottom w:val="nil"/>
              <w:right w:val="nil"/>
            </w:tcBorders>
            <w:shd w:val="clear" w:color="auto" w:fill="auto"/>
            <w:noWrap/>
            <w:vAlign w:val="bottom"/>
            <w:hideMark/>
          </w:tcPr>
          <w:p w14:paraId="2E1E32AC" w14:textId="77777777" w:rsidR="00ED59BF" w:rsidRPr="00C20321" w:rsidRDefault="00ED59BF" w:rsidP="00ED59BF">
            <w:pPr>
              <w:jc w:val="center"/>
              <w:rPr>
                <w:color w:val="000000"/>
                <w:sz w:val="20"/>
                <w:szCs w:val="20"/>
              </w:rPr>
            </w:pPr>
            <w:r w:rsidRPr="00C20321">
              <w:rPr>
                <w:color w:val="000000"/>
                <w:sz w:val="20"/>
                <w:szCs w:val="20"/>
              </w:rPr>
              <w:t>8/5/13 5:38 AM</w:t>
            </w:r>
          </w:p>
        </w:tc>
        <w:tc>
          <w:tcPr>
            <w:tcW w:w="1200" w:type="dxa"/>
            <w:tcBorders>
              <w:top w:val="nil"/>
              <w:left w:val="nil"/>
              <w:bottom w:val="nil"/>
              <w:right w:val="nil"/>
            </w:tcBorders>
            <w:shd w:val="clear" w:color="auto" w:fill="auto"/>
            <w:noWrap/>
            <w:vAlign w:val="bottom"/>
            <w:hideMark/>
          </w:tcPr>
          <w:p w14:paraId="578AC980"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02610540" w14:textId="77777777" w:rsidR="00ED59BF" w:rsidRPr="00C20321" w:rsidRDefault="00ED59BF" w:rsidP="00ED59BF">
            <w:pPr>
              <w:jc w:val="center"/>
              <w:rPr>
                <w:color w:val="000000"/>
                <w:sz w:val="20"/>
                <w:szCs w:val="20"/>
              </w:rPr>
            </w:pPr>
            <w:r w:rsidRPr="00C20321">
              <w:rPr>
                <w:color w:val="000000"/>
                <w:sz w:val="20"/>
                <w:szCs w:val="20"/>
              </w:rPr>
              <w:t>11</w:t>
            </w:r>
          </w:p>
        </w:tc>
        <w:tc>
          <w:tcPr>
            <w:tcW w:w="1140" w:type="dxa"/>
            <w:tcBorders>
              <w:top w:val="nil"/>
              <w:left w:val="nil"/>
              <w:bottom w:val="nil"/>
              <w:right w:val="nil"/>
            </w:tcBorders>
            <w:shd w:val="clear" w:color="auto" w:fill="auto"/>
            <w:noWrap/>
            <w:vAlign w:val="bottom"/>
            <w:hideMark/>
          </w:tcPr>
          <w:p w14:paraId="5F13223E"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7C1594FD" w14:textId="77777777" w:rsidR="00ED59BF" w:rsidRPr="00C20321" w:rsidRDefault="00ED59BF" w:rsidP="00ED59BF">
            <w:pPr>
              <w:jc w:val="center"/>
              <w:rPr>
                <w:color w:val="000000"/>
                <w:sz w:val="20"/>
                <w:szCs w:val="20"/>
              </w:rPr>
            </w:pPr>
            <w:r w:rsidRPr="00C20321">
              <w:rPr>
                <w:color w:val="000000"/>
                <w:sz w:val="20"/>
                <w:szCs w:val="20"/>
              </w:rPr>
              <w:t>Cessna 750</w:t>
            </w:r>
          </w:p>
        </w:tc>
        <w:tc>
          <w:tcPr>
            <w:tcW w:w="640" w:type="dxa"/>
            <w:tcBorders>
              <w:top w:val="nil"/>
              <w:left w:val="nil"/>
              <w:bottom w:val="nil"/>
              <w:right w:val="nil"/>
            </w:tcBorders>
            <w:shd w:val="clear" w:color="auto" w:fill="auto"/>
            <w:noWrap/>
            <w:vAlign w:val="bottom"/>
            <w:hideMark/>
          </w:tcPr>
          <w:p w14:paraId="6301B767" w14:textId="77777777" w:rsidR="00ED59BF" w:rsidRPr="00C20321" w:rsidRDefault="00ED59BF" w:rsidP="00ED59BF">
            <w:pPr>
              <w:jc w:val="center"/>
              <w:rPr>
                <w:color w:val="000000"/>
                <w:sz w:val="20"/>
                <w:szCs w:val="20"/>
              </w:rPr>
            </w:pPr>
            <w:r w:rsidRPr="00C20321">
              <w:rPr>
                <w:color w:val="000000"/>
                <w:sz w:val="20"/>
                <w:szCs w:val="20"/>
              </w:rPr>
              <w:t>J</w:t>
            </w:r>
          </w:p>
        </w:tc>
        <w:tc>
          <w:tcPr>
            <w:tcW w:w="780" w:type="dxa"/>
            <w:tcBorders>
              <w:top w:val="nil"/>
              <w:left w:val="nil"/>
              <w:bottom w:val="nil"/>
              <w:right w:val="nil"/>
            </w:tcBorders>
            <w:shd w:val="clear" w:color="auto" w:fill="auto"/>
            <w:noWrap/>
            <w:vAlign w:val="bottom"/>
            <w:hideMark/>
          </w:tcPr>
          <w:p w14:paraId="53E5D03F"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4D8C24F8" w14:textId="77777777" w:rsidTr="00ED59BF">
        <w:trPr>
          <w:trHeight w:val="260"/>
        </w:trPr>
        <w:tc>
          <w:tcPr>
            <w:tcW w:w="1880" w:type="dxa"/>
            <w:tcBorders>
              <w:top w:val="nil"/>
              <w:left w:val="nil"/>
              <w:bottom w:val="nil"/>
              <w:right w:val="nil"/>
            </w:tcBorders>
            <w:shd w:val="clear" w:color="auto" w:fill="auto"/>
            <w:noWrap/>
            <w:vAlign w:val="bottom"/>
            <w:hideMark/>
          </w:tcPr>
          <w:p w14:paraId="7A608D32" w14:textId="77777777" w:rsidR="00ED59BF" w:rsidRPr="00C20321" w:rsidRDefault="00ED59BF" w:rsidP="00ED59BF">
            <w:pPr>
              <w:jc w:val="center"/>
              <w:rPr>
                <w:color w:val="000000"/>
                <w:sz w:val="20"/>
                <w:szCs w:val="20"/>
              </w:rPr>
            </w:pPr>
            <w:r w:rsidRPr="00C20321">
              <w:rPr>
                <w:color w:val="000000"/>
                <w:sz w:val="20"/>
                <w:szCs w:val="20"/>
              </w:rPr>
              <w:t>8/5/13 8:35 PM</w:t>
            </w:r>
          </w:p>
        </w:tc>
        <w:tc>
          <w:tcPr>
            <w:tcW w:w="1200" w:type="dxa"/>
            <w:tcBorders>
              <w:top w:val="nil"/>
              <w:left w:val="nil"/>
              <w:bottom w:val="nil"/>
              <w:right w:val="nil"/>
            </w:tcBorders>
            <w:shd w:val="clear" w:color="auto" w:fill="auto"/>
            <w:noWrap/>
            <w:vAlign w:val="bottom"/>
            <w:hideMark/>
          </w:tcPr>
          <w:p w14:paraId="6515C154"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0EA6B1A0" w14:textId="77777777" w:rsidR="00ED59BF" w:rsidRPr="00C20321" w:rsidRDefault="00ED59BF" w:rsidP="00ED59BF">
            <w:pPr>
              <w:jc w:val="center"/>
              <w:rPr>
                <w:color w:val="000000"/>
                <w:sz w:val="20"/>
                <w:szCs w:val="20"/>
              </w:rPr>
            </w:pPr>
            <w:r w:rsidRPr="00C20321">
              <w:rPr>
                <w:color w:val="000000"/>
                <w:sz w:val="20"/>
                <w:szCs w:val="20"/>
              </w:rPr>
              <w:t>2</w:t>
            </w:r>
          </w:p>
        </w:tc>
        <w:tc>
          <w:tcPr>
            <w:tcW w:w="1140" w:type="dxa"/>
            <w:tcBorders>
              <w:top w:val="nil"/>
              <w:left w:val="nil"/>
              <w:bottom w:val="nil"/>
              <w:right w:val="nil"/>
            </w:tcBorders>
            <w:shd w:val="clear" w:color="auto" w:fill="auto"/>
            <w:noWrap/>
            <w:vAlign w:val="bottom"/>
            <w:hideMark/>
          </w:tcPr>
          <w:p w14:paraId="2BF8EF23" w14:textId="77777777" w:rsidR="00ED59BF" w:rsidRPr="00C20321" w:rsidRDefault="00ED59BF" w:rsidP="00ED59BF">
            <w:pPr>
              <w:jc w:val="center"/>
              <w:rPr>
                <w:color w:val="000000"/>
                <w:sz w:val="20"/>
                <w:szCs w:val="20"/>
              </w:rPr>
            </w:pPr>
            <w:r w:rsidRPr="00C20321">
              <w:rPr>
                <w:color w:val="000000"/>
                <w:sz w:val="20"/>
                <w:szCs w:val="20"/>
              </w:rPr>
              <w:t>Individual</w:t>
            </w:r>
          </w:p>
        </w:tc>
        <w:tc>
          <w:tcPr>
            <w:tcW w:w="1840" w:type="dxa"/>
            <w:tcBorders>
              <w:top w:val="nil"/>
              <w:left w:val="nil"/>
              <w:bottom w:val="nil"/>
              <w:right w:val="nil"/>
            </w:tcBorders>
            <w:shd w:val="clear" w:color="auto" w:fill="auto"/>
            <w:noWrap/>
            <w:vAlign w:val="bottom"/>
            <w:hideMark/>
          </w:tcPr>
          <w:p w14:paraId="07FAEB68" w14:textId="77777777" w:rsidR="00ED59BF" w:rsidRPr="00C20321" w:rsidRDefault="00ED59BF" w:rsidP="00ED59BF">
            <w:pPr>
              <w:jc w:val="center"/>
              <w:rPr>
                <w:color w:val="000000"/>
                <w:sz w:val="20"/>
                <w:szCs w:val="20"/>
              </w:rPr>
            </w:pPr>
            <w:r w:rsidRPr="00C20321">
              <w:rPr>
                <w:color w:val="000000"/>
                <w:sz w:val="20"/>
                <w:szCs w:val="20"/>
              </w:rPr>
              <w:t>Cessna 210</w:t>
            </w:r>
          </w:p>
        </w:tc>
        <w:tc>
          <w:tcPr>
            <w:tcW w:w="640" w:type="dxa"/>
            <w:tcBorders>
              <w:top w:val="nil"/>
              <w:left w:val="nil"/>
              <w:bottom w:val="nil"/>
              <w:right w:val="nil"/>
            </w:tcBorders>
            <w:shd w:val="clear" w:color="auto" w:fill="auto"/>
            <w:noWrap/>
            <w:vAlign w:val="bottom"/>
            <w:hideMark/>
          </w:tcPr>
          <w:p w14:paraId="4025B884"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02248197"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5464D5A8" w14:textId="77777777" w:rsidTr="00ED59BF">
        <w:trPr>
          <w:trHeight w:val="260"/>
        </w:trPr>
        <w:tc>
          <w:tcPr>
            <w:tcW w:w="1880" w:type="dxa"/>
            <w:tcBorders>
              <w:top w:val="nil"/>
              <w:left w:val="nil"/>
              <w:bottom w:val="nil"/>
              <w:right w:val="nil"/>
            </w:tcBorders>
            <w:shd w:val="clear" w:color="auto" w:fill="auto"/>
            <w:noWrap/>
            <w:vAlign w:val="bottom"/>
            <w:hideMark/>
          </w:tcPr>
          <w:p w14:paraId="147310E5" w14:textId="77777777" w:rsidR="00ED59BF" w:rsidRPr="00C20321" w:rsidRDefault="00ED59BF" w:rsidP="00ED59BF">
            <w:pPr>
              <w:jc w:val="center"/>
              <w:rPr>
                <w:color w:val="000000"/>
                <w:sz w:val="20"/>
                <w:szCs w:val="20"/>
              </w:rPr>
            </w:pPr>
            <w:r w:rsidRPr="00C20321">
              <w:rPr>
                <w:color w:val="000000"/>
                <w:sz w:val="20"/>
                <w:szCs w:val="20"/>
              </w:rPr>
              <w:t>8/7/13 8:24 PM</w:t>
            </w:r>
          </w:p>
        </w:tc>
        <w:tc>
          <w:tcPr>
            <w:tcW w:w="1200" w:type="dxa"/>
            <w:tcBorders>
              <w:top w:val="nil"/>
              <w:left w:val="nil"/>
              <w:bottom w:val="nil"/>
              <w:right w:val="nil"/>
            </w:tcBorders>
            <w:shd w:val="clear" w:color="auto" w:fill="auto"/>
            <w:noWrap/>
            <w:vAlign w:val="bottom"/>
            <w:hideMark/>
          </w:tcPr>
          <w:p w14:paraId="1D5BE0A8"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68C66119"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1D87F4A5" w14:textId="77777777" w:rsidR="00ED59BF" w:rsidRPr="00C20321" w:rsidRDefault="00ED59BF" w:rsidP="00ED59BF">
            <w:pPr>
              <w:jc w:val="center"/>
              <w:rPr>
                <w:color w:val="000000"/>
                <w:sz w:val="20"/>
                <w:szCs w:val="20"/>
              </w:rPr>
            </w:pPr>
            <w:r w:rsidRPr="00C20321">
              <w:rPr>
                <w:color w:val="000000"/>
                <w:sz w:val="20"/>
                <w:szCs w:val="20"/>
              </w:rPr>
              <w:t>Corporate</w:t>
            </w:r>
          </w:p>
        </w:tc>
        <w:tc>
          <w:tcPr>
            <w:tcW w:w="1840" w:type="dxa"/>
            <w:tcBorders>
              <w:top w:val="nil"/>
              <w:left w:val="nil"/>
              <w:bottom w:val="nil"/>
              <w:right w:val="nil"/>
            </w:tcBorders>
            <w:shd w:val="clear" w:color="auto" w:fill="auto"/>
            <w:noWrap/>
            <w:vAlign w:val="bottom"/>
            <w:hideMark/>
          </w:tcPr>
          <w:p w14:paraId="03C11B63" w14:textId="77777777" w:rsidR="00ED59BF" w:rsidRPr="00C20321" w:rsidRDefault="00ED59BF" w:rsidP="00ED59BF">
            <w:pPr>
              <w:jc w:val="center"/>
              <w:rPr>
                <w:color w:val="000000"/>
                <w:sz w:val="20"/>
                <w:szCs w:val="20"/>
              </w:rPr>
            </w:pPr>
            <w:r w:rsidRPr="00C20321">
              <w:rPr>
                <w:color w:val="000000"/>
                <w:sz w:val="20"/>
                <w:szCs w:val="20"/>
              </w:rPr>
              <w:t>King Air 200</w:t>
            </w:r>
          </w:p>
        </w:tc>
        <w:tc>
          <w:tcPr>
            <w:tcW w:w="640" w:type="dxa"/>
            <w:tcBorders>
              <w:top w:val="nil"/>
              <w:left w:val="nil"/>
              <w:bottom w:val="nil"/>
              <w:right w:val="nil"/>
            </w:tcBorders>
            <w:shd w:val="clear" w:color="auto" w:fill="auto"/>
            <w:noWrap/>
            <w:vAlign w:val="bottom"/>
            <w:hideMark/>
          </w:tcPr>
          <w:p w14:paraId="22445658" w14:textId="77777777" w:rsidR="00ED59BF" w:rsidRPr="00C20321" w:rsidRDefault="00ED59BF" w:rsidP="00ED59BF">
            <w:pPr>
              <w:jc w:val="center"/>
              <w:rPr>
                <w:color w:val="000000"/>
                <w:sz w:val="20"/>
                <w:szCs w:val="20"/>
              </w:rPr>
            </w:pPr>
            <w:r w:rsidRPr="00C20321">
              <w:rPr>
                <w:color w:val="000000"/>
                <w:sz w:val="20"/>
                <w:szCs w:val="20"/>
              </w:rPr>
              <w:t>TP</w:t>
            </w:r>
          </w:p>
        </w:tc>
        <w:tc>
          <w:tcPr>
            <w:tcW w:w="780" w:type="dxa"/>
            <w:tcBorders>
              <w:top w:val="nil"/>
              <w:left w:val="nil"/>
              <w:bottom w:val="nil"/>
              <w:right w:val="nil"/>
            </w:tcBorders>
            <w:shd w:val="clear" w:color="auto" w:fill="auto"/>
            <w:noWrap/>
            <w:vAlign w:val="bottom"/>
            <w:hideMark/>
          </w:tcPr>
          <w:p w14:paraId="32B13C58"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4B191803" w14:textId="77777777" w:rsidTr="00ED59BF">
        <w:trPr>
          <w:trHeight w:val="260"/>
        </w:trPr>
        <w:tc>
          <w:tcPr>
            <w:tcW w:w="1880" w:type="dxa"/>
            <w:tcBorders>
              <w:top w:val="nil"/>
              <w:left w:val="nil"/>
              <w:bottom w:val="nil"/>
              <w:right w:val="nil"/>
            </w:tcBorders>
            <w:shd w:val="clear" w:color="auto" w:fill="auto"/>
            <w:noWrap/>
            <w:vAlign w:val="bottom"/>
            <w:hideMark/>
          </w:tcPr>
          <w:p w14:paraId="3B657821" w14:textId="77777777" w:rsidR="00ED59BF" w:rsidRPr="00C20321" w:rsidRDefault="00ED59BF" w:rsidP="00ED59BF">
            <w:pPr>
              <w:jc w:val="center"/>
              <w:rPr>
                <w:color w:val="000000"/>
                <w:sz w:val="20"/>
                <w:szCs w:val="20"/>
              </w:rPr>
            </w:pPr>
            <w:r w:rsidRPr="00C20321">
              <w:rPr>
                <w:color w:val="000000"/>
                <w:sz w:val="20"/>
                <w:szCs w:val="20"/>
              </w:rPr>
              <w:t>8/8/13 8:30 PM</w:t>
            </w:r>
          </w:p>
        </w:tc>
        <w:tc>
          <w:tcPr>
            <w:tcW w:w="1200" w:type="dxa"/>
            <w:tcBorders>
              <w:top w:val="nil"/>
              <w:left w:val="nil"/>
              <w:bottom w:val="nil"/>
              <w:right w:val="nil"/>
            </w:tcBorders>
            <w:shd w:val="clear" w:color="auto" w:fill="auto"/>
            <w:noWrap/>
            <w:vAlign w:val="bottom"/>
            <w:hideMark/>
          </w:tcPr>
          <w:p w14:paraId="3EBE6B9F"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2A33803D"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14CB76F5" w14:textId="77777777" w:rsidR="00ED59BF" w:rsidRPr="00C20321" w:rsidRDefault="00ED59BF" w:rsidP="00ED59BF">
            <w:pPr>
              <w:jc w:val="center"/>
              <w:rPr>
                <w:color w:val="000000"/>
                <w:sz w:val="20"/>
                <w:szCs w:val="20"/>
              </w:rPr>
            </w:pPr>
            <w:r w:rsidRPr="00C20321">
              <w:rPr>
                <w:color w:val="000000"/>
                <w:sz w:val="20"/>
                <w:szCs w:val="20"/>
              </w:rPr>
              <w:t>Charter</w:t>
            </w:r>
          </w:p>
        </w:tc>
        <w:tc>
          <w:tcPr>
            <w:tcW w:w="1840" w:type="dxa"/>
            <w:tcBorders>
              <w:top w:val="nil"/>
              <w:left w:val="nil"/>
              <w:bottom w:val="nil"/>
              <w:right w:val="nil"/>
            </w:tcBorders>
            <w:shd w:val="clear" w:color="auto" w:fill="auto"/>
            <w:noWrap/>
            <w:vAlign w:val="bottom"/>
            <w:hideMark/>
          </w:tcPr>
          <w:p w14:paraId="5C9F63D4" w14:textId="77777777" w:rsidR="00ED59BF" w:rsidRPr="00C20321" w:rsidRDefault="00ED59BF" w:rsidP="00ED59BF">
            <w:pPr>
              <w:jc w:val="center"/>
              <w:rPr>
                <w:color w:val="000000"/>
                <w:sz w:val="20"/>
                <w:szCs w:val="20"/>
              </w:rPr>
            </w:pPr>
            <w:r w:rsidRPr="00C20321">
              <w:rPr>
                <w:color w:val="000000"/>
                <w:sz w:val="20"/>
                <w:szCs w:val="20"/>
              </w:rPr>
              <w:t>Pilatus PC12</w:t>
            </w:r>
          </w:p>
        </w:tc>
        <w:tc>
          <w:tcPr>
            <w:tcW w:w="640" w:type="dxa"/>
            <w:tcBorders>
              <w:top w:val="nil"/>
              <w:left w:val="nil"/>
              <w:bottom w:val="nil"/>
              <w:right w:val="nil"/>
            </w:tcBorders>
            <w:shd w:val="clear" w:color="auto" w:fill="auto"/>
            <w:noWrap/>
            <w:vAlign w:val="bottom"/>
            <w:hideMark/>
          </w:tcPr>
          <w:p w14:paraId="69C59926" w14:textId="77777777" w:rsidR="00ED59BF" w:rsidRPr="00C20321" w:rsidRDefault="00ED59BF" w:rsidP="00ED59BF">
            <w:pPr>
              <w:jc w:val="center"/>
              <w:rPr>
                <w:color w:val="000000"/>
                <w:sz w:val="20"/>
                <w:szCs w:val="20"/>
              </w:rPr>
            </w:pPr>
            <w:r w:rsidRPr="00C20321">
              <w:rPr>
                <w:color w:val="000000"/>
                <w:sz w:val="20"/>
                <w:szCs w:val="20"/>
              </w:rPr>
              <w:t>TP</w:t>
            </w:r>
          </w:p>
        </w:tc>
        <w:tc>
          <w:tcPr>
            <w:tcW w:w="780" w:type="dxa"/>
            <w:tcBorders>
              <w:top w:val="nil"/>
              <w:left w:val="nil"/>
              <w:bottom w:val="nil"/>
              <w:right w:val="nil"/>
            </w:tcBorders>
            <w:shd w:val="clear" w:color="auto" w:fill="auto"/>
            <w:noWrap/>
            <w:vAlign w:val="bottom"/>
            <w:hideMark/>
          </w:tcPr>
          <w:p w14:paraId="5C913E8A"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0FC7EF16" w14:textId="77777777" w:rsidTr="00ED59BF">
        <w:trPr>
          <w:trHeight w:val="260"/>
        </w:trPr>
        <w:tc>
          <w:tcPr>
            <w:tcW w:w="1880" w:type="dxa"/>
            <w:tcBorders>
              <w:top w:val="nil"/>
              <w:left w:val="nil"/>
              <w:bottom w:val="nil"/>
              <w:right w:val="nil"/>
            </w:tcBorders>
            <w:shd w:val="clear" w:color="auto" w:fill="auto"/>
            <w:noWrap/>
            <w:vAlign w:val="bottom"/>
            <w:hideMark/>
          </w:tcPr>
          <w:p w14:paraId="1CBB09CD" w14:textId="77777777" w:rsidR="00ED59BF" w:rsidRPr="00C20321" w:rsidRDefault="00ED59BF" w:rsidP="00ED59BF">
            <w:pPr>
              <w:jc w:val="center"/>
              <w:rPr>
                <w:color w:val="000000"/>
                <w:sz w:val="20"/>
                <w:szCs w:val="20"/>
              </w:rPr>
            </w:pPr>
            <w:r w:rsidRPr="00C20321">
              <w:rPr>
                <w:color w:val="000000"/>
                <w:sz w:val="20"/>
                <w:szCs w:val="20"/>
              </w:rPr>
              <w:t>8/8/13 8:36 PM</w:t>
            </w:r>
          </w:p>
        </w:tc>
        <w:tc>
          <w:tcPr>
            <w:tcW w:w="1200" w:type="dxa"/>
            <w:tcBorders>
              <w:top w:val="nil"/>
              <w:left w:val="nil"/>
              <w:bottom w:val="nil"/>
              <w:right w:val="nil"/>
            </w:tcBorders>
            <w:shd w:val="clear" w:color="auto" w:fill="auto"/>
            <w:noWrap/>
            <w:vAlign w:val="bottom"/>
            <w:hideMark/>
          </w:tcPr>
          <w:p w14:paraId="4E73C7BA"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4AC204A2"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1038A16E"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6795C5FC"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77D94A42"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6602AD87"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22DE6C53" w14:textId="77777777" w:rsidTr="00ED59BF">
        <w:trPr>
          <w:trHeight w:val="260"/>
        </w:trPr>
        <w:tc>
          <w:tcPr>
            <w:tcW w:w="1880" w:type="dxa"/>
            <w:tcBorders>
              <w:top w:val="nil"/>
              <w:left w:val="nil"/>
              <w:bottom w:val="nil"/>
              <w:right w:val="nil"/>
            </w:tcBorders>
            <w:shd w:val="clear" w:color="auto" w:fill="auto"/>
            <w:noWrap/>
            <w:vAlign w:val="bottom"/>
            <w:hideMark/>
          </w:tcPr>
          <w:p w14:paraId="042BC6B5" w14:textId="77777777" w:rsidR="00ED59BF" w:rsidRPr="00C20321" w:rsidRDefault="00ED59BF" w:rsidP="00ED59BF">
            <w:pPr>
              <w:jc w:val="center"/>
              <w:rPr>
                <w:color w:val="000000"/>
                <w:sz w:val="20"/>
                <w:szCs w:val="20"/>
              </w:rPr>
            </w:pPr>
            <w:r w:rsidRPr="00C20321">
              <w:rPr>
                <w:color w:val="000000"/>
                <w:sz w:val="20"/>
                <w:szCs w:val="20"/>
              </w:rPr>
              <w:t>8/8/13 9:02 PM</w:t>
            </w:r>
          </w:p>
        </w:tc>
        <w:tc>
          <w:tcPr>
            <w:tcW w:w="1200" w:type="dxa"/>
            <w:tcBorders>
              <w:top w:val="nil"/>
              <w:left w:val="nil"/>
              <w:bottom w:val="nil"/>
              <w:right w:val="nil"/>
            </w:tcBorders>
            <w:shd w:val="clear" w:color="auto" w:fill="auto"/>
            <w:noWrap/>
            <w:vAlign w:val="bottom"/>
            <w:hideMark/>
          </w:tcPr>
          <w:p w14:paraId="1E72CB92"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34F87442"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3A90E81C" w14:textId="77777777" w:rsidR="00ED59BF" w:rsidRPr="00C20321" w:rsidRDefault="00ED59BF" w:rsidP="00ED59BF">
            <w:pPr>
              <w:jc w:val="center"/>
              <w:rPr>
                <w:color w:val="000000"/>
                <w:sz w:val="20"/>
                <w:szCs w:val="20"/>
              </w:rPr>
            </w:pPr>
            <w:r w:rsidRPr="00C20321">
              <w:rPr>
                <w:color w:val="000000"/>
                <w:sz w:val="20"/>
                <w:szCs w:val="20"/>
              </w:rPr>
              <w:t>Individual</w:t>
            </w:r>
          </w:p>
        </w:tc>
        <w:tc>
          <w:tcPr>
            <w:tcW w:w="1840" w:type="dxa"/>
            <w:tcBorders>
              <w:top w:val="nil"/>
              <w:left w:val="nil"/>
              <w:bottom w:val="nil"/>
              <w:right w:val="nil"/>
            </w:tcBorders>
            <w:shd w:val="clear" w:color="auto" w:fill="auto"/>
            <w:noWrap/>
            <w:vAlign w:val="bottom"/>
            <w:hideMark/>
          </w:tcPr>
          <w:p w14:paraId="642555BB" w14:textId="77777777" w:rsidR="00ED59BF" w:rsidRPr="00C20321" w:rsidRDefault="00ED59BF" w:rsidP="00ED59BF">
            <w:pPr>
              <w:jc w:val="center"/>
              <w:rPr>
                <w:color w:val="000000"/>
                <w:sz w:val="20"/>
                <w:szCs w:val="20"/>
              </w:rPr>
            </w:pPr>
            <w:r w:rsidRPr="00C20321">
              <w:rPr>
                <w:color w:val="000000"/>
                <w:sz w:val="20"/>
                <w:szCs w:val="20"/>
              </w:rPr>
              <w:t>Mooney M20</w:t>
            </w:r>
          </w:p>
        </w:tc>
        <w:tc>
          <w:tcPr>
            <w:tcW w:w="640" w:type="dxa"/>
            <w:tcBorders>
              <w:top w:val="nil"/>
              <w:left w:val="nil"/>
              <w:bottom w:val="nil"/>
              <w:right w:val="nil"/>
            </w:tcBorders>
            <w:shd w:val="clear" w:color="auto" w:fill="auto"/>
            <w:noWrap/>
            <w:vAlign w:val="bottom"/>
            <w:hideMark/>
          </w:tcPr>
          <w:p w14:paraId="0756E5CA"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2BBA3DB7"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5CDA0F14" w14:textId="77777777" w:rsidTr="00ED59BF">
        <w:trPr>
          <w:trHeight w:val="260"/>
        </w:trPr>
        <w:tc>
          <w:tcPr>
            <w:tcW w:w="1880" w:type="dxa"/>
            <w:tcBorders>
              <w:top w:val="nil"/>
              <w:left w:val="nil"/>
              <w:bottom w:val="nil"/>
              <w:right w:val="nil"/>
            </w:tcBorders>
            <w:shd w:val="clear" w:color="auto" w:fill="auto"/>
            <w:noWrap/>
            <w:vAlign w:val="bottom"/>
            <w:hideMark/>
          </w:tcPr>
          <w:p w14:paraId="49EE73A2" w14:textId="77777777" w:rsidR="00ED59BF" w:rsidRPr="00C20321" w:rsidRDefault="00ED59BF" w:rsidP="00ED59BF">
            <w:pPr>
              <w:jc w:val="center"/>
              <w:rPr>
                <w:color w:val="000000"/>
                <w:sz w:val="20"/>
                <w:szCs w:val="20"/>
              </w:rPr>
            </w:pPr>
            <w:r w:rsidRPr="00C20321">
              <w:rPr>
                <w:color w:val="000000"/>
                <w:sz w:val="20"/>
                <w:szCs w:val="20"/>
              </w:rPr>
              <w:t>8/8/13 9:23 PM</w:t>
            </w:r>
          </w:p>
        </w:tc>
        <w:tc>
          <w:tcPr>
            <w:tcW w:w="1200" w:type="dxa"/>
            <w:tcBorders>
              <w:top w:val="nil"/>
              <w:left w:val="nil"/>
              <w:bottom w:val="nil"/>
              <w:right w:val="nil"/>
            </w:tcBorders>
            <w:shd w:val="clear" w:color="auto" w:fill="auto"/>
            <w:noWrap/>
            <w:vAlign w:val="bottom"/>
            <w:hideMark/>
          </w:tcPr>
          <w:p w14:paraId="5BD6F2A1"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6026F017"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50D587E2" w14:textId="77777777" w:rsidR="00ED59BF" w:rsidRPr="00C20321" w:rsidRDefault="00ED59BF" w:rsidP="00ED59BF">
            <w:pPr>
              <w:jc w:val="center"/>
              <w:rPr>
                <w:color w:val="000000"/>
                <w:sz w:val="20"/>
                <w:szCs w:val="20"/>
              </w:rPr>
            </w:pPr>
            <w:r w:rsidRPr="00C20321">
              <w:rPr>
                <w:color w:val="000000"/>
                <w:sz w:val="20"/>
                <w:szCs w:val="20"/>
              </w:rPr>
              <w:t>Corporate</w:t>
            </w:r>
          </w:p>
        </w:tc>
        <w:tc>
          <w:tcPr>
            <w:tcW w:w="1840" w:type="dxa"/>
            <w:tcBorders>
              <w:top w:val="nil"/>
              <w:left w:val="nil"/>
              <w:bottom w:val="nil"/>
              <w:right w:val="nil"/>
            </w:tcBorders>
            <w:shd w:val="clear" w:color="auto" w:fill="auto"/>
            <w:noWrap/>
            <w:vAlign w:val="bottom"/>
            <w:hideMark/>
          </w:tcPr>
          <w:p w14:paraId="2ACAC7AA" w14:textId="77777777" w:rsidR="00ED59BF" w:rsidRPr="00C20321" w:rsidRDefault="00ED59BF" w:rsidP="00ED59BF">
            <w:pPr>
              <w:jc w:val="center"/>
              <w:rPr>
                <w:color w:val="000000"/>
                <w:sz w:val="20"/>
                <w:szCs w:val="20"/>
              </w:rPr>
            </w:pPr>
            <w:r w:rsidRPr="00C20321">
              <w:rPr>
                <w:color w:val="000000"/>
                <w:sz w:val="20"/>
                <w:szCs w:val="20"/>
              </w:rPr>
              <w:t>Citation 550</w:t>
            </w:r>
          </w:p>
        </w:tc>
        <w:tc>
          <w:tcPr>
            <w:tcW w:w="640" w:type="dxa"/>
            <w:tcBorders>
              <w:top w:val="nil"/>
              <w:left w:val="nil"/>
              <w:bottom w:val="nil"/>
              <w:right w:val="nil"/>
            </w:tcBorders>
            <w:shd w:val="clear" w:color="auto" w:fill="auto"/>
            <w:noWrap/>
            <w:vAlign w:val="bottom"/>
            <w:hideMark/>
          </w:tcPr>
          <w:p w14:paraId="405A8113" w14:textId="77777777" w:rsidR="00ED59BF" w:rsidRPr="00C20321" w:rsidRDefault="00ED59BF" w:rsidP="00ED59BF">
            <w:pPr>
              <w:jc w:val="center"/>
              <w:rPr>
                <w:color w:val="000000"/>
                <w:sz w:val="20"/>
                <w:szCs w:val="20"/>
              </w:rPr>
            </w:pPr>
            <w:r w:rsidRPr="00C20321">
              <w:rPr>
                <w:color w:val="000000"/>
                <w:sz w:val="20"/>
                <w:szCs w:val="20"/>
              </w:rPr>
              <w:t>J</w:t>
            </w:r>
          </w:p>
        </w:tc>
        <w:tc>
          <w:tcPr>
            <w:tcW w:w="780" w:type="dxa"/>
            <w:tcBorders>
              <w:top w:val="nil"/>
              <w:left w:val="nil"/>
              <w:bottom w:val="nil"/>
              <w:right w:val="nil"/>
            </w:tcBorders>
            <w:shd w:val="clear" w:color="auto" w:fill="auto"/>
            <w:noWrap/>
            <w:vAlign w:val="bottom"/>
            <w:hideMark/>
          </w:tcPr>
          <w:p w14:paraId="6B169835"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3480ACFC" w14:textId="77777777" w:rsidTr="00ED59BF">
        <w:trPr>
          <w:trHeight w:val="260"/>
        </w:trPr>
        <w:tc>
          <w:tcPr>
            <w:tcW w:w="1880" w:type="dxa"/>
            <w:tcBorders>
              <w:top w:val="nil"/>
              <w:left w:val="nil"/>
              <w:bottom w:val="nil"/>
              <w:right w:val="nil"/>
            </w:tcBorders>
            <w:shd w:val="clear" w:color="auto" w:fill="auto"/>
            <w:noWrap/>
            <w:vAlign w:val="bottom"/>
            <w:hideMark/>
          </w:tcPr>
          <w:p w14:paraId="34816CC6" w14:textId="77777777" w:rsidR="00ED59BF" w:rsidRPr="00C20321" w:rsidRDefault="00ED59BF" w:rsidP="00ED59BF">
            <w:pPr>
              <w:jc w:val="center"/>
              <w:rPr>
                <w:color w:val="000000"/>
                <w:sz w:val="20"/>
                <w:szCs w:val="20"/>
              </w:rPr>
            </w:pPr>
            <w:r w:rsidRPr="00C20321">
              <w:rPr>
                <w:color w:val="000000"/>
                <w:sz w:val="20"/>
                <w:szCs w:val="20"/>
              </w:rPr>
              <w:t>8/9/13 8:33 PM</w:t>
            </w:r>
          </w:p>
        </w:tc>
        <w:tc>
          <w:tcPr>
            <w:tcW w:w="1200" w:type="dxa"/>
            <w:tcBorders>
              <w:top w:val="nil"/>
              <w:left w:val="nil"/>
              <w:bottom w:val="nil"/>
              <w:right w:val="nil"/>
            </w:tcBorders>
            <w:shd w:val="clear" w:color="auto" w:fill="auto"/>
            <w:noWrap/>
            <w:vAlign w:val="bottom"/>
            <w:hideMark/>
          </w:tcPr>
          <w:p w14:paraId="6436C118"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239A9567"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7C626888" w14:textId="77777777" w:rsidR="00ED59BF" w:rsidRPr="00C20321" w:rsidRDefault="00ED59BF" w:rsidP="00ED59BF">
            <w:pPr>
              <w:jc w:val="center"/>
              <w:rPr>
                <w:color w:val="000000"/>
                <w:sz w:val="20"/>
                <w:szCs w:val="20"/>
              </w:rPr>
            </w:pPr>
            <w:r w:rsidRPr="00C20321">
              <w:rPr>
                <w:color w:val="000000"/>
                <w:sz w:val="20"/>
                <w:szCs w:val="20"/>
              </w:rPr>
              <w:t>Corporate</w:t>
            </w:r>
          </w:p>
        </w:tc>
        <w:tc>
          <w:tcPr>
            <w:tcW w:w="1840" w:type="dxa"/>
            <w:tcBorders>
              <w:top w:val="nil"/>
              <w:left w:val="nil"/>
              <w:bottom w:val="nil"/>
              <w:right w:val="nil"/>
            </w:tcBorders>
            <w:shd w:val="clear" w:color="auto" w:fill="auto"/>
            <w:noWrap/>
            <w:vAlign w:val="bottom"/>
            <w:hideMark/>
          </w:tcPr>
          <w:p w14:paraId="66511A9F" w14:textId="77777777" w:rsidR="00ED59BF" w:rsidRPr="00C20321" w:rsidRDefault="00ED59BF" w:rsidP="00ED59BF">
            <w:pPr>
              <w:jc w:val="center"/>
              <w:rPr>
                <w:color w:val="000000"/>
                <w:sz w:val="20"/>
                <w:szCs w:val="20"/>
              </w:rPr>
            </w:pPr>
            <w:r w:rsidRPr="00C20321">
              <w:rPr>
                <w:color w:val="000000"/>
                <w:sz w:val="20"/>
                <w:szCs w:val="20"/>
              </w:rPr>
              <w:t>King Air 200</w:t>
            </w:r>
          </w:p>
        </w:tc>
        <w:tc>
          <w:tcPr>
            <w:tcW w:w="640" w:type="dxa"/>
            <w:tcBorders>
              <w:top w:val="nil"/>
              <w:left w:val="nil"/>
              <w:bottom w:val="nil"/>
              <w:right w:val="nil"/>
            </w:tcBorders>
            <w:shd w:val="clear" w:color="auto" w:fill="auto"/>
            <w:noWrap/>
            <w:vAlign w:val="bottom"/>
            <w:hideMark/>
          </w:tcPr>
          <w:p w14:paraId="50773148" w14:textId="77777777" w:rsidR="00ED59BF" w:rsidRPr="00C20321" w:rsidRDefault="00ED59BF" w:rsidP="00ED59BF">
            <w:pPr>
              <w:jc w:val="center"/>
              <w:rPr>
                <w:color w:val="000000"/>
                <w:sz w:val="20"/>
                <w:szCs w:val="20"/>
              </w:rPr>
            </w:pPr>
            <w:r w:rsidRPr="00C20321">
              <w:rPr>
                <w:color w:val="000000"/>
                <w:sz w:val="20"/>
                <w:szCs w:val="20"/>
              </w:rPr>
              <w:t>TP</w:t>
            </w:r>
          </w:p>
        </w:tc>
        <w:tc>
          <w:tcPr>
            <w:tcW w:w="780" w:type="dxa"/>
            <w:tcBorders>
              <w:top w:val="nil"/>
              <w:left w:val="nil"/>
              <w:bottom w:val="nil"/>
              <w:right w:val="nil"/>
            </w:tcBorders>
            <w:shd w:val="clear" w:color="auto" w:fill="auto"/>
            <w:noWrap/>
            <w:vAlign w:val="bottom"/>
            <w:hideMark/>
          </w:tcPr>
          <w:p w14:paraId="07AA8A1A"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6D447C73" w14:textId="77777777" w:rsidTr="00ED59BF">
        <w:trPr>
          <w:trHeight w:val="260"/>
        </w:trPr>
        <w:tc>
          <w:tcPr>
            <w:tcW w:w="1880" w:type="dxa"/>
            <w:tcBorders>
              <w:top w:val="nil"/>
              <w:left w:val="nil"/>
              <w:bottom w:val="nil"/>
              <w:right w:val="nil"/>
            </w:tcBorders>
            <w:shd w:val="clear" w:color="auto" w:fill="auto"/>
            <w:noWrap/>
            <w:vAlign w:val="bottom"/>
            <w:hideMark/>
          </w:tcPr>
          <w:p w14:paraId="47791976" w14:textId="77777777" w:rsidR="00ED59BF" w:rsidRPr="00C20321" w:rsidRDefault="00ED59BF" w:rsidP="00ED59BF">
            <w:pPr>
              <w:jc w:val="center"/>
              <w:rPr>
                <w:color w:val="000000"/>
                <w:sz w:val="20"/>
                <w:szCs w:val="20"/>
              </w:rPr>
            </w:pPr>
            <w:r w:rsidRPr="00C20321">
              <w:rPr>
                <w:color w:val="000000"/>
                <w:sz w:val="20"/>
                <w:szCs w:val="20"/>
              </w:rPr>
              <w:t>8/9/13 9:04 PM</w:t>
            </w:r>
          </w:p>
        </w:tc>
        <w:tc>
          <w:tcPr>
            <w:tcW w:w="1200" w:type="dxa"/>
            <w:tcBorders>
              <w:top w:val="nil"/>
              <w:left w:val="nil"/>
              <w:bottom w:val="nil"/>
              <w:right w:val="nil"/>
            </w:tcBorders>
            <w:shd w:val="clear" w:color="auto" w:fill="auto"/>
            <w:noWrap/>
            <w:vAlign w:val="bottom"/>
            <w:hideMark/>
          </w:tcPr>
          <w:p w14:paraId="0BD29C83"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29CAFC7F"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6B4562BC" w14:textId="77777777" w:rsidR="00ED59BF" w:rsidRPr="00C20321" w:rsidRDefault="00ED59BF" w:rsidP="00ED59BF">
            <w:pPr>
              <w:jc w:val="center"/>
              <w:rPr>
                <w:color w:val="000000"/>
                <w:sz w:val="20"/>
                <w:szCs w:val="20"/>
              </w:rPr>
            </w:pPr>
            <w:r w:rsidRPr="00C20321">
              <w:rPr>
                <w:color w:val="000000"/>
                <w:sz w:val="20"/>
                <w:szCs w:val="20"/>
              </w:rPr>
              <w:t>Individual</w:t>
            </w:r>
          </w:p>
        </w:tc>
        <w:tc>
          <w:tcPr>
            <w:tcW w:w="1840" w:type="dxa"/>
            <w:tcBorders>
              <w:top w:val="nil"/>
              <w:left w:val="nil"/>
              <w:bottom w:val="nil"/>
              <w:right w:val="nil"/>
            </w:tcBorders>
            <w:shd w:val="clear" w:color="auto" w:fill="auto"/>
            <w:noWrap/>
            <w:vAlign w:val="bottom"/>
            <w:hideMark/>
          </w:tcPr>
          <w:p w14:paraId="5FE9B4E4" w14:textId="77777777" w:rsidR="00ED59BF" w:rsidRPr="00C20321" w:rsidRDefault="00ED59BF" w:rsidP="00ED59BF">
            <w:pPr>
              <w:jc w:val="center"/>
              <w:rPr>
                <w:color w:val="000000"/>
                <w:sz w:val="20"/>
                <w:szCs w:val="20"/>
              </w:rPr>
            </w:pPr>
            <w:r w:rsidRPr="00C20321">
              <w:rPr>
                <w:color w:val="000000"/>
                <w:sz w:val="20"/>
                <w:szCs w:val="20"/>
              </w:rPr>
              <w:t>Cessna 210</w:t>
            </w:r>
          </w:p>
        </w:tc>
        <w:tc>
          <w:tcPr>
            <w:tcW w:w="640" w:type="dxa"/>
            <w:tcBorders>
              <w:top w:val="nil"/>
              <w:left w:val="nil"/>
              <w:bottom w:val="nil"/>
              <w:right w:val="nil"/>
            </w:tcBorders>
            <w:shd w:val="clear" w:color="auto" w:fill="auto"/>
            <w:noWrap/>
            <w:vAlign w:val="bottom"/>
            <w:hideMark/>
          </w:tcPr>
          <w:p w14:paraId="23CD6C91"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1ACAB312"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2799E133" w14:textId="77777777" w:rsidTr="00ED59BF">
        <w:trPr>
          <w:trHeight w:val="260"/>
        </w:trPr>
        <w:tc>
          <w:tcPr>
            <w:tcW w:w="1880" w:type="dxa"/>
            <w:tcBorders>
              <w:top w:val="nil"/>
              <w:left w:val="nil"/>
              <w:bottom w:val="nil"/>
              <w:right w:val="nil"/>
            </w:tcBorders>
            <w:shd w:val="clear" w:color="auto" w:fill="auto"/>
            <w:noWrap/>
            <w:vAlign w:val="bottom"/>
            <w:hideMark/>
          </w:tcPr>
          <w:p w14:paraId="7767297B" w14:textId="77777777" w:rsidR="00ED59BF" w:rsidRPr="00C20321" w:rsidRDefault="00ED59BF" w:rsidP="00ED59BF">
            <w:pPr>
              <w:jc w:val="center"/>
              <w:rPr>
                <w:color w:val="000000"/>
                <w:sz w:val="20"/>
                <w:szCs w:val="20"/>
              </w:rPr>
            </w:pPr>
            <w:r w:rsidRPr="00C20321">
              <w:rPr>
                <w:color w:val="000000"/>
                <w:sz w:val="20"/>
                <w:szCs w:val="20"/>
              </w:rPr>
              <w:t>8/9/13 9:13 PM</w:t>
            </w:r>
          </w:p>
        </w:tc>
        <w:tc>
          <w:tcPr>
            <w:tcW w:w="1200" w:type="dxa"/>
            <w:tcBorders>
              <w:top w:val="nil"/>
              <w:left w:val="nil"/>
              <w:bottom w:val="nil"/>
              <w:right w:val="nil"/>
            </w:tcBorders>
            <w:shd w:val="clear" w:color="auto" w:fill="auto"/>
            <w:noWrap/>
            <w:vAlign w:val="bottom"/>
            <w:hideMark/>
          </w:tcPr>
          <w:p w14:paraId="4BAF4E7E"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1F630686"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34FE18D9"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130C1254"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5127DDA8"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016F5844"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4EA14810" w14:textId="77777777" w:rsidTr="00ED59BF">
        <w:trPr>
          <w:trHeight w:val="260"/>
        </w:trPr>
        <w:tc>
          <w:tcPr>
            <w:tcW w:w="1880" w:type="dxa"/>
            <w:tcBorders>
              <w:top w:val="nil"/>
              <w:left w:val="nil"/>
              <w:bottom w:val="nil"/>
              <w:right w:val="nil"/>
            </w:tcBorders>
            <w:shd w:val="clear" w:color="auto" w:fill="auto"/>
            <w:noWrap/>
            <w:vAlign w:val="bottom"/>
            <w:hideMark/>
          </w:tcPr>
          <w:p w14:paraId="556139B8" w14:textId="77777777" w:rsidR="00ED59BF" w:rsidRPr="00C20321" w:rsidRDefault="00ED59BF" w:rsidP="00ED59BF">
            <w:pPr>
              <w:jc w:val="center"/>
              <w:rPr>
                <w:color w:val="000000"/>
                <w:sz w:val="20"/>
                <w:szCs w:val="20"/>
              </w:rPr>
            </w:pPr>
            <w:r w:rsidRPr="00C20321">
              <w:rPr>
                <w:color w:val="000000"/>
                <w:sz w:val="20"/>
                <w:szCs w:val="20"/>
              </w:rPr>
              <w:t>8/10/13 10:23 PM</w:t>
            </w:r>
          </w:p>
        </w:tc>
        <w:tc>
          <w:tcPr>
            <w:tcW w:w="1200" w:type="dxa"/>
            <w:tcBorders>
              <w:top w:val="nil"/>
              <w:left w:val="nil"/>
              <w:bottom w:val="nil"/>
              <w:right w:val="nil"/>
            </w:tcBorders>
            <w:shd w:val="clear" w:color="auto" w:fill="auto"/>
            <w:noWrap/>
            <w:vAlign w:val="bottom"/>
            <w:hideMark/>
          </w:tcPr>
          <w:p w14:paraId="0DF0252C"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50CEB232" w14:textId="77777777" w:rsidR="00ED59BF" w:rsidRPr="00C20321" w:rsidRDefault="00ED59BF" w:rsidP="00ED59BF">
            <w:pPr>
              <w:jc w:val="center"/>
              <w:rPr>
                <w:color w:val="000000"/>
                <w:sz w:val="20"/>
                <w:szCs w:val="20"/>
              </w:rPr>
            </w:pPr>
            <w:r w:rsidRPr="00C20321">
              <w:rPr>
                <w:color w:val="000000"/>
                <w:sz w:val="20"/>
                <w:szCs w:val="20"/>
              </w:rPr>
              <w:t>20</w:t>
            </w:r>
          </w:p>
        </w:tc>
        <w:tc>
          <w:tcPr>
            <w:tcW w:w="1140" w:type="dxa"/>
            <w:tcBorders>
              <w:top w:val="nil"/>
              <w:left w:val="nil"/>
              <w:bottom w:val="nil"/>
              <w:right w:val="nil"/>
            </w:tcBorders>
            <w:shd w:val="clear" w:color="auto" w:fill="auto"/>
            <w:noWrap/>
            <w:vAlign w:val="bottom"/>
            <w:hideMark/>
          </w:tcPr>
          <w:p w14:paraId="2496FE42" w14:textId="77777777" w:rsidR="00ED59BF" w:rsidRPr="00C20321" w:rsidRDefault="00ED59BF" w:rsidP="00ED59BF">
            <w:pPr>
              <w:jc w:val="center"/>
              <w:rPr>
                <w:color w:val="000000"/>
                <w:sz w:val="20"/>
                <w:szCs w:val="20"/>
              </w:rPr>
            </w:pPr>
            <w:r w:rsidRPr="00C20321">
              <w:rPr>
                <w:color w:val="000000"/>
                <w:sz w:val="20"/>
                <w:szCs w:val="20"/>
              </w:rPr>
              <w:t>Individual</w:t>
            </w:r>
          </w:p>
        </w:tc>
        <w:tc>
          <w:tcPr>
            <w:tcW w:w="1840" w:type="dxa"/>
            <w:tcBorders>
              <w:top w:val="nil"/>
              <w:left w:val="nil"/>
              <w:bottom w:val="nil"/>
              <w:right w:val="nil"/>
            </w:tcBorders>
            <w:shd w:val="clear" w:color="auto" w:fill="auto"/>
            <w:noWrap/>
            <w:vAlign w:val="bottom"/>
            <w:hideMark/>
          </w:tcPr>
          <w:p w14:paraId="4FA4F880" w14:textId="77777777" w:rsidR="00ED59BF" w:rsidRPr="00C20321" w:rsidRDefault="00ED59BF" w:rsidP="00ED59BF">
            <w:pPr>
              <w:jc w:val="center"/>
              <w:rPr>
                <w:color w:val="000000"/>
                <w:sz w:val="20"/>
                <w:szCs w:val="20"/>
              </w:rPr>
            </w:pPr>
            <w:r w:rsidRPr="00C20321">
              <w:rPr>
                <w:color w:val="000000"/>
                <w:sz w:val="20"/>
                <w:szCs w:val="20"/>
              </w:rPr>
              <w:t>Pilatus PC12</w:t>
            </w:r>
          </w:p>
        </w:tc>
        <w:tc>
          <w:tcPr>
            <w:tcW w:w="640" w:type="dxa"/>
            <w:tcBorders>
              <w:top w:val="nil"/>
              <w:left w:val="nil"/>
              <w:bottom w:val="nil"/>
              <w:right w:val="nil"/>
            </w:tcBorders>
            <w:shd w:val="clear" w:color="auto" w:fill="auto"/>
            <w:noWrap/>
            <w:vAlign w:val="bottom"/>
            <w:hideMark/>
          </w:tcPr>
          <w:p w14:paraId="06DE2E21" w14:textId="77777777" w:rsidR="00ED59BF" w:rsidRPr="00C20321" w:rsidRDefault="00ED59BF" w:rsidP="00ED59BF">
            <w:pPr>
              <w:jc w:val="center"/>
              <w:rPr>
                <w:color w:val="000000"/>
                <w:sz w:val="20"/>
                <w:szCs w:val="20"/>
              </w:rPr>
            </w:pPr>
            <w:r w:rsidRPr="00C20321">
              <w:rPr>
                <w:color w:val="000000"/>
                <w:sz w:val="20"/>
                <w:szCs w:val="20"/>
              </w:rPr>
              <w:t>TP</w:t>
            </w:r>
          </w:p>
        </w:tc>
        <w:tc>
          <w:tcPr>
            <w:tcW w:w="780" w:type="dxa"/>
            <w:tcBorders>
              <w:top w:val="nil"/>
              <w:left w:val="nil"/>
              <w:bottom w:val="nil"/>
              <w:right w:val="nil"/>
            </w:tcBorders>
            <w:shd w:val="clear" w:color="auto" w:fill="auto"/>
            <w:noWrap/>
            <w:vAlign w:val="bottom"/>
            <w:hideMark/>
          </w:tcPr>
          <w:p w14:paraId="149C637C"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1B4D6CEE" w14:textId="77777777" w:rsidTr="00ED59BF">
        <w:trPr>
          <w:trHeight w:val="260"/>
        </w:trPr>
        <w:tc>
          <w:tcPr>
            <w:tcW w:w="1880" w:type="dxa"/>
            <w:tcBorders>
              <w:top w:val="nil"/>
              <w:left w:val="nil"/>
              <w:bottom w:val="nil"/>
              <w:right w:val="nil"/>
            </w:tcBorders>
            <w:shd w:val="clear" w:color="auto" w:fill="auto"/>
            <w:noWrap/>
            <w:vAlign w:val="bottom"/>
            <w:hideMark/>
          </w:tcPr>
          <w:p w14:paraId="1C567A9C" w14:textId="77777777" w:rsidR="00ED59BF" w:rsidRPr="00C20321" w:rsidRDefault="00ED59BF" w:rsidP="00ED59BF">
            <w:pPr>
              <w:jc w:val="center"/>
              <w:rPr>
                <w:color w:val="000000"/>
                <w:sz w:val="20"/>
                <w:szCs w:val="20"/>
              </w:rPr>
            </w:pPr>
            <w:r w:rsidRPr="00C20321">
              <w:rPr>
                <w:color w:val="000000"/>
                <w:sz w:val="20"/>
                <w:szCs w:val="20"/>
              </w:rPr>
              <w:t>8/10/13 10:35 PM</w:t>
            </w:r>
          </w:p>
        </w:tc>
        <w:tc>
          <w:tcPr>
            <w:tcW w:w="1200" w:type="dxa"/>
            <w:tcBorders>
              <w:top w:val="nil"/>
              <w:left w:val="nil"/>
              <w:bottom w:val="nil"/>
              <w:right w:val="nil"/>
            </w:tcBorders>
            <w:shd w:val="clear" w:color="auto" w:fill="auto"/>
            <w:noWrap/>
            <w:vAlign w:val="bottom"/>
            <w:hideMark/>
          </w:tcPr>
          <w:p w14:paraId="3CAA829F"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7461E054"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69E7FD29" w14:textId="77777777" w:rsidR="00ED59BF" w:rsidRPr="00C20321" w:rsidRDefault="00ED59BF" w:rsidP="00ED59BF">
            <w:pPr>
              <w:jc w:val="center"/>
              <w:rPr>
                <w:color w:val="000000"/>
                <w:sz w:val="20"/>
                <w:szCs w:val="20"/>
              </w:rPr>
            </w:pPr>
            <w:r w:rsidRPr="00C20321">
              <w:rPr>
                <w:color w:val="000000"/>
                <w:sz w:val="20"/>
                <w:szCs w:val="20"/>
              </w:rPr>
              <w:t>Individual</w:t>
            </w:r>
          </w:p>
        </w:tc>
        <w:tc>
          <w:tcPr>
            <w:tcW w:w="1840" w:type="dxa"/>
            <w:tcBorders>
              <w:top w:val="nil"/>
              <w:left w:val="nil"/>
              <w:bottom w:val="nil"/>
              <w:right w:val="nil"/>
            </w:tcBorders>
            <w:shd w:val="clear" w:color="auto" w:fill="auto"/>
            <w:noWrap/>
            <w:vAlign w:val="bottom"/>
            <w:hideMark/>
          </w:tcPr>
          <w:p w14:paraId="03E7F779" w14:textId="77777777" w:rsidR="00ED59BF" w:rsidRPr="00C20321" w:rsidRDefault="00ED59BF" w:rsidP="00ED59BF">
            <w:pPr>
              <w:jc w:val="center"/>
              <w:rPr>
                <w:color w:val="000000"/>
                <w:sz w:val="20"/>
                <w:szCs w:val="20"/>
              </w:rPr>
            </w:pPr>
            <w:r w:rsidRPr="00C20321">
              <w:rPr>
                <w:color w:val="000000"/>
                <w:sz w:val="20"/>
                <w:szCs w:val="20"/>
              </w:rPr>
              <w:t>Pilatus PC12</w:t>
            </w:r>
          </w:p>
        </w:tc>
        <w:tc>
          <w:tcPr>
            <w:tcW w:w="640" w:type="dxa"/>
            <w:tcBorders>
              <w:top w:val="nil"/>
              <w:left w:val="nil"/>
              <w:bottom w:val="nil"/>
              <w:right w:val="nil"/>
            </w:tcBorders>
            <w:shd w:val="clear" w:color="auto" w:fill="auto"/>
            <w:noWrap/>
            <w:vAlign w:val="bottom"/>
            <w:hideMark/>
          </w:tcPr>
          <w:p w14:paraId="750D8DCF" w14:textId="77777777" w:rsidR="00ED59BF" w:rsidRPr="00C20321" w:rsidRDefault="00ED59BF" w:rsidP="00ED59BF">
            <w:pPr>
              <w:jc w:val="center"/>
              <w:rPr>
                <w:color w:val="000000"/>
                <w:sz w:val="20"/>
                <w:szCs w:val="20"/>
              </w:rPr>
            </w:pPr>
            <w:r w:rsidRPr="00C20321">
              <w:rPr>
                <w:color w:val="000000"/>
                <w:sz w:val="20"/>
                <w:szCs w:val="20"/>
              </w:rPr>
              <w:t>TP</w:t>
            </w:r>
          </w:p>
        </w:tc>
        <w:tc>
          <w:tcPr>
            <w:tcW w:w="780" w:type="dxa"/>
            <w:tcBorders>
              <w:top w:val="nil"/>
              <w:left w:val="nil"/>
              <w:bottom w:val="nil"/>
              <w:right w:val="nil"/>
            </w:tcBorders>
            <w:shd w:val="clear" w:color="auto" w:fill="auto"/>
            <w:noWrap/>
            <w:vAlign w:val="bottom"/>
            <w:hideMark/>
          </w:tcPr>
          <w:p w14:paraId="24062886"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168C9FF3" w14:textId="77777777" w:rsidTr="00ED59BF">
        <w:trPr>
          <w:trHeight w:val="260"/>
        </w:trPr>
        <w:tc>
          <w:tcPr>
            <w:tcW w:w="1880" w:type="dxa"/>
            <w:tcBorders>
              <w:top w:val="nil"/>
              <w:left w:val="nil"/>
              <w:bottom w:val="nil"/>
              <w:right w:val="nil"/>
            </w:tcBorders>
            <w:shd w:val="clear" w:color="auto" w:fill="auto"/>
            <w:noWrap/>
            <w:vAlign w:val="bottom"/>
            <w:hideMark/>
          </w:tcPr>
          <w:p w14:paraId="0458AE8C" w14:textId="77777777" w:rsidR="00ED59BF" w:rsidRPr="00C20321" w:rsidRDefault="00ED59BF" w:rsidP="00ED59BF">
            <w:pPr>
              <w:jc w:val="center"/>
              <w:rPr>
                <w:color w:val="000000"/>
                <w:sz w:val="20"/>
                <w:szCs w:val="20"/>
              </w:rPr>
            </w:pPr>
            <w:r w:rsidRPr="00C20321">
              <w:rPr>
                <w:color w:val="000000"/>
                <w:sz w:val="20"/>
                <w:szCs w:val="20"/>
              </w:rPr>
              <w:t>8/11/13 9:03 PM</w:t>
            </w:r>
          </w:p>
        </w:tc>
        <w:tc>
          <w:tcPr>
            <w:tcW w:w="1200" w:type="dxa"/>
            <w:tcBorders>
              <w:top w:val="nil"/>
              <w:left w:val="nil"/>
              <w:bottom w:val="nil"/>
              <w:right w:val="nil"/>
            </w:tcBorders>
            <w:shd w:val="clear" w:color="auto" w:fill="auto"/>
            <w:noWrap/>
            <w:vAlign w:val="bottom"/>
            <w:hideMark/>
          </w:tcPr>
          <w:p w14:paraId="592CDA4B"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28BF5A3F"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4FF5E50C" w14:textId="77777777" w:rsidR="00ED59BF" w:rsidRPr="00C20321" w:rsidRDefault="00ED59BF" w:rsidP="00ED59BF">
            <w:pPr>
              <w:jc w:val="center"/>
              <w:rPr>
                <w:color w:val="000000"/>
                <w:sz w:val="20"/>
                <w:szCs w:val="20"/>
              </w:rPr>
            </w:pPr>
            <w:r w:rsidRPr="00C20321">
              <w:rPr>
                <w:color w:val="000000"/>
                <w:sz w:val="20"/>
                <w:szCs w:val="20"/>
              </w:rPr>
              <w:t>Individual</w:t>
            </w:r>
          </w:p>
        </w:tc>
        <w:tc>
          <w:tcPr>
            <w:tcW w:w="1840" w:type="dxa"/>
            <w:tcBorders>
              <w:top w:val="nil"/>
              <w:left w:val="nil"/>
              <w:bottom w:val="nil"/>
              <w:right w:val="nil"/>
            </w:tcBorders>
            <w:shd w:val="clear" w:color="auto" w:fill="auto"/>
            <w:noWrap/>
            <w:vAlign w:val="bottom"/>
            <w:hideMark/>
          </w:tcPr>
          <w:p w14:paraId="2760E61C" w14:textId="77777777" w:rsidR="00ED59BF" w:rsidRPr="00C20321" w:rsidRDefault="00ED59BF" w:rsidP="00ED59BF">
            <w:pPr>
              <w:jc w:val="center"/>
              <w:rPr>
                <w:color w:val="000000"/>
                <w:sz w:val="20"/>
                <w:szCs w:val="20"/>
              </w:rPr>
            </w:pPr>
            <w:r w:rsidRPr="00C20321">
              <w:rPr>
                <w:color w:val="000000"/>
                <w:sz w:val="20"/>
                <w:szCs w:val="20"/>
              </w:rPr>
              <w:t>Cirrus SR20</w:t>
            </w:r>
          </w:p>
        </w:tc>
        <w:tc>
          <w:tcPr>
            <w:tcW w:w="640" w:type="dxa"/>
            <w:tcBorders>
              <w:top w:val="nil"/>
              <w:left w:val="nil"/>
              <w:bottom w:val="nil"/>
              <w:right w:val="nil"/>
            </w:tcBorders>
            <w:shd w:val="clear" w:color="auto" w:fill="auto"/>
            <w:noWrap/>
            <w:vAlign w:val="bottom"/>
            <w:hideMark/>
          </w:tcPr>
          <w:p w14:paraId="4B689777"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06877B2A"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76B17CDB" w14:textId="77777777" w:rsidTr="00ED59BF">
        <w:trPr>
          <w:trHeight w:val="260"/>
        </w:trPr>
        <w:tc>
          <w:tcPr>
            <w:tcW w:w="1880" w:type="dxa"/>
            <w:tcBorders>
              <w:top w:val="nil"/>
              <w:left w:val="nil"/>
              <w:bottom w:val="nil"/>
              <w:right w:val="nil"/>
            </w:tcBorders>
            <w:shd w:val="clear" w:color="auto" w:fill="auto"/>
            <w:noWrap/>
            <w:vAlign w:val="bottom"/>
            <w:hideMark/>
          </w:tcPr>
          <w:p w14:paraId="2BE0EEC4" w14:textId="77777777" w:rsidR="00ED59BF" w:rsidRPr="00C20321" w:rsidRDefault="00ED59BF" w:rsidP="00ED59BF">
            <w:pPr>
              <w:jc w:val="center"/>
              <w:rPr>
                <w:color w:val="000000"/>
                <w:sz w:val="20"/>
                <w:szCs w:val="20"/>
              </w:rPr>
            </w:pPr>
            <w:r w:rsidRPr="00C20321">
              <w:rPr>
                <w:color w:val="000000"/>
                <w:sz w:val="20"/>
                <w:szCs w:val="20"/>
              </w:rPr>
              <w:t>8/13/13 8:43 PM</w:t>
            </w:r>
          </w:p>
        </w:tc>
        <w:tc>
          <w:tcPr>
            <w:tcW w:w="1200" w:type="dxa"/>
            <w:tcBorders>
              <w:top w:val="nil"/>
              <w:left w:val="nil"/>
              <w:bottom w:val="nil"/>
              <w:right w:val="nil"/>
            </w:tcBorders>
            <w:shd w:val="clear" w:color="auto" w:fill="auto"/>
            <w:noWrap/>
            <w:vAlign w:val="bottom"/>
            <w:hideMark/>
          </w:tcPr>
          <w:p w14:paraId="6F34A599"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51C1DAF6"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14F9FD4A" w14:textId="77777777" w:rsidR="00ED59BF" w:rsidRPr="00C20321" w:rsidRDefault="00ED59BF" w:rsidP="00ED59BF">
            <w:pPr>
              <w:jc w:val="center"/>
              <w:rPr>
                <w:color w:val="000000"/>
                <w:sz w:val="20"/>
                <w:szCs w:val="20"/>
              </w:rPr>
            </w:pPr>
            <w:r w:rsidRPr="00C20321">
              <w:rPr>
                <w:color w:val="000000"/>
                <w:sz w:val="20"/>
                <w:szCs w:val="20"/>
              </w:rPr>
              <w:t>Individual</w:t>
            </w:r>
          </w:p>
        </w:tc>
        <w:tc>
          <w:tcPr>
            <w:tcW w:w="1840" w:type="dxa"/>
            <w:tcBorders>
              <w:top w:val="nil"/>
              <w:left w:val="nil"/>
              <w:bottom w:val="nil"/>
              <w:right w:val="nil"/>
            </w:tcBorders>
            <w:shd w:val="clear" w:color="auto" w:fill="auto"/>
            <w:noWrap/>
            <w:vAlign w:val="bottom"/>
            <w:hideMark/>
          </w:tcPr>
          <w:p w14:paraId="5576C544" w14:textId="77777777" w:rsidR="00ED59BF" w:rsidRPr="00C20321" w:rsidRDefault="00ED59BF" w:rsidP="00ED59BF">
            <w:pPr>
              <w:jc w:val="center"/>
              <w:rPr>
                <w:color w:val="000000"/>
                <w:sz w:val="20"/>
                <w:szCs w:val="20"/>
              </w:rPr>
            </w:pPr>
            <w:r w:rsidRPr="00C20321">
              <w:rPr>
                <w:color w:val="000000"/>
                <w:sz w:val="20"/>
                <w:szCs w:val="20"/>
              </w:rPr>
              <w:t>Beech Bonanza</w:t>
            </w:r>
          </w:p>
        </w:tc>
        <w:tc>
          <w:tcPr>
            <w:tcW w:w="640" w:type="dxa"/>
            <w:tcBorders>
              <w:top w:val="nil"/>
              <w:left w:val="nil"/>
              <w:bottom w:val="nil"/>
              <w:right w:val="nil"/>
            </w:tcBorders>
            <w:shd w:val="clear" w:color="auto" w:fill="auto"/>
            <w:noWrap/>
            <w:vAlign w:val="bottom"/>
            <w:hideMark/>
          </w:tcPr>
          <w:p w14:paraId="487AA32F"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23D327FB"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44B8FEC9" w14:textId="77777777" w:rsidTr="00ED59BF">
        <w:trPr>
          <w:trHeight w:val="260"/>
        </w:trPr>
        <w:tc>
          <w:tcPr>
            <w:tcW w:w="1880" w:type="dxa"/>
            <w:tcBorders>
              <w:top w:val="nil"/>
              <w:left w:val="nil"/>
              <w:bottom w:val="nil"/>
              <w:right w:val="nil"/>
            </w:tcBorders>
            <w:shd w:val="clear" w:color="auto" w:fill="auto"/>
            <w:noWrap/>
            <w:vAlign w:val="bottom"/>
            <w:hideMark/>
          </w:tcPr>
          <w:p w14:paraId="120FD200" w14:textId="77777777" w:rsidR="00ED59BF" w:rsidRPr="00C20321" w:rsidRDefault="00ED59BF" w:rsidP="00ED59BF">
            <w:pPr>
              <w:jc w:val="center"/>
              <w:rPr>
                <w:color w:val="000000"/>
                <w:sz w:val="20"/>
                <w:szCs w:val="20"/>
              </w:rPr>
            </w:pPr>
            <w:r w:rsidRPr="00C20321">
              <w:rPr>
                <w:color w:val="000000"/>
                <w:sz w:val="20"/>
                <w:szCs w:val="20"/>
              </w:rPr>
              <w:t>8/14/13 8:49 PM</w:t>
            </w:r>
          </w:p>
        </w:tc>
        <w:tc>
          <w:tcPr>
            <w:tcW w:w="1200" w:type="dxa"/>
            <w:tcBorders>
              <w:top w:val="nil"/>
              <w:left w:val="nil"/>
              <w:bottom w:val="nil"/>
              <w:right w:val="nil"/>
            </w:tcBorders>
            <w:shd w:val="clear" w:color="auto" w:fill="auto"/>
            <w:noWrap/>
            <w:vAlign w:val="bottom"/>
            <w:hideMark/>
          </w:tcPr>
          <w:p w14:paraId="03F807F8"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5D5670E3"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58358C5B"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19565B5F"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20FC1CF6"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02EFCDDB"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325E897B" w14:textId="77777777" w:rsidTr="00ED59BF">
        <w:trPr>
          <w:trHeight w:val="260"/>
        </w:trPr>
        <w:tc>
          <w:tcPr>
            <w:tcW w:w="1880" w:type="dxa"/>
            <w:tcBorders>
              <w:top w:val="nil"/>
              <w:left w:val="nil"/>
              <w:bottom w:val="nil"/>
              <w:right w:val="nil"/>
            </w:tcBorders>
            <w:shd w:val="clear" w:color="auto" w:fill="auto"/>
            <w:noWrap/>
            <w:vAlign w:val="bottom"/>
            <w:hideMark/>
          </w:tcPr>
          <w:p w14:paraId="08132FA7" w14:textId="77777777" w:rsidR="00ED59BF" w:rsidRPr="00C20321" w:rsidRDefault="00ED59BF" w:rsidP="00ED59BF">
            <w:pPr>
              <w:jc w:val="center"/>
              <w:rPr>
                <w:color w:val="000000"/>
                <w:sz w:val="20"/>
                <w:szCs w:val="20"/>
              </w:rPr>
            </w:pPr>
            <w:r w:rsidRPr="00C20321">
              <w:rPr>
                <w:color w:val="000000"/>
                <w:sz w:val="20"/>
                <w:szCs w:val="20"/>
              </w:rPr>
              <w:t>8/16/13 8:53 PM</w:t>
            </w:r>
          </w:p>
        </w:tc>
        <w:tc>
          <w:tcPr>
            <w:tcW w:w="1200" w:type="dxa"/>
            <w:tcBorders>
              <w:top w:val="nil"/>
              <w:left w:val="nil"/>
              <w:bottom w:val="nil"/>
              <w:right w:val="nil"/>
            </w:tcBorders>
            <w:shd w:val="clear" w:color="auto" w:fill="auto"/>
            <w:noWrap/>
            <w:vAlign w:val="bottom"/>
            <w:hideMark/>
          </w:tcPr>
          <w:p w14:paraId="6317E0D9"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2619D41A" w14:textId="77777777" w:rsidR="00ED59BF" w:rsidRPr="00C20321" w:rsidRDefault="00ED59BF" w:rsidP="00ED59BF">
            <w:pPr>
              <w:jc w:val="center"/>
              <w:rPr>
                <w:color w:val="000000"/>
                <w:sz w:val="20"/>
                <w:szCs w:val="20"/>
              </w:rPr>
            </w:pPr>
            <w:r w:rsidRPr="00C20321">
              <w:rPr>
                <w:color w:val="000000"/>
                <w:sz w:val="20"/>
                <w:szCs w:val="20"/>
              </w:rPr>
              <w:t>11</w:t>
            </w:r>
          </w:p>
        </w:tc>
        <w:tc>
          <w:tcPr>
            <w:tcW w:w="1140" w:type="dxa"/>
            <w:tcBorders>
              <w:top w:val="nil"/>
              <w:left w:val="nil"/>
              <w:bottom w:val="nil"/>
              <w:right w:val="nil"/>
            </w:tcBorders>
            <w:shd w:val="clear" w:color="auto" w:fill="auto"/>
            <w:noWrap/>
            <w:vAlign w:val="bottom"/>
            <w:hideMark/>
          </w:tcPr>
          <w:p w14:paraId="47EAB92B"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12CE8AA7"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18A9EEF4"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4A40C8A7"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65FB1FC5" w14:textId="77777777" w:rsidTr="00ED59BF">
        <w:trPr>
          <w:trHeight w:val="260"/>
        </w:trPr>
        <w:tc>
          <w:tcPr>
            <w:tcW w:w="1880" w:type="dxa"/>
            <w:tcBorders>
              <w:top w:val="nil"/>
              <w:left w:val="nil"/>
              <w:bottom w:val="nil"/>
              <w:right w:val="nil"/>
            </w:tcBorders>
            <w:shd w:val="clear" w:color="auto" w:fill="auto"/>
            <w:noWrap/>
            <w:vAlign w:val="bottom"/>
            <w:hideMark/>
          </w:tcPr>
          <w:p w14:paraId="6FCD1337" w14:textId="77777777" w:rsidR="00ED59BF" w:rsidRPr="00C20321" w:rsidRDefault="00ED59BF" w:rsidP="00ED59BF">
            <w:pPr>
              <w:jc w:val="center"/>
              <w:rPr>
                <w:color w:val="000000"/>
                <w:sz w:val="20"/>
                <w:szCs w:val="20"/>
              </w:rPr>
            </w:pPr>
            <w:r w:rsidRPr="00C20321">
              <w:rPr>
                <w:color w:val="000000"/>
                <w:sz w:val="20"/>
                <w:szCs w:val="20"/>
              </w:rPr>
              <w:t>8/16/13 9:23 PM</w:t>
            </w:r>
          </w:p>
        </w:tc>
        <w:tc>
          <w:tcPr>
            <w:tcW w:w="1200" w:type="dxa"/>
            <w:tcBorders>
              <w:top w:val="nil"/>
              <w:left w:val="nil"/>
              <w:bottom w:val="nil"/>
              <w:right w:val="nil"/>
            </w:tcBorders>
            <w:shd w:val="clear" w:color="auto" w:fill="auto"/>
            <w:noWrap/>
            <w:vAlign w:val="bottom"/>
            <w:hideMark/>
          </w:tcPr>
          <w:p w14:paraId="29671586"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72B188EC"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1FDEBE5F"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3F3A0712"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302E1F19"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746BC896"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7561EA78" w14:textId="77777777" w:rsidTr="00ED59BF">
        <w:trPr>
          <w:trHeight w:val="260"/>
        </w:trPr>
        <w:tc>
          <w:tcPr>
            <w:tcW w:w="1880" w:type="dxa"/>
            <w:tcBorders>
              <w:top w:val="nil"/>
              <w:left w:val="nil"/>
              <w:bottom w:val="nil"/>
              <w:right w:val="nil"/>
            </w:tcBorders>
            <w:shd w:val="clear" w:color="auto" w:fill="auto"/>
            <w:noWrap/>
            <w:vAlign w:val="bottom"/>
            <w:hideMark/>
          </w:tcPr>
          <w:p w14:paraId="6DFEBD61" w14:textId="77777777" w:rsidR="00ED59BF" w:rsidRPr="00C20321" w:rsidRDefault="00ED59BF" w:rsidP="00ED59BF">
            <w:pPr>
              <w:jc w:val="center"/>
              <w:rPr>
                <w:color w:val="000000"/>
                <w:sz w:val="20"/>
                <w:szCs w:val="20"/>
              </w:rPr>
            </w:pPr>
            <w:r w:rsidRPr="00C20321">
              <w:rPr>
                <w:color w:val="000000"/>
                <w:sz w:val="20"/>
                <w:szCs w:val="20"/>
              </w:rPr>
              <w:t>8/16/13 10:11 PM</w:t>
            </w:r>
          </w:p>
        </w:tc>
        <w:tc>
          <w:tcPr>
            <w:tcW w:w="1200" w:type="dxa"/>
            <w:tcBorders>
              <w:top w:val="nil"/>
              <w:left w:val="nil"/>
              <w:bottom w:val="nil"/>
              <w:right w:val="nil"/>
            </w:tcBorders>
            <w:shd w:val="clear" w:color="auto" w:fill="auto"/>
            <w:noWrap/>
            <w:vAlign w:val="bottom"/>
            <w:hideMark/>
          </w:tcPr>
          <w:p w14:paraId="60B412E5"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7745C151"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4A16305E"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504A6E5F"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527925C0"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0CAA1E87"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268946DC" w14:textId="77777777" w:rsidTr="00ED59BF">
        <w:trPr>
          <w:trHeight w:val="260"/>
        </w:trPr>
        <w:tc>
          <w:tcPr>
            <w:tcW w:w="1880" w:type="dxa"/>
            <w:tcBorders>
              <w:top w:val="nil"/>
              <w:left w:val="nil"/>
              <w:bottom w:val="nil"/>
              <w:right w:val="nil"/>
            </w:tcBorders>
            <w:shd w:val="clear" w:color="auto" w:fill="auto"/>
            <w:noWrap/>
            <w:vAlign w:val="bottom"/>
            <w:hideMark/>
          </w:tcPr>
          <w:p w14:paraId="486CFE18" w14:textId="77777777" w:rsidR="00ED59BF" w:rsidRPr="00C20321" w:rsidRDefault="00ED59BF" w:rsidP="00ED59BF">
            <w:pPr>
              <w:jc w:val="center"/>
              <w:rPr>
                <w:color w:val="000000"/>
                <w:sz w:val="20"/>
                <w:szCs w:val="20"/>
              </w:rPr>
            </w:pPr>
            <w:r w:rsidRPr="00C20321">
              <w:rPr>
                <w:color w:val="000000"/>
                <w:sz w:val="20"/>
                <w:szCs w:val="20"/>
              </w:rPr>
              <w:t>8/17/13 8:55 PM</w:t>
            </w:r>
          </w:p>
        </w:tc>
        <w:tc>
          <w:tcPr>
            <w:tcW w:w="1200" w:type="dxa"/>
            <w:tcBorders>
              <w:top w:val="nil"/>
              <w:left w:val="nil"/>
              <w:bottom w:val="nil"/>
              <w:right w:val="nil"/>
            </w:tcBorders>
            <w:shd w:val="clear" w:color="auto" w:fill="auto"/>
            <w:noWrap/>
            <w:vAlign w:val="bottom"/>
            <w:hideMark/>
          </w:tcPr>
          <w:p w14:paraId="185CCC57"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3B17F57B" w14:textId="77777777" w:rsidR="00ED59BF" w:rsidRPr="00C20321" w:rsidRDefault="00ED59BF" w:rsidP="00ED59BF">
            <w:pPr>
              <w:jc w:val="center"/>
              <w:rPr>
                <w:color w:val="000000"/>
                <w:sz w:val="20"/>
                <w:szCs w:val="20"/>
              </w:rPr>
            </w:pPr>
            <w:r w:rsidRPr="00C20321">
              <w:rPr>
                <w:color w:val="000000"/>
                <w:sz w:val="20"/>
                <w:szCs w:val="20"/>
              </w:rPr>
              <w:t>11</w:t>
            </w:r>
          </w:p>
        </w:tc>
        <w:tc>
          <w:tcPr>
            <w:tcW w:w="1140" w:type="dxa"/>
            <w:tcBorders>
              <w:top w:val="nil"/>
              <w:left w:val="nil"/>
              <w:bottom w:val="nil"/>
              <w:right w:val="nil"/>
            </w:tcBorders>
            <w:shd w:val="clear" w:color="auto" w:fill="auto"/>
            <w:noWrap/>
            <w:vAlign w:val="bottom"/>
            <w:hideMark/>
          </w:tcPr>
          <w:p w14:paraId="21313B4A"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78BC43EC"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69869DDB"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6C62D4C4"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2223E798" w14:textId="77777777" w:rsidTr="00ED59BF">
        <w:trPr>
          <w:trHeight w:val="260"/>
        </w:trPr>
        <w:tc>
          <w:tcPr>
            <w:tcW w:w="1880" w:type="dxa"/>
            <w:tcBorders>
              <w:top w:val="nil"/>
              <w:left w:val="nil"/>
              <w:bottom w:val="nil"/>
              <w:right w:val="nil"/>
            </w:tcBorders>
            <w:shd w:val="clear" w:color="auto" w:fill="auto"/>
            <w:noWrap/>
            <w:vAlign w:val="bottom"/>
            <w:hideMark/>
          </w:tcPr>
          <w:p w14:paraId="7B702FDF" w14:textId="77777777" w:rsidR="00ED59BF" w:rsidRPr="00C20321" w:rsidRDefault="00ED59BF" w:rsidP="00ED59BF">
            <w:pPr>
              <w:jc w:val="center"/>
              <w:rPr>
                <w:color w:val="000000"/>
                <w:sz w:val="20"/>
                <w:szCs w:val="20"/>
              </w:rPr>
            </w:pPr>
            <w:r w:rsidRPr="00C20321">
              <w:rPr>
                <w:color w:val="000000"/>
                <w:sz w:val="20"/>
                <w:szCs w:val="20"/>
              </w:rPr>
              <w:t>8/22/13 8:29 PM</w:t>
            </w:r>
          </w:p>
        </w:tc>
        <w:tc>
          <w:tcPr>
            <w:tcW w:w="1200" w:type="dxa"/>
            <w:tcBorders>
              <w:top w:val="nil"/>
              <w:left w:val="nil"/>
              <w:bottom w:val="nil"/>
              <w:right w:val="nil"/>
            </w:tcBorders>
            <w:shd w:val="clear" w:color="auto" w:fill="auto"/>
            <w:noWrap/>
            <w:vAlign w:val="bottom"/>
            <w:hideMark/>
          </w:tcPr>
          <w:p w14:paraId="19E988EE"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2F36E34F"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67BB2729"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11DA4B74"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7E8D68C5"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11F94049"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650E6617" w14:textId="77777777" w:rsidTr="00ED59BF">
        <w:trPr>
          <w:trHeight w:val="260"/>
        </w:trPr>
        <w:tc>
          <w:tcPr>
            <w:tcW w:w="1880" w:type="dxa"/>
            <w:tcBorders>
              <w:top w:val="nil"/>
              <w:left w:val="nil"/>
              <w:bottom w:val="nil"/>
              <w:right w:val="nil"/>
            </w:tcBorders>
            <w:shd w:val="clear" w:color="auto" w:fill="auto"/>
            <w:noWrap/>
            <w:vAlign w:val="bottom"/>
            <w:hideMark/>
          </w:tcPr>
          <w:p w14:paraId="5678791A" w14:textId="77777777" w:rsidR="00ED59BF" w:rsidRPr="00C20321" w:rsidRDefault="00ED59BF" w:rsidP="00ED59BF">
            <w:pPr>
              <w:jc w:val="center"/>
              <w:rPr>
                <w:color w:val="000000"/>
                <w:sz w:val="20"/>
                <w:szCs w:val="20"/>
              </w:rPr>
            </w:pPr>
            <w:r w:rsidRPr="00C20321">
              <w:rPr>
                <w:color w:val="000000"/>
                <w:sz w:val="20"/>
                <w:szCs w:val="20"/>
              </w:rPr>
              <w:t>8/23/13 9:02 PM</w:t>
            </w:r>
          </w:p>
        </w:tc>
        <w:tc>
          <w:tcPr>
            <w:tcW w:w="1200" w:type="dxa"/>
            <w:tcBorders>
              <w:top w:val="nil"/>
              <w:left w:val="nil"/>
              <w:bottom w:val="nil"/>
              <w:right w:val="nil"/>
            </w:tcBorders>
            <w:shd w:val="clear" w:color="auto" w:fill="auto"/>
            <w:noWrap/>
            <w:vAlign w:val="bottom"/>
            <w:hideMark/>
          </w:tcPr>
          <w:p w14:paraId="66CAADD7"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087BF151" w14:textId="77777777" w:rsidR="00ED59BF" w:rsidRPr="00C20321" w:rsidRDefault="00ED59BF" w:rsidP="00ED59BF">
            <w:pPr>
              <w:jc w:val="center"/>
              <w:rPr>
                <w:color w:val="000000"/>
                <w:sz w:val="20"/>
                <w:szCs w:val="20"/>
              </w:rPr>
            </w:pPr>
            <w:r w:rsidRPr="00C20321">
              <w:rPr>
                <w:color w:val="000000"/>
                <w:sz w:val="20"/>
                <w:szCs w:val="20"/>
              </w:rPr>
              <w:t>UNK</w:t>
            </w:r>
          </w:p>
        </w:tc>
        <w:tc>
          <w:tcPr>
            <w:tcW w:w="1140" w:type="dxa"/>
            <w:tcBorders>
              <w:top w:val="nil"/>
              <w:left w:val="nil"/>
              <w:bottom w:val="nil"/>
              <w:right w:val="nil"/>
            </w:tcBorders>
            <w:shd w:val="clear" w:color="auto" w:fill="auto"/>
            <w:noWrap/>
            <w:vAlign w:val="bottom"/>
            <w:hideMark/>
          </w:tcPr>
          <w:p w14:paraId="15E56C99" w14:textId="77777777" w:rsidR="00ED59BF" w:rsidRPr="00C20321" w:rsidRDefault="00ED59BF" w:rsidP="00ED59BF">
            <w:pPr>
              <w:jc w:val="center"/>
              <w:rPr>
                <w:color w:val="000000"/>
                <w:sz w:val="20"/>
                <w:szCs w:val="20"/>
              </w:rPr>
            </w:pPr>
            <w:r w:rsidRPr="00C20321">
              <w:rPr>
                <w:color w:val="000000"/>
                <w:sz w:val="20"/>
                <w:szCs w:val="20"/>
              </w:rPr>
              <w:t>Individual</w:t>
            </w:r>
          </w:p>
        </w:tc>
        <w:tc>
          <w:tcPr>
            <w:tcW w:w="1840" w:type="dxa"/>
            <w:tcBorders>
              <w:top w:val="nil"/>
              <w:left w:val="nil"/>
              <w:bottom w:val="nil"/>
              <w:right w:val="nil"/>
            </w:tcBorders>
            <w:shd w:val="clear" w:color="auto" w:fill="auto"/>
            <w:noWrap/>
            <w:vAlign w:val="bottom"/>
            <w:hideMark/>
          </w:tcPr>
          <w:p w14:paraId="1D83D797" w14:textId="77777777" w:rsidR="00ED59BF" w:rsidRPr="00C20321" w:rsidRDefault="00ED59BF" w:rsidP="00ED59BF">
            <w:pPr>
              <w:jc w:val="center"/>
              <w:rPr>
                <w:color w:val="000000"/>
                <w:sz w:val="20"/>
                <w:szCs w:val="20"/>
              </w:rPr>
            </w:pPr>
            <w:r w:rsidRPr="00C20321">
              <w:rPr>
                <w:color w:val="000000"/>
                <w:sz w:val="20"/>
                <w:szCs w:val="20"/>
              </w:rPr>
              <w:t>Cessna 210</w:t>
            </w:r>
          </w:p>
        </w:tc>
        <w:tc>
          <w:tcPr>
            <w:tcW w:w="640" w:type="dxa"/>
            <w:tcBorders>
              <w:top w:val="nil"/>
              <w:left w:val="nil"/>
              <w:bottom w:val="nil"/>
              <w:right w:val="nil"/>
            </w:tcBorders>
            <w:shd w:val="clear" w:color="auto" w:fill="auto"/>
            <w:noWrap/>
            <w:vAlign w:val="bottom"/>
            <w:hideMark/>
          </w:tcPr>
          <w:p w14:paraId="65F2838F"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23ADFEA3"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51679DA2" w14:textId="77777777" w:rsidTr="00ED59BF">
        <w:trPr>
          <w:trHeight w:val="260"/>
        </w:trPr>
        <w:tc>
          <w:tcPr>
            <w:tcW w:w="1880" w:type="dxa"/>
            <w:tcBorders>
              <w:top w:val="nil"/>
              <w:left w:val="nil"/>
              <w:bottom w:val="nil"/>
              <w:right w:val="nil"/>
            </w:tcBorders>
            <w:shd w:val="clear" w:color="auto" w:fill="auto"/>
            <w:noWrap/>
            <w:vAlign w:val="bottom"/>
            <w:hideMark/>
          </w:tcPr>
          <w:p w14:paraId="746F6701" w14:textId="77777777" w:rsidR="00ED59BF" w:rsidRPr="00C20321" w:rsidRDefault="00ED59BF" w:rsidP="00ED59BF">
            <w:pPr>
              <w:jc w:val="center"/>
              <w:rPr>
                <w:color w:val="000000"/>
                <w:sz w:val="20"/>
                <w:szCs w:val="20"/>
              </w:rPr>
            </w:pPr>
            <w:r w:rsidRPr="00C20321">
              <w:rPr>
                <w:color w:val="000000"/>
                <w:sz w:val="20"/>
                <w:szCs w:val="20"/>
              </w:rPr>
              <w:t>8/25/13 8:25 PM</w:t>
            </w:r>
          </w:p>
        </w:tc>
        <w:tc>
          <w:tcPr>
            <w:tcW w:w="1200" w:type="dxa"/>
            <w:tcBorders>
              <w:top w:val="nil"/>
              <w:left w:val="nil"/>
              <w:bottom w:val="nil"/>
              <w:right w:val="nil"/>
            </w:tcBorders>
            <w:shd w:val="clear" w:color="auto" w:fill="auto"/>
            <w:noWrap/>
            <w:vAlign w:val="bottom"/>
            <w:hideMark/>
          </w:tcPr>
          <w:p w14:paraId="70CF8BB8"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65300382" w14:textId="77777777" w:rsidR="00ED59BF" w:rsidRPr="00C20321" w:rsidRDefault="00ED59BF" w:rsidP="00ED59BF">
            <w:pPr>
              <w:jc w:val="center"/>
              <w:rPr>
                <w:color w:val="000000"/>
                <w:sz w:val="20"/>
                <w:szCs w:val="20"/>
              </w:rPr>
            </w:pPr>
            <w:r w:rsidRPr="00C20321">
              <w:rPr>
                <w:color w:val="000000"/>
                <w:sz w:val="20"/>
                <w:szCs w:val="20"/>
              </w:rPr>
              <w:t>20</w:t>
            </w:r>
          </w:p>
        </w:tc>
        <w:tc>
          <w:tcPr>
            <w:tcW w:w="1140" w:type="dxa"/>
            <w:tcBorders>
              <w:top w:val="nil"/>
              <w:left w:val="nil"/>
              <w:bottom w:val="nil"/>
              <w:right w:val="nil"/>
            </w:tcBorders>
            <w:shd w:val="clear" w:color="auto" w:fill="auto"/>
            <w:noWrap/>
            <w:vAlign w:val="bottom"/>
            <w:hideMark/>
          </w:tcPr>
          <w:p w14:paraId="7E038131" w14:textId="77777777" w:rsidR="00ED59BF" w:rsidRPr="00C20321" w:rsidRDefault="00ED59BF" w:rsidP="00ED59BF">
            <w:pPr>
              <w:jc w:val="center"/>
              <w:rPr>
                <w:color w:val="000000"/>
                <w:sz w:val="20"/>
                <w:szCs w:val="20"/>
              </w:rPr>
            </w:pPr>
            <w:r w:rsidRPr="00C20321">
              <w:rPr>
                <w:color w:val="000000"/>
                <w:sz w:val="20"/>
                <w:szCs w:val="20"/>
              </w:rPr>
              <w:t>Individual</w:t>
            </w:r>
          </w:p>
        </w:tc>
        <w:tc>
          <w:tcPr>
            <w:tcW w:w="1840" w:type="dxa"/>
            <w:tcBorders>
              <w:top w:val="nil"/>
              <w:left w:val="nil"/>
              <w:bottom w:val="nil"/>
              <w:right w:val="nil"/>
            </w:tcBorders>
            <w:shd w:val="clear" w:color="auto" w:fill="auto"/>
            <w:noWrap/>
            <w:vAlign w:val="bottom"/>
            <w:hideMark/>
          </w:tcPr>
          <w:p w14:paraId="67803560" w14:textId="77777777" w:rsidR="00ED59BF" w:rsidRPr="00C20321" w:rsidRDefault="00ED59BF" w:rsidP="00ED59BF">
            <w:pPr>
              <w:jc w:val="center"/>
              <w:rPr>
                <w:color w:val="000000"/>
                <w:sz w:val="20"/>
                <w:szCs w:val="20"/>
              </w:rPr>
            </w:pPr>
            <w:r w:rsidRPr="00C20321">
              <w:rPr>
                <w:color w:val="000000"/>
                <w:sz w:val="20"/>
                <w:szCs w:val="20"/>
              </w:rPr>
              <w:t>Cessna 310</w:t>
            </w:r>
          </w:p>
        </w:tc>
        <w:tc>
          <w:tcPr>
            <w:tcW w:w="640" w:type="dxa"/>
            <w:tcBorders>
              <w:top w:val="nil"/>
              <w:left w:val="nil"/>
              <w:bottom w:val="nil"/>
              <w:right w:val="nil"/>
            </w:tcBorders>
            <w:shd w:val="clear" w:color="auto" w:fill="auto"/>
            <w:noWrap/>
            <w:vAlign w:val="bottom"/>
            <w:hideMark/>
          </w:tcPr>
          <w:p w14:paraId="3C8C9864"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78BEF91C"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51B70301" w14:textId="77777777" w:rsidTr="00ED59BF">
        <w:trPr>
          <w:trHeight w:val="260"/>
        </w:trPr>
        <w:tc>
          <w:tcPr>
            <w:tcW w:w="1880" w:type="dxa"/>
            <w:tcBorders>
              <w:top w:val="nil"/>
              <w:left w:val="nil"/>
              <w:bottom w:val="nil"/>
              <w:right w:val="nil"/>
            </w:tcBorders>
            <w:shd w:val="clear" w:color="auto" w:fill="auto"/>
            <w:noWrap/>
            <w:vAlign w:val="bottom"/>
            <w:hideMark/>
          </w:tcPr>
          <w:p w14:paraId="0F173070" w14:textId="77777777" w:rsidR="00ED59BF" w:rsidRPr="00C20321" w:rsidRDefault="00ED59BF" w:rsidP="00ED59BF">
            <w:pPr>
              <w:jc w:val="center"/>
              <w:rPr>
                <w:color w:val="000000"/>
                <w:sz w:val="20"/>
                <w:szCs w:val="20"/>
              </w:rPr>
            </w:pPr>
            <w:r w:rsidRPr="00C20321">
              <w:rPr>
                <w:color w:val="000000"/>
                <w:sz w:val="20"/>
                <w:szCs w:val="20"/>
              </w:rPr>
              <w:t>8/25/13 9:09 PM</w:t>
            </w:r>
          </w:p>
        </w:tc>
        <w:tc>
          <w:tcPr>
            <w:tcW w:w="1200" w:type="dxa"/>
            <w:tcBorders>
              <w:top w:val="nil"/>
              <w:left w:val="nil"/>
              <w:bottom w:val="nil"/>
              <w:right w:val="nil"/>
            </w:tcBorders>
            <w:shd w:val="clear" w:color="auto" w:fill="auto"/>
            <w:noWrap/>
            <w:vAlign w:val="bottom"/>
            <w:hideMark/>
          </w:tcPr>
          <w:p w14:paraId="07A9F156"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1D9C3002"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0BEA864F" w14:textId="77777777" w:rsidR="00ED59BF" w:rsidRPr="00C20321" w:rsidRDefault="00ED59BF" w:rsidP="00ED59BF">
            <w:pPr>
              <w:jc w:val="center"/>
              <w:rPr>
                <w:color w:val="000000"/>
                <w:sz w:val="20"/>
                <w:szCs w:val="20"/>
              </w:rPr>
            </w:pPr>
            <w:r w:rsidRPr="00C20321">
              <w:rPr>
                <w:color w:val="000000"/>
                <w:sz w:val="20"/>
                <w:szCs w:val="20"/>
              </w:rPr>
              <w:t>Corporate</w:t>
            </w:r>
          </w:p>
        </w:tc>
        <w:tc>
          <w:tcPr>
            <w:tcW w:w="1840" w:type="dxa"/>
            <w:tcBorders>
              <w:top w:val="nil"/>
              <w:left w:val="nil"/>
              <w:bottom w:val="nil"/>
              <w:right w:val="nil"/>
            </w:tcBorders>
            <w:shd w:val="clear" w:color="auto" w:fill="auto"/>
            <w:noWrap/>
            <w:vAlign w:val="bottom"/>
            <w:hideMark/>
          </w:tcPr>
          <w:p w14:paraId="3F2F4669" w14:textId="77777777" w:rsidR="00ED59BF" w:rsidRPr="00C20321" w:rsidRDefault="00ED59BF" w:rsidP="00ED59BF">
            <w:pPr>
              <w:jc w:val="center"/>
              <w:rPr>
                <w:color w:val="000000"/>
                <w:sz w:val="20"/>
                <w:szCs w:val="20"/>
              </w:rPr>
            </w:pPr>
            <w:r w:rsidRPr="00C20321">
              <w:rPr>
                <w:color w:val="000000"/>
                <w:sz w:val="20"/>
                <w:szCs w:val="20"/>
              </w:rPr>
              <w:t>Cessna 525</w:t>
            </w:r>
          </w:p>
        </w:tc>
        <w:tc>
          <w:tcPr>
            <w:tcW w:w="640" w:type="dxa"/>
            <w:tcBorders>
              <w:top w:val="nil"/>
              <w:left w:val="nil"/>
              <w:bottom w:val="nil"/>
              <w:right w:val="nil"/>
            </w:tcBorders>
            <w:shd w:val="clear" w:color="auto" w:fill="auto"/>
            <w:noWrap/>
            <w:vAlign w:val="bottom"/>
            <w:hideMark/>
          </w:tcPr>
          <w:p w14:paraId="13AD0F73" w14:textId="77777777" w:rsidR="00ED59BF" w:rsidRPr="00C20321" w:rsidRDefault="00ED59BF" w:rsidP="00ED59BF">
            <w:pPr>
              <w:jc w:val="center"/>
              <w:rPr>
                <w:color w:val="000000"/>
                <w:sz w:val="20"/>
                <w:szCs w:val="20"/>
              </w:rPr>
            </w:pPr>
            <w:r w:rsidRPr="00C20321">
              <w:rPr>
                <w:color w:val="000000"/>
                <w:sz w:val="20"/>
                <w:szCs w:val="20"/>
              </w:rPr>
              <w:t>J</w:t>
            </w:r>
          </w:p>
        </w:tc>
        <w:tc>
          <w:tcPr>
            <w:tcW w:w="780" w:type="dxa"/>
            <w:tcBorders>
              <w:top w:val="nil"/>
              <w:left w:val="nil"/>
              <w:bottom w:val="nil"/>
              <w:right w:val="nil"/>
            </w:tcBorders>
            <w:shd w:val="clear" w:color="auto" w:fill="auto"/>
            <w:noWrap/>
            <w:vAlign w:val="bottom"/>
            <w:hideMark/>
          </w:tcPr>
          <w:p w14:paraId="7136786E"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463C92F1" w14:textId="77777777" w:rsidTr="00ED59BF">
        <w:trPr>
          <w:trHeight w:val="260"/>
        </w:trPr>
        <w:tc>
          <w:tcPr>
            <w:tcW w:w="1880" w:type="dxa"/>
            <w:tcBorders>
              <w:top w:val="nil"/>
              <w:left w:val="nil"/>
              <w:bottom w:val="nil"/>
              <w:right w:val="nil"/>
            </w:tcBorders>
            <w:shd w:val="clear" w:color="auto" w:fill="auto"/>
            <w:noWrap/>
            <w:vAlign w:val="bottom"/>
            <w:hideMark/>
          </w:tcPr>
          <w:p w14:paraId="74FB1EB1" w14:textId="77777777" w:rsidR="00ED59BF" w:rsidRPr="00C20321" w:rsidRDefault="00ED59BF" w:rsidP="00ED59BF">
            <w:pPr>
              <w:jc w:val="center"/>
              <w:rPr>
                <w:color w:val="000000"/>
                <w:sz w:val="20"/>
                <w:szCs w:val="20"/>
              </w:rPr>
            </w:pPr>
            <w:r w:rsidRPr="00C20321">
              <w:rPr>
                <w:color w:val="000000"/>
                <w:sz w:val="20"/>
                <w:szCs w:val="20"/>
              </w:rPr>
              <w:t>8/25/13 9:20 PM</w:t>
            </w:r>
          </w:p>
        </w:tc>
        <w:tc>
          <w:tcPr>
            <w:tcW w:w="1200" w:type="dxa"/>
            <w:tcBorders>
              <w:top w:val="nil"/>
              <w:left w:val="nil"/>
              <w:bottom w:val="nil"/>
              <w:right w:val="nil"/>
            </w:tcBorders>
            <w:shd w:val="clear" w:color="auto" w:fill="auto"/>
            <w:noWrap/>
            <w:vAlign w:val="bottom"/>
            <w:hideMark/>
          </w:tcPr>
          <w:p w14:paraId="60D56AA1"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766885EA"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22E663A3" w14:textId="77777777" w:rsidR="00ED59BF" w:rsidRPr="00C20321" w:rsidRDefault="00ED59BF" w:rsidP="00ED59BF">
            <w:pPr>
              <w:jc w:val="center"/>
              <w:rPr>
                <w:color w:val="000000"/>
                <w:sz w:val="20"/>
                <w:szCs w:val="20"/>
              </w:rPr>
            </w:pPr>
            <w:r w:rsidRPr="00C20321">
              <w:rPr>
                <w:color w:val="000000"/>
                <w:sz w:val="20"/>
                <w:szCs w:val="20"/>
              </w:rPr>
              <w:t>Corporate</w:t>
            </w:r>
          </w:p>
        </w:tc>
        <w:tc>
          <w:tcPr>
            <w:tcW w:w="1840" w:type="dxa"/>
            <w:tcBorders>
              <w:top w:val="nil"/>
              <w:left w:val="nil"/>
              <w:bottom w:val="nil"/>
              <w:right w:val="nil"/>
            </w:tcBorders>
            <w:shd w:val="clear" w:color="auto" w:fill="auto"/>
            <w:noWrap/>
            <w:vAlign w:val="bottom"/>
            <w:hideMark/>
          </w:tcPr>
          <w:p w14:paraId="7B8920FA" w14:textId="77777777" w:rsidR="00ED59BF" w:rsidRPr="00C20321" w:rsidRDefault="00ED59BF" w:rsidP="00ED59BF">
            <w:pPr>
              <w:jc w:val="center"/>
              <w:rPr>
                <w:color w:val="000000"/>
                <w:sz w:val="20"/>
                <w:szCs w:val="20"/>
              </w:rPr>
            </w:pPr>
            <w:r w:rsidRPr="00C20321">
              <w:rPr>
                <w:color w:val="000000"/>
                <w:sz w:val="20"/>
                <w:szCs w:val="20"/>
              </w:rPr>
              <w:t>Cessna 525</w:t>
            </w:r>
          </w:p>
        </w:tc>
        <w:tc>
          <w:tcPr>
            <w:tcW w:w="640" w:type="dxa"/>
            <w:tcBorders>
              <w:top w:val="nil"/>
              <w:left w:val="nil"/>
              <w:bottom w:val="nil"/>
              <w:right w:val="nil"/>
            </w:tcBorders>
            <w:shd w:val="clear" w:color="auto" w:fill="auto"/>
            <w:noWrap/>
            <w:vAlign w:val="bottom"/>
            <w:hideMark/>
          </w:tcPr>
          <w:p w14:paraId="56C322EF" w14:textId="77777777" w:rsidR="00ED59BF" w:rsidRPr="00C20321" w:rsidRDefault="00ED59BF" w:rsidP="00ED59BF">
            <w:pPr>
              <w:jc w:val="center"/>
              <w:rPr>
                <w:color w:val="000000"/>
                <w:sz w:val="20"/>
                <w:szCs w:val="20"/>
              </w:rPr>
            </w:pPr>
            <w:r w:rsidRPr="00C20321">
              <w:rPr>
                <w:color w:val="000000"/>
                <w:sz w:val="20"/>
                <w:szCs w:val="20"/>
              </w:rPr>
              <w:t>J</w:t>
            </w:r>
          </w:p>
        </w:tc>
        <w:tc>
          <w:tcPr>
            <w:tcW w:w="780" w:type="dxa"/>
            <w:tcBorders>
              <w:top w:val="nil"/>
              <w:left w:val="nil"/>
              <w:bottom w:val="nil"/>
              <w:right w:val="nil"/>
            </w:tcBorders>
            <w:shd w:val="clear" w:color="auto" w:fill="auto"/>
            <w:noWrap/>
            <w:vAlign w:val="bottom"/>
            <w:hideMark/>
          </w:tcPr>
          <w:p w14:paraId="17201E71"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37AE4F3A" w14:textId="77777777" w:rsidTr="00ED59BF">
        <w:trPr>
          <w:trHeight w:val="260"/>
        </w:trPr>
        <w:tc>
          <w:tcPr>
            <w:tcW w:w="1880" w:type="dxa"/>
            <w:tcBorders>
              <w:top w:val="nil"/>
              <w:left w:val="nil"/>
              <w:bottom w:val="nil"/>
              <w:right w:val="nil"/>
            </w:tcBorders>
            <w:shd w:val="clear" w:color="auto" w:fill="auto"/>
            <w:noWrap/>
            <w:vAlign w:val="bottom"/>
            <w:hideMark/>
          </w:tcPr>
          <w:p w14:paraId="1CDE02BE" w14:textId="77777777" w:rsidR="00ED59BF" w:rsidRPr="00C20321" w:rsidRDefault="00ED59BF" w:rsidP="00ED59BF">
            <w:pPr>
              <w:jc w:val="center"/>
              <w:rPr>
                <w:color w:val="000000"/>
                <w:sz w:val="20"/>
                <w:szCs w:val="20"/>
              </w:rPr>
            </w:pPr>
            <w:r w:rsidRPr="00C20321">
              <w:rPr>
                <w:color w:val="000000"/>
                <w:sz w:val="20"/>
                <w:szCs w:val="20"/>
              </w:rPr>
              <w:t>8/25/13 11:11 PM</w:t>
            </w:r>
          </w:p>
        </w:tc>
        <w:tc>
          <w:tcPr>
            <w:tcW w:w="1200" w:type="dxa"/>
            <w:tcBorders>
              <w:top w:val="nil"/>
              <w:left w:val="nil"/>
              <w:bottom w:val="nil"/>
              <w:right w:val="nil"/>
            </w:tcBorders>
            <w:shd w:val="clear" w:color="auto" w:fill="auto"/>
            <w:noWrap/>
            <w:vAlign w:val="bottom"/>
            <w:hideMark/>
          </w:tcPr>
          <w:p w14:paraId="0C1BE8AD"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25B9EA6C"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68630633"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39F1D1FB" w14:textId="77777777" w:rsidR="00ED59BF" w:rsidRPr="00C20321" w:rsidRDefault="00ED59BF" w:rsidP="00ED59BF">
            <w:pPr>
              <w:jc w:val="center"/>
              <w:rPr>
                <w:color w:val="000000"/>
                <w:sz w:val="20"/>
                <w:szCs w:val="20"/>
              </w:rPr>
            </w:pPr>
            <w:r w:rsidRPr="00C20321">
              <w:rPr>
                <w:color w:val="000000"/>
                <w:sz w:val="20"/>
                <w:szCs w:val="20"/>
              </w:rPr>
              <w:t>Gulfstream G-IV</w:t>
            </w:r>
          </w:p>
        </w:tc>
        <w:tc>
          <w:tcPr>
            <w:tcW w:w="640" w:type="dxa"/>
            <w:tcBorders>
              <w:top w:val="nil"/>
              <w:left w:val="nil"/>
              <w:bottom w:val="nil"/>
              <w:right w:val="nil"/>
            </w:tcBorders>
            <w:shd w:val="clear" w:color="auto" w:fill="auto"/>
            <w:noWrap/>
            <w:vAlign w:val="bottom"/>
            <w:hideMark/>
          </w:tcPr>
          <w:p w14:paraId="0D1162E7" w14:textId="77777777" w:rsidR="00ED59BF" w:rsidRPr="00C20321" w:rsidRDefault="00ED59BF" w:rsidP="00ED59BF">
            <w:pPr>
              <w:jc w:val="center"/>
              <w:rPr>
                <w:color w:val="000000"/>
                <w:sz w:val="20"/>
                <w:szCs w:val="20"/>
              </w:rPr>
            </w:pPr>
            <w:r w:rsidRPr="00C20321">
              <w:rPr>
                <w:color w:val="000000"/>
                <w:sz w:val="20"/>
                <w:szCs w:val="20"/>
              </w:rPr>
              <w:t>J</w:t>
            </w:r>
          </w:p>
        </w:tc>
        <w:tc>
          <w:tcPr>
            <w:tcW w:w="780" w:type="dxa"/>
            <w:tcBorders>
              <w:top w:val="nil"/>
              <w:left w:val="nil"/>
              <w:bottom w:val="nil"/>
              <w:right w:val="nil"/>
            </w:tcBorders>
            <w:shd w:val="clear" w:color="auto" w:fill="auto"/>
            <w:noWrap/>
            <w:vAlign w:val="bottom"/>
            <w:hideMark/>
          </w:tcPr>
          <w:p w14:paraId="6F0BEDCA"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3904FD6C" w14:textId="77777777" w:rsidTr="00ED59BF">
        <w:trPr>
          <w:trHeight w:val="260"/>
        </w:trPr>
        <w:tc>
          <w:tcPr>
            <w:tcW w:w="1880" w:type="dxa"/>
            <w:tcBorders>
              <w:top w:val="nil"/>
              <w:left w:val="nil"/>
              <w:bottom w:val="nil"/>
              <w:right w:val="nil"/>
            </w:tcBorders>
            <w:shd w:val="clear" w:color="auto" w:fill="auto"/>
            <w:noWrap/>
            <w:vAlign w:val="bottom"/>
            <w:hideMark/>
          </w:tcPr>
          <w:p w14:paraId="35222CD4" w14:textId="77777777" w:rsidR="00ED59BF" w:rsidRPr="00C20321" w:rsidRDefault="00ED59BF" w:rsidP="00ED59BF">
            <w:pPr>
              <w:jc w:val="center"/>
              <w:rPr>
                <w:color w:val="000000"/>
                <w:sz w:val="20"/>
                <w:szCs w:val="20"/>
              </w:rPr>
            </w:pPr>
            <w:r w:rsidRPr="00C20321">
              <w:rPr>
                <w:color w:val="000000"/>
                <w:sz w:val="20"/>
                <w:szCs w:val="20"/>
              </w:rPr>
              <w:t>8/27/13 5:31 AM</w:t>
            </w:r>
          </w:p>
        </w:tc>
        <w:tc>
          <w:tcPr>
            <w:tcW w:w="1200" w:type="dxa"/>
            <w:tcBorders>
              <w:top w:val="nil"/>
              <w:left w:val="nil"/>
              <w:bottom w:val="nil"/>
              <w:right w:val="nil"/>
            </w:tcBorders>
            <w:shd w:val="clear" w:color="auto" w:fill="auto"/>
            <w:noWrap/>
            <w:vAlign w:val="bottom"/>
            <w:hideMark/>
          </w:tcPr>
          <w:p w14:paraId="7B1E82CD"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5C8CDEBE"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234A0AFF"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6A94A8A8" w14:textId="77777777" w:rsidR="00ED59BF" w:rsidRPr="00C20321" w:rsidRDefault="00ED59BF" w:rsidP="00ED59BF">
            <w:pPr>
              <w:jc w:val="center"/>
              <w:rPr>
                <w:color w:val="000000"/>
                <w:sz w:val="20"/>
                <w:szCs w:val="20"/>
              </w:rPr>
            </w:pPr>
            <w:r w:rsidRPr="00C20321">
              <w:rPr>
                <w:color w:val="000000"/>
                <w:sz w:val="20"/>
                <w:szCs w:val="20"/>
              </w:rPr>
              <w:t>Cessna 525B</w:t>
            </w:r>
          </w:p>
        </w:tc>
        <w:tc>
          <w:tcPr>
            <w:tcW w:w="640" w:type="dxa"/>
            <w:tcBorders>
              <w:top w:val="nil"/>
              <w:left w:val="nil"/>
              <w:bottom w:val="nil"/>
              <w:right w:val="nil"/>
            </w:tcBorders>
            <w:shd w:val="clear" w:color="auto" w:fill="auto"/>
            <w:noWrap/>
            <w:vAlign w:val="bottom"/>
            <w:hideMark/>
          </w:tcPr>
          <w:p w14:paraId="641734EF" w14:textId="77777777" w:rsidR="00ED59BF" w:rsidRPr="00C20321" w:rsidRDefault="00ED59BF" w:rsidP="00ED59BF">
            <w:pPr>
              <w:jc w:val="center"/>
              <w:rPr>
                <w:color w:val="000000"/>
                <w:sz w:val="20"/>
                <w:szCs w:val="20"/>
              </w:rPr>
            </w:pPr>
            <w:r w:rsidRPr="00C20321">
              <w:rPr>
                <w:color w:val="000000"/>
                <w:sz w:val="20"/>
                <w:szCs w:val="20"/>
              </w:rPr>
              <w:t>J</w:t>
            </w:r>
          </w:p>
        </w:tc>
        <w:tc>
          <w:tcPr>
            <w:tcW w:w="780" w:type="dxa"/>
            <w:tcBorders>
              <w:top w:val="nil"/>
              <w:left w:val="nil"/>
              <w:bottom w:val="nil"/>
              <w:right w:val="nil"/>
            </w:tcBorders>
            <w:shd w:val="clear" w:color="auto" w:fill="auto"/>
            <w:noWrap/>
            <w:vAlign w:val="bottom"/>
            <w:hideMark/>
          </w:tcPr>
          <w:p w14:paraId="695690FC"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61C45F28" w14:textId="77777777" w:rsidTr="00ED59BF">
        <w:trPr>
          <w:trHeight w:val="260"/>
        </w:trPr>
        <w:tc>
          <w:tcPr>
            <w:tcW w:w="1880" w:type="dxa"/>
            <w:tcBorders>
              <w:top w:val="nil"/>
              <w:left w:val="nil"/>
              <w:bottom w:val="nil"/>
              <w:right w:val="nil"/>
            </w:tcBorders>
            <w:shd w:val="clear" w:color="auto" w:fill="auto"/>
            <w:noWrap/>
            <w:vAlign w:val="bottom"/>
            <w:hideMark/>
          </w:tcPr>
          <w:p w14:paraId="0F7AE4F7" w14:textId="77777777" w:rsidR="00ED59BF" w:rsidRPr="00C20321" w:rsidRDefault="00ED59BF" w:rsidP="00ED59BF">
            <w:pPr>
              <w:jc w:val="center"/>
              <w:rPr>
                <w:color w:val="000000"/>
                <w:sz w:val="20"/>
                <w:szCs w:val="20"/>
              </w:rPr>
            </w:pPr>
            <w:r w:rsidRPr="00C20321">
              <w:rPr>
                <w:color w:val="000000"/>
                <w:sz w:val="20"/>
                <w:szCs w:val="20"/>
              </w:rPr>
              <w:t>8/27/13 6:00 AM</w:t>
            </w:r>
          </w:p>
        </w:tc>
        <w:tc>
          <w:tcPr>
            <w:tcW w:w="1200" w:type="dxa"/>
            <w:tcBorders>
              <w:top w:val="nil"/>
              <w:left w:val="nil"/>
              <w:bottom w:val="nil"/>
              <w:right w:val="nil"/>
            </w:tcBorders>
            <w:shd w:val="clear" w:color="auto" w:fill="auto"/>
            <w:noWrap/>
            <w:vAlign w:val="bottom"/>
            <w:hideMark/>
          </w:tcPr>
          <w:p w14:paraId="78AE8B34"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5B1F41ED"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5930FAA3"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470C1B60" w14:textId="77777777" w:rsidR="00ED59BF" w:rsidRPr="00C20321" w:rsidRDefault="00ED59BF" w:rsidP="00ED59BF">
            <w:pPr>
              <w:jc w:val="center"/>
              <w:rPr>
                <w:color w:val="000000"/>
                <w:sz w:val="20"/>
                <w:szCs w:val="20"/>
              </w:rPr>
            </w:pPr>
            <w:r w:rsidRPr="00C20321">
              <w:rPr>
                <w:color w:val="000000"/>
                <w:sz w:val="20"/>
                <w:szCs w:val="20"/>
              </w:rPr>
              <w:t>Cessna 525B</w:t>
            </w:r>
          </w:p>
        </w:tc>
        <w:tc>
          <w:tcPr>
            <w:tcW w:w="640" w:type="dxa"/>
            <w:tcBorders>
              <w:top w:val="nil"/>
              <w:left w:val="nil"/>
              <w:bottom w:val="nil"/>
              <w:right w:val="nil"/>
            </w:tcBorders>
            <w:shd w:val="clear" w:color="auto" w:fill="auto"/>
            <w:noWrap/>
            <w:vAlign w:val="bottom"/>
            <w:hideMark/>
          </w:tcPr>
          <w:p w14:paraId="36831BC0" w14:textId="77777777" w:rsidR="00ED59BF" w:rsidRPr="00C20321" w:rsidRDefault="00ED59BF" w:rsidP="00ED59BF">
            <w:pPr>
              <w:jc w:val="center"/>
              <w:rPr>
                <w:color w:val="000000"/>
                <w:sz w:val="20"/>
                <w:szCs w:val="20"/>
              </w:rPr>
            </w:pPr>
            <w:r w:rsidRPr="00C20321">
              <w:rPr>
                <w:color w:val="000000"/>
                <w:sz w:val="20"/>
                <w:szCs w:val="20"/>
              </w:rPr>
              <w:t>J</w:t>
            </w:r>
          </w:p>
        </w:tc>
        <w:tc>
          <w:tcPr>
            <w:tcW w:w="780" w:type="dxa"/>
            <w:tcBorders>
              <w:top w:val="nil"/>
              <w:left w:val="nil"/>
              <w:bottom w:val="nil"/>
              <w:right w:val="nil"/>
            </w:tcBorders>
            <w:shd w:val="clear" w:color="auto" w:fill="auto"/>
            <w:noWrap/>
            <w:vAlign w:val="bottom"/>
            <w:hideMark/>
          </w:tcPr>
          <w:p w14:paraId="5ECC617A"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27163536" w14:textId="77777777" w:rsidTr="00ED59BF">
        <w:trPr>
          <w:trHeight w:val="260"/>
        </w:trPr>
        <w:tc>
          <w:tcPr>
            <w:tcW w:w="1880" w:type="dxa"/>
            <w:tcBorders>
              <w:top w:val="nil"/>
              <w:left w:val="nil"/>
              <w:bottom w:val="nil"/>
              <w:right w:val="nil"/>
            </w:tcBorders>
            <w:shd w:val="clear" w:color="auto" w:fill="auto"/>
            <w:noWrap/>
            <w:vAlign w:val="bottom"/>
            <w:hideMark/>
          </w:tcPr>
          <w:p w14:paraId="45837991" w14:textId="77777777" w:rsidR="00ED59BF" w:rsidRPr="00C20321" w:rsidRDefault="00ED59BF" w:rsidP="00ED59BF">
            <w:pPr>
              <w:jc w:val="center"/>
              <w:rPr>
                <w:color w:val="000000"/>
                <w:sz w:val="20"/>
                <w:szCs w:val="20"/>
              </w:rPr>
            </w:pPr>
            <w:r w:rsidRPr="00C20321">
              <w:rPr>
                <w:color w:val="000000"/>
                <w:sz w:val="20"/>
                <w:szCs w:val="20"/>
              </w:rPr>
              <w:t>8/28/13 5:33 AM</w:t>
            </w:r>
          </w:p>
        </w:tc>
        <w:tc>
          <w:tcPr>
            <w:tcW w:w="1200" w:type="dxa"/>
            <w:tcBorders>
              <w:top w:val="nil"/>
              <w:left w:val="nil"/>
              <w:bottom w:val="nil"/>
              <w:right w:val="nil"/>
            </w:tcBorders>
            <w:shd w:val="clear" w:color="auto" w:fill="auto"/>
            <w:noWrap/>
            <w:vAlign w:val="bottom"/>
            <w:hideMark/>
          </w:tcPr>
          <w:p w14:paraId="5FDB8910"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04261F68"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bottom w:val="nil"/>
              <w:right w:val="nil"/>
            </w:tcBorders>
            <w:shd w:val="clear" w:color="auto" w:fill="auto"/>
            <w:noWrap/>
            <w:vAlign w:val="bottom"/>
            <w:hideMark/>
          </w:tcPr>
          <w:p w14:paraId="458F7E2C"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2CE829F7" w14:textId="77777777" w:rsidR="00ED59BF" w:rsidRPr="00C20321" w:rsidRDefault="00ED59BF" w:rsidP="00ED59BF">
            <w:pPr>
              <w:jc w:val="center"/>
              <w:rPr>
                <w:color w:val="000000"/>
                <w:sz w:val="20"/>
                <w:szCs w:val="20"/>
              </w:rPr>
            </w:pPr>
            <w:r w:rsidRPr="00C20321">
              <w:rPr>
                <w:color w:val="000000"/>
                <w:sz w:val="20"/>
                <w:szCs w:val="20"/>
              </w:rPr>
              <w:t>Diamond DA40</w:t>
            </w:r>
          </w:p>
        </w:tc>
        <w:tc>
          <w:tcPr>
            <w:tcW w:w="640" w:type="dxa"/>
            <w:tcBorders>
              <w:top w:val="nil"/>
              <w:left w:val="nil"/>
              <w:bottom w:val="nil"/>
              <w:right w:val="nil"/>
            </w:tcBorders>
            <w:shd w:val="clear" w:color="auto" w:fill="auto"/>
            <w:noWrap/>
            <w:vAlign w:val="bottom"/>
            <w:hideMark/>
          </w:tcPr>
          <w:p w14:paraId="619EA33F"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1DE9A2C6"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7F9C6A18" w14:textId="77777777" w:rsidTr="00ED59BF">
        <w:trPr>
          <w:trHeight w:val="260"/>
        </w:trPr>
        <w:tc>
          <w:tcPr>
            <w:tcW w:w="1880" w:type="dxa"/>
            <w:tcBorders>
              <w:top w:val="nil"/>
              <w:left w:val="nil"/>
              <w:bottom w:val="nil"/>
              <w:right w:val="nil"/>
            </w:tcBorders>
            <w:shd w:val="clear" w:color="auto" w:fill="auto"/>
            <w:noWrap/>
            <w:vAlign w:val="bottom"/>
            <w:hideMark/>
          </w:tcPr>
          <w:p w14:paraId="1A0423B3" w14:textId="77777777" w:rsidR="00ED59BF" w:rsidRPr="00C20321" w:rsidRDefault="00ED59BF" w:rsidP="00ED59BF">
            <w:pPr>
              <w:jc w:val="center"/>
              <w:rPr>
                <w:color w:val="000000"/>
                <w:sz w:val="20"/>
                <w:szCs w:val="20"/>
              </w:rPr>
            </w:pPr>
            <w:r w:rsidRPr="00C20321">
              <w:rPr>
                <w:color w:val="000000"/>
                <w:sz w:val="20"/>
                <w:szCs w:val="20"/>
              </w:rPr>
              <w:t>8/29/13 9:26 PM</w:t>
            </w:r>
          </w:p>
        </w:tc>
        <w:tc>
          <w:tcPr>
            <w:tcW w:w="1200" w:type="dxa"/>
            <w:tcBorders>
              <w:top w:val="nil"/>
              <w:left w:val="nil"/>
              <w:bottom w:val="nil"/>
              <w:right w:val="nil"/>
            </w:tcBorders>
            <w:shd w:val="clear" w:color="auto" w:fill="auto"/>
            <w:noWrap/>
            <w:vAlign w:val="bottom"/>
            <w:hideMark/>
          </w:tcPr>
          <w:p w14:paraId="2BDA3DA8"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bottom w:val="nil"/>
              <w:right w:val="nil"/>
            </w:tcBorders>
            <w:shd w:val="clear" w:color="auto" w:fill="auto"/>
            <w:noWrap/>
            <w:vAlign w:val="bottom"/>
            <w:hideMark/>
          </w:tcPr>
          <w:p w14:paraId="6E7C0F46" w14:textId="77777777" w:rsidR="00ED59BF" w:rsidRPr="00C20321" w:rsidRDefault="00ED59BF" w:rsidP="00ED59BF">
            <w:pPr>
              <w:jc w:val="center"/>
              <w:rPr>
                <w:color w:val="000000"/>
                <w:sz w:val="20"/>
                <w:szCs w:val="20"/>
              </w:rPr>
            </w:pPr>
            <w:r w:rsidRPr="00C20321">
              <w:rPr>
                <w:color w:val="000000"/>
                <w:sz w:val="20"/>
                <w:szCs w:val="20"/>
              </w:rPr>
              <w:t>11</w:t>
            </w:r>
          </w:p>
        </w:tc>
        <w:tc>
          <w:tcPr>
            <w:tcW w:w="1140" w:type="dxa"/>
            <w:tcBorders>
              <w:top w:val="nil"/>
              <w:left w:val="nil"/>
              <w:bottom w:val="nil"/>
              <w:right w:val="nil"/>
            </w:tcBorders>
            <w:shd w:val="clear" w:color="auto" w:fill="auto"/>
            <w:noWrap/>
            <w:vAlign w:val="bottom"/>
            <w:hideMark/>
          </w:tcPr>
          <w:p w14:paraId="2862E7F1"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7568D799" w14:textId="77777777" w:rsidR="00ED59BF" w:rsidRPr="00C20321" w:rsidRDefault="00ED59BF" w:rsidP="00ED59BF">
            <w:pPr>
              <w:jc w:val="center"/>
              <w:rPr>
                <w:color w:val="000000"/>
                <w:sz w:val="20"/>
                <w:szCs w:val="20"/>
              </w:rPr>
            </w:pPr>
          </w:p>
        </w:tc>
        <w:tc>
          <w:tcPr>
            <w:tcW w:w="640" w:type="dxa"/>
            <w:tcBorders>
              <w:top w:val="nil"/>
              <w:left w:val="nil"/>
              <w:bottom w:val="nil"/>
              <w:right w:val="nil"/>
            </w:tcBorders>
            <w:shd w:val="clear" w:color="auto" w:fill="auto"/>
            <w:noWrap/>
            <w:vAlign w:val="bottom"/>
            <w:hideMark/>
          </w:tcPr>
          <w:p w14:paraId="5223FA9F" w14:textId="77777777" w:rsidR="00ED59BF" w:rsidRPr="00C20321" w:rsidRDefault="00ED59BF" w:rsidP="00ED59BF">
            <w:pPr>
              <w:jc w:val="center"/>
              <w:rPr>
                <w:color w:val="000000"/>
                <w:sz w:val="20"/>
                <w:szCs w:val="20"/>
              </w:rPr>
            </w:pPr>
          </w:p>
        </w:tc>
        <w:tc>
          <w:tcPr>
            <w:tcW w:w="780" w:type="dxa"/>
            <w:tcBorders>
              <w:top w:val="nil"/>
              <w:left w:val="nil"/>
              <w:bottom w:val="nil"/>
              <w:right w:val="nil"/>
            </w:tcBorders>
            <w:shd w:val="clear" w:color="auto" w:fill="auto"/>
            <w:noWrap/>
            <w:vAlign w:val="bottom"/>
            <w:hideMark/>
          </w:tcPr>
          <w:p w14:paraId="49529149"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7D49A36D" w14:textId="77777777" w:rsidTr="00ED59BF">
        <w:trPr>
          <w:trHeight w:val="260"/>
        </w:trPr>
        <w:tc>
          <w:tcPr>
            <w:tcW w:w="1880" w:type="dxa"/>
            <w:tcBorders>
              <w:top w:val="nil"/>
              <w:left w:val="nil"/>
              <w:bottom w:val="nil"/>
              <w:right w:val="nil"/>
            </w:tcBorders>
            <w:shd w:val="clear" w:color="auto" w:fill="auto"/>
            <w:noWrap/>
            <w:vAlign w:val="bottom"/>
            <w:hideMark/>
          </w:tcPr>
          <w:p w14:paraId="2E9F0CFC" w14:textId="77777777" w:rsidR="00ED59BF" w:rsidRPr="00C20321" w:rsidRDefault="00ED59BF" w:rsidP="00ED59BF">
            <w:pPr>
              <w:jc w:val="center"/>
              <w:rPr>
                <w:color w:val="000000"/>
                <w:sz w:val="20"/>
                <w:szCs w:val="20"/>
              </w:rPr>
            </w:pPr>
            <w:r w:rsidRPr="00C20321">
              <w:rPr>
                <w:color w:val="000000"/>
                <w:sz w:val="20"/>
                <w:szCs w:val="20"/>
              </w:rPr>
              <w:t>8/30/13 5:03 AM</w:t>
            </w:r>
          </w:p>
        </w:tc>
        <w:tc>
          <w:tcPr>
            <w:tcW w:w="1200" w:type="dxa"/>
            <w:tcBorders>
              <w:top w:val="nil"/>
              <w:left w:val="nil"/>
              <w:bottom w:val="nil"/>
              <w:right w:val="nil"/>
            </w:tcBorders>
            <w:shd w:val="clear" w:color="auto" w:fill="auto"/>
            <w:noWrap/>
            <w:vAlign w:val="bottom"/>
            <w:hideMark/>
          </w:tcPr>
          <w:p w14:paraId="26C1F98A" w14:textId="77777777" w:rsidR="00ED59BF" w:rsidRPr="00C20321" w:rsidRDefault="00ED59BF" w:rsidP="00ED59BF">
            <w:pPr>
              <w:jc w:val="center"/>
              <w:rPr>
                <w:color w:val="000000"/>
                <w:sz w:val="20"/>
                <w:szCs w:val="20"/>
              </w:rPr>
            </w:pPr>
            <w:r w:rsidRPr="00C20321">
              <w:rPr>
                <w:color w:val="000000"/>
                <w:sz w:val="20"/>
                <w:szCs w:val="20"/>
              </w:rPr>
              <w:t>D</w:t>
            </w:r>
          </w:p>
        </w:tc>
        <w:tc>
          <w:tcPr>
            <w:tcW w:w="1000" w:type="dxa"/>
            <w:tcBorders>
              <w:top w:val="nil"/>
              <w:left w:val="nil"/>
              <w:bottom w:val="nil"/>
              <w:right w:val="nil"/>
            </w:tcBorders>
            <w:shd w:val="clear" w:color="auto" w:fill="auto"/>
            <w:noWrap/>
            <w:vAlign w:val="bottom"/>
            <w:hideMark/>
          </w:tcPr>
          <w:p w14:paraId="7A8EDC60" w14:textId="77777777" w:rsidR="00ED59BF" w:rsidRPr="00C20321" w:rsidRDefault="00ED59BF" w:rsidP="00ED59BF">
            <w:pPr>
              <w:jc w:val="center"/>
              <w:rPr>
                <w:color w:val="000000"/>
                <w:sz w:val="20"/>
                <w:szCs w:val="20"/>
              </w:rPr>
            </w:pPr>
            <w:r w:rsidRPr="00C20321">
              <w:rPr>
                <w:color w:val="000000"/>
                <w:sz w:val="20"/>
                <w:szCs w:val="20"/>
              </w:rPr>
              <w:t>20</w:t>
            </w:r>
          </w:p>
        </w:tc>
        <w:tc>
          <w:tcPr>
            <w:tcW w:w="1140" w:type="dxa"/>
            <w:tcBorders>
              <w:top w:val="nil"/>
              <w:left w:val="nil"/>
              <w:bottom w:val="nil"/>
              <w:right w:val="nil"/>
            </w:tcBorders>
            <w:shd w:val="clear" w:color="auto" w:fill="auto"/>
            <w:noWrap/>
            <w:vAlign w:val="bottom"/>
            <w:hideMark/>
          </w:tcPr>
          <w:p w14:paraId="55A94662" w14:textId="77777777" w:rsidR="00ED59BF" w:rsidRPr="00C20321" w:rsidRDefault="00ED59BF" w:rsidP="00ED59BF">
            <w:pPr>
              <w:jc w:val="center"/>
              <w:rPr>
                <w:color w:val="000000"/>
                <w:sz w:val="20"/>
                <w:szCs w:val="20"/>
              </w:rPr>
            </w:pPr>
          </w:p>
        </w:tc>
        <w:tc>
          <w:tcPr>
            <w:tcW w:w="1840" w:type="dxa"/>
            <w:tcBorders>
              <w:top w:val="nil"/>
              <w:left w:val="nil"/>
              <w:bottom w:val="nil"/>
              <w:right w:val="nil"/>
            </w:tcBorders>
            <w:shd w:val="clear" w:color="auto" w:fill="auto"/>
            <w:noWrap/>
            <w:vAlign w:val="bottom"/>
            <w:hideMark/>
          </w:tcPr>
          <w:p w14:paraId="59FE1303" w14:textId="77777777" w:rsidR="00ED59BF" w:rsidRPr="00C20321" w:rsidRDefault="00ED59BF" w:rsidP="00ED59BF">
            <w:pPr>
              <w:jc w:val="center"/>
              <w:rPr>
                <w:color w:val="000000"/>
                <w:sz w:val="20"/>
                <w:szCs w:val="20"/>
              </w:rPr>
            </w:pPr>
            <w:r w:rsidRPr="00C20321">
              <w:rPr>
                <w:color w:val="000000"/>
                <w:sz w:val="20"/>
                <w:szCs w:val="20"/>
              </w:rPr>
              <w:t>Beech V35</w:t>
            </w:r>
          </w:p>
        </w:tc>
        <w:tc>
          <w:tcPr>
            <w:tcW w:w="640" w:type="dxa"/>
            <w:tcBorders>
              <w:top w:val="nil"/>
              <w:left w:val="nil"/>
              <w:bottom w:val="nil"/>
              <w:right w:val="nil"/>
            </w:tcBorders>
            <w:shd w:val="clear" w:color="auto" w:fill="auto"/>
            <w:noWrap/>
            <w:vAlign w:val="bottom"/>
            <w:hideMark/>
          </w:tcPr>
          <w:p w14:paraId="032C4C22" w14:textId="77777777" w:rsidR="00ED59BF" w:rsidRPr="00C20321" w:rsidRDefault="00ED59BF" w:rsidP="00ED59BF">
            <w:pPr>
              <w:jc w:val="center"/>
              <w:rPr>
                <w:color w:val="000000"/>
                <w:sz w:val="20"/>
                <w:szCs w:val="20"/>
              </w:rPr>
            </w:pPr>
            <w:r w:rsidRPr="00C20321">
              <w:rPr>
                <w:color w:val="000000"/>
                <w:sz w:val="20"/>
                <w:szCs w:val="20"/>
              </w:rPr>
              <w:t>P</w:t>
            </w:r>
          </w:p>
        </w:tc>
        <w:tc>
          <w:tcPr>
            <w:tcW w:w="780" w:type="dxa"/>
            <w:tcBorders>
              <w:top w:val="nil"/>
              <w:left w:val="nil"/>
              <w:bottom w:val="nil"/>
              <w:right w:val="nil"/>
            </w:tcBorders>
            <w:shd w:val="clear" w:color="auto" w:fill="auto"/>
            <w:noWrap/>
            <w:vAlign w:val="bottom"/>
            <w:hideMark/>
          </w:tcPr>
          <w:p w14:paraId="5571795C"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061EAE25" w14:textId="77777777" w:rsidTr="00ED59BF">
        <w:trPr>
          <w:trHeight w:val="260"/>
        </w:trPr>
        <w:tc>
          <w:tcPr>
            <w:tcW w:w="1880" w:type="dxa"/>
            <w:tcBorders>
              <w:top w:val="nil"/>
              <w:left w:val="nil"/>
              <w:right w:val="nil"/>
            </w:tcBorders>
            <w:shd w:val="clear" w:color="auto" w:fill="auto"/>
            <w:noWrap/>
            <w:vAlign w:val="bottom"/>
            <w:hideMark/>
          </w:tcPr>
          <w:p w14:paraId="0D0F77C0" w14:textId="77777777" w:rsidR="00ED59BF" w:rsidRPr="00C20321" w:rsidRDefault="00ED59BF" w:rsidP="00ED59BF">
            <w:pPr>
              <w:jc w:val="center"/>
              <w:rPr>
                <w:color w:val="000000"/>
                <w:sz w:val="20"/>
                <w:szCs w:val="20"/>
              </w:rPr>
            </w:pPr>
            <w:r w:rsidRPr="00C20321">
              <w:rPr>
                <w:color w:val="000000"/>
                <w:sz w:val="20"/>
                <w:szCs w:val="20"/>
              </w:rPr>
              <w:t>8/30/13 8:36 PM</w:t>
            </w:r>
          </w:p>
        </w:tc>
        <w:tc>
          <w:tcPr>
            <w:tcW w:w="1200" w:type="dxa"/>
            <w:tcBorders>
              <w:top w:val="nil"/>
              <w:left w:val="nil"/>
              <w:right w:val="nil"/>
            </w:tcBorders>
            <w:shd w:val="clear" w:color="auto" w:fill="auto"/>
            <w:noWrap/>
            <w:vAlign w:val="bottom"/>
            <w:hideMark/>
          </w:tcPr>
          <w:p w14:paraId="2571AAA3" w14:textId="77777777" w:rsidR="00ED59BF" w:rsidRPr="00C20321" w:rsidRDefault="00ED59BF" w:rsidP="00ED59BF">
            <w:pPr>
              <w:jc w:val="center"/>
              <w:rPr>
                <w:color w:val="000000"/>
                <w:sz w:val="20"/>
                <w:szCs w:val="20"/>
              </w:rPr>
            </w:pPr>
            <w:r w:rsidRPr="00C20321">
              <w:rPr>
                <w:color w:val="000000"/>
                <w:sz w:val="20"/>
                <w:szCs w:val="20"/>
              </w:rPr>
              <w:t>A</w:t>
            </w:r>
          </w:p>
        </w:tc>
        <w:tc>
          <w:tcPr>
            <w:tcW w:w="1000" w:type="dxa"/>
            <w:tcBorders>
              <w:top w:val="nil"/>
              <w:left w:val="nil"/>
              <w:right w:val="nil"/>
            </w:tcBorders>
            <w:shd w:val="clear" w:color="auto" w:fill="auto"/>
            <w:noWrap/>
            <w:vAlign w:val="bottom"/>
            <w:hideMark/>
          </w:tcPr>
          <w:p w14:paraId="14ABF74D" w14:textId="77777777" w:rsidR="00ED59BF" w:rsidRPr="00C20321" w:rsidRDefault="00ED59BF" w:rsidP="00ED59BF">
            <w:pPr>
              <w:jc w:val="center"/>
              <w:rPr>
                <w:color w:val="000000"/>
                <w:sz w:val="20"/>
                <w:szCs w:val="20"/>
              </w:rPr>
            </w:pPr>
            <w:r w:rsidRPr="00C20321">
              <w:rPr>
                <w:color w:val="000000"/>
                <w:sz w:val="20"/>
                <w:szCs w:val="20"/>
              </w:rPr>
              <w:t>29</w:t>
            </w:r>
          </w:p>
        </w:tc>
        <w:tc>
          <w:tcPr>
            <w:tcW w:w="1140" w:type="dxa"/>
            <w:tcBorders>
              <w:top w:val="nil"/>
              <w:left w:val="nil"/>
              <w:right w:val="nil"/>
            </w:tcBorders>
            <w:shd w:val="clear" w:color="auto" w:fill="auto"/>
            <w:noWrap/>
            <w:vAlign w:val="bottom"/>
            <w:hideMark/>
          </w:tcPr>
          <w:p w14:paraId="243AEE69" w14:textId="77777777" w:rsidR="00ED59BF" w:rsidRPr="00C20321" w:rsidRDefault="00ED59BF" w:rsidP="00ED59BF">
            <w:pPr>
              <w:jc w:val="center"/>
              <w:rPr>
                <w:color w:val="000000"/>
                <w:sz w:val="20"/>
                <w:szCs w:val="20"/>
              </w:rPr>
            </w:pPr>
          </w:p>
        </w:tc>
        <w:tc>
          <w:tcPr>
            <w:tcW w:w="1840" w:type="dxa"/>
            <w:tcBorders>
              <w:top w:val="nil"/>
              <w:left w:val="nil"/>
              <w:right w:val="nil"/>
            </w:tcBorders>
            <w:shd w:val="clear" w:color="auto" w:fill="auto"/>
            <w:noWrap/>
            <w:vAlign w:val="bottom"/>
            <w:hideMark/>
          </w:tcPr>
          <w:p w14:paraId="03D8F6C8" w14:textId="77777777" w:rsidR="00ED59BF" w:rsidRPr="00C20321" w:rsidRDefault="00ED59BF" w:rsidP="00ED59BF">
            <w:pPr>
              <w:jc w:val="center"/>
              <w:rPr>
                <w:color w:val="000000"/>
                <w:sz w:val="20"/>
                <w:szCs w:val="20"/>
              </w:rPr>
            </w:pPr>
          </w:p>
        </w:tc>
        <w:tc>
          <w:tcPr>
            <w:tcW w:w="640" w:type="dxa"/>
            <w:tcBorders>
              <w:top w:val="nil"/>
              <w:left w:val="nil"/>
              <w:right w:val="nil"/>
            </w:tcBorders>
            <w:shd w:val="clear" w:color="auto" w:fill="auto"/>
            <w:noWrap/>
            <w:vAlign w:val="bottom"/>
            <w:hideMark/>
          </w:tcPr>
          <w:p w14:paraId="358018D2" w14:textId="77777777" w:rsidR="00ED59BF" w:rsidRPr="00C20321" w:rsidRDefault="00ED59BF" w:rsidP="00ED59BF">
            <w:pPr>
              <w:jc w:val="center"/>
              <w:rPr>
                <w:color w:val="000000"/>
                <w:sz w:val="20"/>
                <w:szCs w:val="20"/>
              </w:rPr>
            </w:pPr>
          </w:p>
        </w:tc>
        <w:tc>
          <w:tcPr>
            <w:tcW w:w="780" w:type="dxa"/>
            <w:tcBorders>
              <w:top w:val="nil"/>
              <w:left w:val="nil"/>
              <w:right w:val="nil"/>
            </w:tcBorders>
            <w:shd w:val="clear" w:color="auto" w:fill="auto"/>
            <w:noWrap/>
            <w:vAlign w:val="bottom"/>
            <w:hideMark/>
          </w:tcPr>
          <w:p w14:paraId="0E44F2AE" w14:textId="77777777" w:rsidR="00ED59BF" w:rsidRPr="00C20321" w:rsidRDefault="00ED59BF" w:rsidP="00ED59BF">
            <w:pPr>
              <w:jc w:val="center"/>
              <w:rPr>
                <w:color w:val="000000"/>
                <w:sz w:val="20"/>
                <w:szCs w:val="20"/>
              </w:rPr>
            </w:pPr>
            <w:r w:rsidRPr="00C20321">
              <w:rPr>
                <w:color w:val="000000"/>
                <w:sz w:val="20"/>
                <w:szCs w:val="20"/>
              </w:rPr>
              <w:t>1</w:t>
            </w:r>
          </w:p>
        </w:tc>
      </w:tr>
      <w:tr w:rsidR="00ED59BF" w:rsidRPr="00C20321" w14:paraId="2D45DDFD" w14:textId="77777777" w:rsidTr="00ED59BF">
        <w:trPr>
          <w:trHeight w:val="260"/>
        </w:trPr>
        <w:tc>
          <w:tcPr>
            <w:tcW w:w="1880" w:type="dxa"/>
            <w:tcBorders>
              <w:top w:val="nil"/>
              <w:left w:val="nil"/>
              <w:bottom w:val="outset" w:sz="12" w:space="0" w:color="auto"/>
              <w:right w:val="nil"/>
            </w:tcBorders>
            <w:shd w:val="clear" w:color="auto" w:fill="auto"/>
            <w:noWrap/>
            <w:vAlign w:val="bottom"/>
            <w:hideMark/>
          </w:tcPr>
          <w:p w14:paraId="620B6601" w14:textId="77777777" w:rsidR="00ED59BF" w:rsidRPr="00C20321" w:rsidRDefault="00ED59BF" w:rsidP="00ED59BF">
            <w:pPr>
              <w:rPr>
                <w:color w:val="000000"/>
                <w:sz w:val="20"/>
                <w:szCs w:val="20"/>
              </w:rPr>
            </w:pPr>
            <w:r w:rsidRPr="00C20321">
              <w:rPr>
                <w:color w:val="000000"/>
                <w:sz w:val="20"/>
                <w:szCs w:val="20"/>
              </w:rPr>
              <w:t>Totals</w:t>
            </w:r>
          </w:p>
        </w:tc>
        <w:tc>
          <w:tcPr>
            <w:tcW w:w="1200" w:type="dxa"/>
            <w:tcBorders>
              <w:top w:val="nil"/>
              <w:left w:val="nil"/>
              <w:bottom w:val="outset" w:sz="12" w:space="0" w:color="auto"/>
              <w:right w:val="nil"/>
            </w:tcBorders>
            <w:shd w:val="clear" w:color="auto" w:fill="auto"/>
            <w:noWrap/>
            <w:vAlign w:val="bottom"/>
            <w:hideMark/>
          </w:tcPr>
          <w:p w14:paraId="6A5526C7" w14:textId="77777777" w:rsidR="00ED59BF" w:rsidRPr="00C20321" w:rsidRDefault="00ED59BF" w:rsidP="00ED59BF">
            <w:pPr>
              <w:rPr>
                <w:color w:val="000000"/>
                <w:sz w:val="20"/>
                <w:szCs w:val="20"/>
              </w:rPr>
            </w:pPr>
          </w:p>
        </w:tc>
        <w:tc>
          <w:tcPr>
            <w:tcW w:w="1000" w:type="dxa"/>
            <w:tcBorders>
              <w:top w:val="nil"/>
              <w:left w:val="nil"/>
              <w:bottom w:val="outset" w:sz="12" w:space="0" w:color="auto"/>
              <w:right w:val="nil"/>
            </w:tcBorders>
            <w:shd w:val="clear" w:color="auto" w:fill="auto"/>
            <w:noWrap/>
            <w:vAlign w:val="bottom"/>
            <w:hideMark/>
          </w:tcPr>
          <w:p w14:paraId="5FBD8824" w14:textId="77777777" w:rsidR="00ED59BF" w:rsidRPr="00C20321" w:rsidRDefault="00ED59BF" w:rsidP="00ED59BF">
            <w:pPr>
              <w:jc w:val="center"/>
              <w:rPr>
                <w:color w:val="000000"/>
                <w:sz w:val="20"/>
                <w:szCs w:val="20"/>
              </w:rPr>
            </w:pPr>
          </w:p>
        </w:tc>
        <w:tc>
          <w:tcPr>
            <w:tcW w:w="1140" w:type="dxa"/>
            <w:tcBorders>
              <w:top w:val="nil"/>
              <w:left w:val="nil"/>
              <w:bottom w:val="outset" w:sz="12" w:space="0" w:color="auto"/>
              <w:right w:val="nil"/>
            </w:tcBorders>
            <w:shd w:val="clear" w:color="auto" w:fill="auto"/>
            <w:noWrap/>
            <w:vAlign w:val="bottom"/>
            <w:hideMark/>
          </w:tcPr>
          <w:p w14:paraId="051CC3D8" w14:textId="77777777" w:rsidR="00ED59BF" w:rsidRPr="00C20321" w:rsidRDefault="00ED59BF" w:rsidP="00ED59BF">
            <w:pPr>
              <w:rPr>
                <w:color w:val="000000"/>
                <w:sz w:val="20"/>
                <w:szCs w:val="20"/>
              </w:rPr>
            </w:pPr>
          </w:p>
        </w:tc>
        <w:tc>
          <w:tcPr>
            <w:tcW w:w="1840" w:type="dxa"/>
            <w:tcBorders>
              <w:top w:val="nil"/>
              <w:left w:val="nil"/>
              <w:bottom w:val="outset" w:sz="12" w:space="0" w:color="auto"/>
              <w:right w:val="nil"/>
            </w:tcBorders>
            <w:shd w:val="clear" w:color="auto" w:fill="auto"/>
            <w:noWrap/>
            <w:vAlign w:val="bottom"/>
            <w:hideMark/>
          </w:tcPr>
          <w:p w14:paraId="3B91E520" w14:textId="77777777" w:rsidR="00ED59BF" w:rsidRPr="00C20321" w:rsidRDefault="00ED59BF" w:rsidP="00ED59BF">
            <w:pPr>
              <w:rPr>
                <w:color w:val="000000"/>
                <w:sz w:val="20"/>
                <w:szCs w:val="20"/>
              </w:rPr>
            </w:pPr>
          </w:p>
        </w:tc>
        <w:tc>
          <w:tcPr>
            <w:tcW w:w="640" w:type="dxa"/>
            <w:tcBorders>
              <w:top w:val="nil"/>
              <w:left w:val="nil"/>
              <w:bottom w:val="outset" w:sz="12" w:space="0" w:color="auto"/>
              <w:right w:val="nil"/>
            </w:tcBorders>
            <w:shd w:val="clear" w:color="auto" w:fill="auto"/>
            <w:noWrap/>
            <w:vAlign w:val="bottom"/>
            <w:hideMark/>
          </w:tcPr>
          <w:p w14:paraId="670FC42E" w14:textId="77777777" w:rsidR="00ED59BF" w:rsidRPr="00C20321" w:rsidRDefault="00ED59BF" w:rsidP="00ED59BF">
            <w:pPr>
              <w:rPr>
                <w:color w:val="000000"/>
                <w:sz w:val="20"/>
                <w:szCs w:val="20"/>
              </w:rPr>
            </w:pPr>
          </w:p>
        </w:tc>
        <w:tc>
          <w:tcPr>
            <w:tcW w:w="780" w:type="dxa"/>
            <w:tcBorders>
              <w:top w:val="nil"/>
              <w:left w:val="nil"/>
              <w:bottom w:val="outset" w:sz="12" w:space="0" w:color="auto"/>
              <w:right w:val="nil"/>
            </w:tcBorders>
            <w:shd w:val="clear" w:color="auto" w:fill="auto"/>
            <w:noWrap/>
            <w:vAlign w:val="bottom"/>
            <w:hideMark/>
          </w:tcPr>
          <w:p w14:paraId="62E60475" w14:textId="77777777" w:rsidR="00ED59BF" w:rsidRPr="00C20321" w:rsidRDefault="00ED59BF" w:rsidP="00ED59BF">
            <w:pPr>
              <w:jc w:val="center"/>
              <w:rPr>
                <w:color w:val="000000"/>
                <w:sz w:val="20"/>
                <w:szCs w:val="20"/>
              </w:rPr>
            </w:pPr>
            <w:r w:rsidRPr="00C20321">
              <w:rPr>
                <w:color w:val="000000"/>
                <w:sz w:val="20"/>
                <w:szCs w:val="20"/>
              </w:rPr>
              <w:t>71</w:t>
            </w:r>
          </w:p>
        </w:tc>
      </w:tr>
      <w:tr w:rsidR="00ED59BF" w:rsidRPr="00C20321" w14:paraId="7DD2A40D" w14:textId="77777777" w:rsidTr="00ED59BF">
        <w:trPr>
          <w:trHeight w:val="260"/>
        </w:trPr>
        <w:tc>
          <w:tcPr>
            <w:tcW w:w="1880" w:type="dxa"/>
            <w:tcBorders>
              <w:top w:val="outset" w:sz="12" w:space="0" w:color="auto"/>
              <w:left w:val="nil"/>
              <w:bottom w:val="nil"/>
              <w:right w:val="nil"/>
            </w:tcBorders>
            <w:shd w:val="clear" w:color="auto" w:fill="auto"/>
            <w:noWrap/>
            <w:vAlign w:val="bottom"/>
            <w:hideMark/>
          </w:tcPr>
          <w:p w14:paraId="6C61F272" w14:textId="77777777" w:rsidR="00ED59BF" w:rsidRPr="00C20321" w:rsidRDefault="00ED59BF" w:rsidP="00ED59BF">
            <w:pPr>
              <w:rPr>
                <w:color w:val="000000"/>
                <w:sz w:val="20"/>
                <w:szCs w:val="20"/>
              </w:rPr>
            </w:pPr>
          </w:p>
        </w:tc>
        <w:tc>
          <w:tcPr>
            <w:tcW w:w="1200" w:type="dxa"/>
            <w:tcBorders>
              <w:top w:val="outset" w:sz="12" w:space="0" w:color="auto"/>
              <w:left w:val="nil"/>
              <w:bottom w:val="nil"/>
              <w:right w:val="nil"/>
            </w:tcBorders>
            <w:shd w:val="clear" w:color="auto" w:fill="auto"/>
            <w:noWrap/>
            <w:vAlign w:val="bottom"/>
            <w:hideMark/>
          </w:tcPr>
          <w:p w14:paraId="049F00D2" w14:textId="77777777" w:rsidR="00ED59BF" w:rsidRPr="00C20321" w:rsidRDefault="00ED59BF" w:rsidP="00ED59BF">
            <w:pPr>
              <w:rPr>
                <w:color w:val="000000"/>
                <w:sz w:val="20"/>
                <w:szCs w:val="20"/>
              </w:rPr>
            </w:pPr>
          </w:p>
        </w:tc>
        <w:tc>
          <w:tcPr>
            <w:tcW w:w="1000" w:type="dxa"/>
            <w:tcBorders>
              <w:top w:val="outset" w:sz="12" w:space="0" w:color="auto"/>
              <w:left w:val="nil"/>
              <w:bottom w:val="nil"/>
              <w:right w:val="nil"/>
            </w:tcBorders>
            <w:shd w:val="clear" w:color="auto" w:fill="auto"/>
            <w:noWrap/>
            <w:vAlign w:val="bottom"/>
            <w:hideMark/>
          </w:tcPr>
          <w:p w14:paraId="62EF2013" w14:textId="77777777" w:rsidR="00ED59BF" w:rsidRPr="00C20321" w:rsidRDefault="00ED59BF" w:rsidP="00ED59BF">
            <w:pPr>
              <w:rPr>
                <w:color w:val="000000"/>
                <w:sz w:val="20"/>
                <w:szCs w:val="20"/>
              </w:rPr>
            </w:pPr>
          </w:p>
        </w:tc>
        <w:tc>
          <w:tcPr>
            <w:tcW w:w="1140" w:type="dxa"/>
            <w:tcBorders>
              <w:top w:val="outset" w:sz="12" w:space="0" w:color="auto"/>
              <w:left w:val="nil"/>
              <w:bottom w:val="nil"/>
              <w:right w:val="nil"/>
            </w:tcBorders>
            <w:shd w:val="clear" w:color="auto" w:fill="auto"/>
            <w:noWrap/>
            <w:vAlign w:val="bottom"/>
            <w:hideMark/>
          </w:tcPr>
          <w:p w14:paraId="0AAE640E" w14:textId="77777777" w:rsidR="00ED59BF" w:rsidRPr="00C20321" w:rsidRDefault="00ED59BF" w:rsidP="00ED59BF">
            <w:pPr>
              <w:rPr>
                <w:color w:val="000000"/>
                <w:sz w:val="20"/>
                <w:szCs w:val="20"/>
              </w:rPr>
            </w:pPr>
          </w:p>
        </w:tc>
        <w:tc>
          <w:tcPr>
            <w:tcW w:w="1840" w:type="dxa"/>
            <w:tcBorders>
              <w:top w:val="outset" w:sz="12" w:space="0" w:color="auto"/>
              <w:left w:val="nil"/>
              <w:bottom w:val="nil"/>
              <w:right w:val="nil"/>
            </w:tcBorders>
            <w:shd w:val="clear" w:color="auto" w:fill="auto"/>
            <w:noWrap/>
            <w:vAlign w:val="bottom"/>
            <w:hideMark/>
          </w:tcPr>
          <w:p w14:paraId="5F4116D2" w14:textId="77777777" w:rsidR="00ED59BF" w:rsidRPr="00C20321" w:rsidRDefault="00ED59BF" w:rsidP="00ED59BF">
            <w:pPr>
              <w:rPr>
                <w:color w:val="000000"/>
                <w:sz w:val="20"/>
                <w:szCs w:val="20"/>
              </w:rPr>
            </w:pPr>
          </w:p>
        </w:tc>
        <w:tc>
          <w:tcPr>
            <w:tcW w:w="640" w:type="dxa"/>
            <w:tcBorders>
              <w:top w:val="outset" w:sz="12" w:space="0" w:color="auto"/>
              <w:left w:val="nil"/>
              <w:bottom w:val="nil"/>
              <w:right w:val="nil"/>
            </w:tcBorders>
            <w:shd w:val="clear" w:color="auto" w:fill="auto"/>
            <w:noWrap/>
            <w:vAlign w:val="bottom"/>
            <w:hideMark/>
          </w:tcPr>
          <w:p w14:paraId="5F1556CC" w14:textId="77777777" w:rsidR="00ED59BF" w:rsidRPr="00C20321" w:rsidRDefault="00ED59BF" w:rsidP="00ED59BF">
            <w:pPr>
              <w:rPr>
                <w:color w:val="000000"/>
                <w:sz w:val="20"/>
                <w:szCs w:val="20"/>
              </w:rPr>
            </w:pPr>
          </w:p>
        </w:tc>
        <w:tc>
          <w:tcPr>
            <w:tcW w:w="780" w:type="dxa"/>
            <w:tcBorders>
              <w:top w:val="outset" w:sz="12" w:space="0" w:color="auto"/>
              <w:left w:val="nil"/>
              <w:bottom w:val="nil"/>
              <w:right w:val="nil"/>
            </w:tcBorders>
            <w:shd w:val="clear" w:color="auto" w:fill="auto"/>
            <w:noWrap/>
            <w:vAlign w:val="bottom"/>
            <w:hideMark/>
          </w:tcPr>
          <w:p w14:paraId="50AFA826" w14:textId="77777777" w:rsidR="00ED59BF" w:rsidRPr="00C20321" w:rsidRDefault="00ED59BF" w:rsidP="00ED59BF">
            <w:pPr>
              <w:rPr>
                <w:color w:val="000000"/>
                <w:sz w:val="20"/>
                <w:szCs w:val="20"/>
              </w:rPr>
            </w:pPr>
          </w:p>
        </w:tc>
      </w:tr>
    </w:tbl>
    <w:p w14:paraId="14EC764B" w14:textId="77777777" w:rsidR="00ED59BF" w:rsidRPr="009462CE" w:rsidRDefault="00ED59BF" w:rsidP="00ED59BF"/>
    <w:p w14:paraId="4E82E08E" w14:textId="77777777" w:rsidR="00ED59BF" w:rsidRPr="00A93892" w:rsidRDefault="00ED59BF" w:rsidP="00ED59BF"/>
    <w:p w14:paraId="0DED821A" w14:textId="77777777" w:rsidR="00ED59BF" w:rsidRPr="00984BAA" w:rsidRDefault="00ED59BF" w:rsidP="00ED59BF">
      <w:pPr>
        <w:rPr>
          <w:b/>
        </w:rPr>
      </w:pPr>
    </w:p>
    <w:p w14:paraId="6BA4E31A" w14:textId="77777777" w:rsidR="00ED59BF" w:rsidRDefault="00ED59BF" w:rsidP="00ED59BF">
      <w:pPr>
        <w:pStyle w:val="Heading3"/>
      </w:pPr>
      <w:r>
        <w:br w:type="page"/>
      </w:r>
      <w:bookmarkStart w:id="140" w:name="_Toc268455054"/>
      <w:bookmarkStart w:id="141" w:name="_Toc268455680"/>
      <w:bookmarkStart w:id="142" w:name="_Toc268458745"/>
      <w:bookmarkStart w:id="143" w:name="_Toc270159667"/>
      <w:bookmarkStart w:id="144" w:name="_Toc271472308"/>
      <w:bookmarkStart w:id="145" w:name="_Toc272574360"/>
      <w:bookmarkStart w:id="146" w:name="_Toc282016145"/>
      <w:r>
        <w:t>December 2013 - January 2014</w:t>
      </w:r>
      <w:bookmarkEnd w:id="140"/>
      <w:bookmarkEnd w:id="141"/>
      <w:bookmarkEnd w:id="142"/>
      <w:bookmarkEnd w:id="143"/>
      <w:bookmarkEnd w:id="144"/>
      <w:bookmarkEnd w:id="145"/>
      <w:bookmarkEnd w:id="146"/>
    </w:p>
    <w:p w14:paraId="2FA95D79" w14:textId="77777777" w:rsidR="00ED59BF" w:rsidRDefault="00ED59BF" w:rsidP="00ED59BF">
      <w:pPr>
        <w:rPr>
          <w:b/>
        </w:rPr>
      </w:pPr>
    </w:p>
    <w:tbl>
      <w:tblPr>
        <w:tblW w:w="8720" w:type="dxa"/>
        <w:tblInd w:w="93" w:type="dxa"/>
        <w:tblLook w:val="04A0" w:firstRow="1" w:lastRow="0" w:firstColumn="1" w:lastColumn="0" w:noHBand="0" w:noVBand="1"/>
      </w:tblPr>
      <w:tblGrid>
        <w:gridCol w:w="1898"/>
        <w:gridCol w:w="1339"/>
        <w:gridCol w:w="1059"/>
        <w:gridCol w:w="1399"/>
        <w:gridCol w:w="1359"/>
        <w:gridCol w:w="650"/>
        <w:gridCol w:w="1059"/>
      </w:tblGrid>
      <w:tr w:rsidR="00ED59BF" w:rsidRPr="00156C70" w14:paraId="2DD3BC56" w14:textId="77777777" w:rsidTr="00ED59BF">
        <w:trPr>
          <w:trHeight w:val="240"/>
          <w:tblHeader/>
        </w:trPr>
        <w:tc>
          <w:tcPr>
            <w:tcW w:w="1900" w:type="dxa"/>
            <w:tcBorders>
              <w:top w:val="thinThickSmallGap" w:sz="24" w:space="0" w:color="auto"/>
              <w:left w:val="nil"/>
              <w:bottom w:val="outset" w:sz="6" w:space="0" w:color="auto"/>
              <w:right w:val="nil"/>
            </w:tcBorders>
            <w:shd w:val="clear" w:color="000000" w:fill="DAEEF3"/>
            <w:noWrap/>
            <w:vAlign w:val="bottom"/>
            <w:hideMark/>
          </w:tcPr>
          <w:p w14:paraId="0F73BCB5" w14:textId="77777777" w:rsidR="00ED59BF" w:rsidRPr="00156C70" w:rsidRDefault="00ED59BF" w:rsidP="00ED59BF">
            <w:pPr>
              <w:jc w:val="center"/>
              <w:rPr>
                <w:b/>
                <w:bCs/>
                <w:color w:val="000000"/>
                <w:sz w:val="20"/>
                <w:szCs w:val="20"/>
              </w:rPr>
            </w:pPr>
            <w:r w:rsidRPr="00156C70">
              <w:rPr>
                <w:b/>
                <w:bCs/>
                <w:color w:val="000000"/>
                <w:sz w:val="20"/>
                <w:szCs w:val="20"/>
              </w:rPr>
              <w:t>Date/Time</w:t>
            </w:r>
          </w:p>
        </w:tc>
        <w:tc>
          <w:tcPr>
            <w:tcW w:w="1340" w:type="dxa"/>
            <w:tcBorders>
              <w:top w:val="thinThickSmallGap" w:sz="24" w:space="0" w:color="auto"/>
              <w:left w:val="nil"/>
              <w:bottom w:val="outset" w:sz="6" w:space="0" w:color="auto"/>
              <w:right w:val="nil"/>
            </w:tcBorders>
            <w:shd w:val="clear" w:color="000000" w:fill="DAEEF3"/>
            <w:noWrap/>
            <w:vAlign w:val="bottom"/>
            <w:hideMark/>
          </w:tcPr>
          <w:p w14:paraId="661B25BF" w14:textId="77777777" w:rsidR="00ED59BF" w:rsidRPr="00156C70" w:rsidRDefault="00ED59BF" w:rsidP="00ED59BF">
            <w:pPr>
              <w:jc w:val="center"/>
              <w:rPr>
                <w:b/>
                <w:bCs/>
                <w:color w:val="000000"/>
                <w:sz w:val="20"/>
                <w:szCs w:val="20"/>
              </w:rPr>
            </w:pPr>
            <w:r w:rsidRPr="00156C70">
              <w:rPr>
                <w:b/>
                <w:bCs/>
                <w:color w:val="000000"/>
                <w:sz w:val="20"/>
                <w:szCs w:val="20"/>
              </w:rPr>
              <w:t>Operation</w:t>
            </w:r>
          </w:p>
        </w:tc>
        <w:tc>
          <w:tcPr>
            <w:tcW w:w="1060" w:type="dxa"/>
            <w:tcBorders>
              <w:top w:val="thinThickSmallGap" w:sz="24" w:space="0" w:color="auto"/>
              <w:left w:val="nil"/>
              <w:bottom w:val="outset" w:sz="6" w:space="0" w:color="auto"/>
              <w:right w:val="nil"/>
            </w:tcBorders>
            <w:shd w:val="clear" w:color="000000" w:fill="DAEEF3"/>
            <w:noWrap/>
            <w:vAlign w:val="bottom"/>
            <w:hideMark/>
          </w:tcPr>
          <w:p w14:paraId="3A8400DB" w14:textId="77777777" w:rsidR="00ED59BF" w:rsidRPr="00156C70" w:rsidRDefault="00ED59BF" w:rsidP="00ED59BF">
            <w:pPr>
              <w:jc w:val="center"/>
              <w:rPr>
                <w:b/>
                <w:bCs/>
                <w:color w:val="000000"/>
                <w:sz w:val="20"/>
                <w:szCs w:val="20"/>
              </w:rPr>
            </w:pPr>
            <w:r w:rsidRPr="00156C70">
              <w:rPr>
                <w:b/>
                <w:bCs/>
                <w:color w:val="000000"/>
                <w:sz w:val="20"/>
                <w:szCs w:val="20"/>
              </w:rPr>
              <w:t>Runway</w:t>
            </w:r>
          </w:p>
        </w:tc>
        <w:tc>
          <w:tcPr>
            <w:tcW w:w="1400" w:type="dxa"/>
            <w:tcBorders>
              <w:top w:val="thinThickSmallGap" w:sz="24" w:space="0" w:color="auto"/>
              <w:left w:val="nil"/>
              <w:bottom w:val="outset" w:sz="6" w:space="0" w:color="auto"/>
              <w:right w:val="nil"/>
            </w:tcBorders>
            <w:shd w:val="clear" w:color="000000" w:fill="DAEEF3"/>
            <w:noWrap/>
            <w:vAlign w:val="bottom"/>
            <w:hideMark/>
          </w:tcPr>
          <w:p w14:paraId="75219DAF" w14:textId="77777777" w:rsidR="00ED59BF" w:rsidRPr="00156C70" w:rsidRDefault="00ED59BF" w:rsidP="00ED59BF">
            <w:pPr>
              <w:jc w:val="center"/>
              <w:rPr>
                <w:b/>
                <w:bCs/>
                <w:color w:val="000000"/>
                <w:sz w:val="20"/>
                <w:szCs w:val="20"/>
              </w:rPr>
            </w:pPr>
            <w:r w:rsidRPr="00156C70">
              <w:rPr>
                <w:b/>
                <w:bCs/>
                <w:color w:val="000000"/>
                <w:sz w:val="20"/>
                <w:szCs w:val="20"/>
              </w:rPr>
              <w:t>Operator</w:t>
            </w:r>
          </w:p>
        </w:tc>
        <w:tc>
          <w:tcPr>
            <w:tcW w:w="1360" w:type="dxa"/>
            <w:tcBorders>
              <w:top w:val="thinThickSmallGap" w:sz="24" w:space="0" w:color="auto"/>
              <w:left w:val="nil"/>
              <w:bottom w:val="outset" w:sz="6" w:space="0" w:color="auto"/>
              <w:right w:val="nil"/>
            </w:tcBorders>
            <w:shd w:val="clear" w:color="000000" w:fill="DAEEF3"/>
            <w:noWrap/>
            <w:vAlign w:val="bottom"/>
            <w:hideMark/>
          </w:tcPr>
          <w:p w14:paraId="25AB3165" w14:textId="77777777" w:rsidR="00ED59BF" w:rsidRPr="00156C70" w:rsidRDefault="00ED59BF" w:rsidP="00ED59BF">
            <w:pPr>
              <w:jc w:val="center"/>
              <w:rPr>
                <w:b/>
                <w:bCs/>
                <w:color w:val="000000"/>
                <w:sz w:val="20"/>
                <w:szCs w:val="20"/>
              </w:rPr>
            </w:pPr>
            <w:r w:rsidRPr="00156C70">
              <w:rPr>
                <w:b/>
                <w:bCs/>
                <w:color w:val="000000"/>
                <w:sz w:val="20"/>
                <w:szCs w:val="20"/>
              </w:rPr>
              <w:t>Aircraft</w:t>
            </w:r>
          </w:p>
        </w:tc>
        <w:tc>
          <w:tcPr>
            <w:tcW w:w="600" w:type="dxa"/>
            <w:tcBorders>
              <w:top w:val="thinThickSmallGap" w:sz="24" w:space="0" w:color="auto"/>
              <w:left w:val="nil"/>
              <w:bottom w:val="outset" w:sz="6" w:space="0" w:color="auto"/>
              <w:right w:val="nil"/>
            </w:tcBorders>
            <w:shd w:val="clear" w:color="000000" w:fill="DAEEF3"/>
            <w:noWrap/>
            <w:vAlign w:val="bottom"/>
            <w:hideMark/>
          </w:tcPr>
          <w:p w14:paraId="3392BC0B" w14:textId="77777777" w:rsidR="00ED59BF" w:rsidRPr="00156C70" w:rsidRDefault="00ED59BF" w:rsidP="00ED59BF">
            <w:pPr>
              <w:jc w:val="center"/>
              <w:rPr>
                <w:b/>
                <w:bCs/>
                <w:color w:val="000000"/>
                <w:sz w:val="20"/>
                <w:szCs w:val="20"/>
              </w:rPr>
            </w:pPr>
            <w:r w:rsidRPr="00156C70">
              <w:rPr>
                <w:b/>
                <w:bCs/>
                <w:color w:val="000000"/>
                <w:sz w:val="20"/>
                <w:szCs w:val="20"/>
              </w:rPr>
              <w:t>Type</w:t>
            </w:r>
          </w:p>
        </w:tc>
        <w:tc>
          <w:tcPr>
            <w:tcW w:w="1060" w:type="dxa"/>
            <w:tcBorders>
              <w:top w:val="thinThickSmallGap" w:sz="24" w:space="0" w:color="auto"/>
              <w:left w:val="nil"/>
              <w:bottom w:val="outset" w:sz="6" w:space="0" w:color="auto"/>
              <w:right w:val="nil"/>
            </w:tcBorders>
            <w:shd w:val="clear" w:color="000000" w:fill="DAEEF3"/>
            <w:noWrap/>
            <w:vAlign w:val="bottom"/>
            <w:hideMark/>
          </w:tcPr>
          <w:p w14:paraId="1F44CF5C" w14:textId="77777777" w:rsidR="00ED59BF" w:rsidRPr="00156C70" w:rsidRDefault="00ED59BF" w:rsidP="00ED59BF">
            <w:pPr>
              <w:jc w:val="center"/>
              <w:rPr>
                <w:b/>
                <w:bCs/>
                <w:color w:val="000000"/>
                <w:sz w:val="20"/>
                <w:szCs w:val="20"/>
              </w:rPr>
            </w:pPr>
            <w:r w:rsidRPr="00156C70">
              <w:rPr>
                <w:b/>
                <w:bCs/>
                <w:color w:val="000000"/>
                <w:sz w:val="20"/>
                <w:szCs w:val="20"/>
              </w:rPr>
              <w:t>Count</w:t>
            </w:r>
          </w:p>
        </w:tc>
      </w:tr>
      <w:tr w:rsidR="00ED59BF" w:rsidRPr="00156C70" w14:paraId="6155825A" w14:textId="77777777" w:rsidTr="00ED59BF">
        <w:trPr>
          <w:trHeight w:val="240"/>
        </w:trPr>
        <w:tc>
          <w:tcPr>
            <w:tcW w:w="1900" w:type="dxa"/>
            <w:tcBorders>
              <w:top w:val="outset" w:sz="6" w:space="0" w:color="auto"/>
              <w:left w:val="nil"/>
              <w:bottom w:val="nil"/>
              <w:right w:val="nil"/>
            </w:tcBorders>
            <w:shd w:val="clear" w:color="auto" w:fill="auto"/>
            <w:noWrap/>
            <w:vAlign w:val="bottom"/>
            <w:hideMark/>
          </w:tcPr>
          <w:p w14:paraId="2EED06C3" w14:textId="77777777" w:rsidR="00ED59BF" w:rsidRPr="00156C70" w:rsidRDefault="00ED59BF" w:rsidP="00ED59BF">
            <w:pPr>
              <w:jc w:val="center"/>
              <w:rPr>
                <w:color w:val="000000"/>
                <w:sz w:val="20"/>
                <w:szCs w:val="20"/>
              </w:rPr>
            </w:pPr>
            <w:r w:rsidRPr="00156C70">
              <w:rPr>
                <w:color w:val="000000"/>
                <w:sz w:val="20"/>
                <w:szCs w:val="20"/>
              </w:rPr>
              <w:t>12/1/13 5:17 PM</w:t>
            </w:r>
          </w:p>
        </w:tc>
        <w:tc>
          <w:tcPr>
            <w:tcW w:w="1340" w:type="dxa"/>
            <w:tcBorders>
              <w:top w:val="outset" w:sz="6" w:space="0" w:color="auto"/>
              <w:left w:val="nil"/>
              <w:bottom w:val="nil"/>
              <w:right w:val="nil"/>
            </w:tcBorders>
            <w:shd w:val="clear" w:color="auto" w:fill="auto"/>
            <w:noWrap/>
            <w:vAlign w:val="bottom"/>
            <w:hideMark/>
          </w:tcPr>
          <w:p w14:paraId="5629204F"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outset" w:sz="6" w:space="0" w:color="auto"/>
              <w:left w:val="nil"/>
              <w:bottom w:val="nil"/>
              <w:right w:val="nil"/>
            </w:tcBorders>
            <w:shd w:val="clear" w:color="auto" w:fill="auto"/>
            <w:noWrap/>
            <w:vAlign w:val="bottom"/>
            <w:hideMark/>
          </w:tcPr>
          <w:p w14:paraId="02C95CC1"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outset" w:sz="6" w:space="0" w:color="auto"/>
              <w:left w:val="nil"/>
              <w:bottom w:val="nil"/>
              <w:right w:val="nil"/>
            </w:tcBorders>
            <w:shd w:val="clear" w:color="auto" w:fill="auto"/>
            <w:noWrap/>
            <w:vAlign w:val="bottom"/>
            <w:hideMark/>
          </w:tcPr>
          <w:p w14:paraId="01F81ABB"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outset" w:sz="6" w:space="0" w:color="auto"/>
              <w:left w:val="nil"/>
              <w:bottom w:val="nil"/>
              <w:right w:val="nil"/>
            </w:tcBorders>
            <w:shd w:val="clear" w:color="auto" w:fill="auto"/>
            <w:noWrap/>
            <w:vAlign w:val="bottom"/>
            <w:hideMark/>
          </w:tcPr>
          <w:p w14:paraId="26261768"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outset" w:sz="6" w:space="0" w:color="auto"/>
              <w:left w:val="nil"/>
              <w:bottom w:val="nil"/>
              <w:right w:val="nil"/>
            </w:tcBorders>
            <w:shd w:val="clear" w:color="auto" w:fill="auto"/>
            <w:noWrap/>
            <w:vAlign w:val="bottom"/>
            <w:hideMark/>
          </w:tcPr>
          <w:p w14:paraId="1E5CC659"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outset" w:sz="6" w:space="0" w:color="auto"/>
              <w:left w:val="nil"/>
              <w:bottom w:val="nil"/>
              <w:right w:val="nil"/>
            </w:tcBorders>
            <w:shd w:val="clear" w:color="auto" w:fill="auto"/>
            <w:noWrap/>
            <w:vAlign w:val="bottom"/>
            <w:hideMark/>
          </w:tcPr>
          <w:p w14:paraId="683200CC"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F1A7FB1" w14:textId="77777777" w:rsidTr="00ED59BF">
        <w:trPr>
          <w:trHeight w:val="240"/>
        </w:trPr>
        <w:tc>
          <w:tcPr>
            <w:tcW w:w="1900" w:type="dxa"/>
            <w:tcBorders>
              <w:top w:val="nil"/>
              <w:left w:val="nil"/>
              <w:bottom w:val="nil"/>
              <w:right w:val="nil"/>
            </w:tcBorders>
            <w:shd w:val="clear" w:color="auto" w:fill="auto"/>
            <w:noWrap/>
            <w:vAlign w:val="bottom"/>
            <w:hideMark/>
          </w:tcPr>
          <w:p w14:paraId="28769448" w14:textId="77777777" w:rsidR="00ED59BF" w:rsidRPr="00156C70" w:rsidRDefault="00ED59BF" w:rsidP="00ED59BF">
            <w:pPr>
              <w:jc w:val="center"/>
              <w:rPr>
                <w:color w:val="000000"/>
                <w:sz w:val="20"/>
                <w:szCs w:val="20"/>
              </w:rPr>
            </w:pPr>
            <w:r w:rsidRPr="00156C70">
              <w:rPr>
                <w:color w:val="000000"/>
                <w:sz w:val="20"/>
                <w:szCs w:val="20"/>
              </w:rPr>
              <w:t>12/1/13 5:42 PM</w:t>
            </w:r>
          </w:p>
        </w:tc>
        <w:tc>
          <w:tcPr>
            <w:tcW w:w="1340" w:type="dxa"/>
            <w:tcBorders>
              <w:top w:val="nil"/>
              <w:left w:val="nil"/>
              <w:bottom w:val="nil"/>
              <w:right w:val="nil"/>
            </w:tcBorders>
            <w:shd w:val="clear" w:color="auto" w:fill="auto"/>
            <w:noWrap/>
            <w:vAlign w:val="bottom"/>
            <w:hideMark/>
          </w:tcPr>
          <w:p w14:paraId="682362F9"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3098DBF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733BC069"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56517DFF"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0F5B713D"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4213DD38"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86380FB" w14:textId="77777777" w:rsidTr="00ED59BF">
        <w:trPr>
          <w:trHeight w:val="240"/>
        </w:trPr>
        <w:tc>
          <w:tcPr>
            <w:tcW w:w="1900" w:type="dxa"/>
            <w:tcBorders>
              <w:top w:val="nil"/>
              <w:left w:val="nil"/>
              <w:bottom w:val="nil"/>
              <w:right w:val="nil"/>
            </w:tcBorders>
            <w:shd w:val="clear" w:color="auto" w:fill="auto"/>
            <w:noWrap/>
            <w:vAlign w:val="bottom"/>
            <w:hideMark/>
          </w:tcPr>
          <w:p w14:paraId="06A174AF" w14:textId="77777777" w:rsidR="00ED59BF" w:rsidRPr="00156C70" w:rsidRDefault="00ED59BF" w:rsidP="00ED59BF">
            <w:pPr>
              <w:jc w:val="center"/>
              <w:rPr>
                <w:color w:val="000000"/>
                <w:sz w:val="20"/>
                <w:szCs w:val="20"/>
              </w:rPr>
            </w:pPr>
            <w:r w:rsidRPr="00156C70">
              <w:rPr>
                <w:color w:val="000000"/>
                <w:sz w:val="20"/>
                <w:szCs w:val="20"/>
              </w:rPr>
              <w:t>12/2/13 9:08 PM</w:t>
            </w:r>
          </w:p>
        </w:tc>
        <w:tc>
          <w:tcPr>
            <w:tcW w:w="1340" w:type="dxa"/>
            <w:tcBorders>
              <w:top w:val="nil"/>
              <w:left w:val="nil"/>
              <w:bottom w:val="nil"/>
              <w:right w:val="nil"/>
            </w:tcBorders>
            <w:shd w:val="clear" w:color="auto" w:fill="auto"/>
            <w:noWrap/>
            <w:vAlign w:val="bottom"/>
            <w:hideMark/>
          </w:tcPr>
          <w:p w14:paraId="7B0606B5"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313C433E"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FEC742B"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5D317CDF"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4E905C8A"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133AF8B2"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DC92B62" w14:textId="77777777" w:rsidTr="00ED59BF">
        <w:trPr>
          <w:trHeight w:val="240"/>
        </w:trPr>
        <w:tc>
          <w:tcPr>
            <w:tcW w:w="1900" w:type="dxa"/>
            <w:tcBorders>
              <w:top w:val="nil"/>
              <w:left w:val="nil"/>
              <w:bottom w:val="nil"/>
              <w:right w:val="nil"/>
            </w:tcBorders>
            <w:shd w:val="clear" w:color="auto" w:fill="auto"/>
            <w:noWrap/>
            <w:vAlign w:val="bottom"/>
            <w:hideMark/>
          </w:tcPr>
          <w:p w14:paraId="7C57FF7C" w14:textId="77777777" w:rsidR="00ED59BF" w:rsidRPr="00156C70" w:rsidRDefault="00ED59BF" w:rsidP="00ED59BF">
            <w:pPr>
              <w:jc w:val="center"/>
              <w:rPr>
                <w:color w:val="000000"/>
                <w:sz w:val="20"/>
                <w:szCs w:val="20"/>
              </w:rPr>
            </w:pPr>
            <w:r w:rsidRPr="00156C70">
              <w:rPr>
                <w:color w:val="000000"/>
                <w:sz w:val="20"/>
                <w:szCs w:val="20"/>
              </w:rPr>
              <w:t>12/5/13 5:23 PM</w:t>
            </w:r>
          </w:p>
        </w:tc>
        <w:tc>
          <w:tcPr>
            <w:tcW w:w="1340" w:type="dxa"/>
            <w:tcBorders>
              <w:top w:val="nil"/>
              <w:left w:val="nil"/>
              <w:bottom w:val="nil"/>
              <w:right w:val="nil"/>
            </w:tcBorders>
            <w:shd w:val="clear" w:color="auto" w:fill="auto"/>
            <w:noWrap/>
            <w:vAlign w:val="bottom"/>
            <w:hideMark/>
          </w:tcPr>
          <w:p w14:paraId="56F1443D"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00D3AC4F"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3860580"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578DDF2F" w14:textId="77777777" w:rsidR="00ED59BF" w:rsidRPr="00156C70" w:rsidRDefault="00ED59BF" w:rsidP="00ED59BF">
            <w:pPr>
              <w:jc w:val="center"/>
              <w:rPr>
                <w:color w:val="000000"/>
                <w:sz w:val="20"/>
                <w:szCs w:val="20"/>
              </w:rPr>
            </w:pPr>
            <w:r w:rsidRPr="00156C70">
              <w:rPr>
                <w:color w:val="000000"/>
                <w:sz w:val="20"/>
                <w:szCs w:val="20"/>
              </w:rPr>
              <w:t>Bonanza</w:t>
            </w:r>
          </w:p>
        </w:tc>
        <w:tc>
          <w:tcPr>
            <w:tcW w:w="600" w:type="dxa"/>
            <w:tcBorders>
              <w:top w:val="nil"/>
              <w:left w:val="nil"/>
              <w:bottom w:val="nil"/>
              <w:right w:val="nil"/>
            </w:tcBorders>
            <w:shd w:val="clear" w:color="auto" w:fill="auto"/>
            <w:noWrap/>
            <w:vAlign w:val="bottom"/>
            <w:hideMark/>
          </w:tcPr>
          <w:p w14:paraId="78B7F1A7"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43BE7CDE"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8EF39DC" w14:textId="77777777" w:rsidTr="00ED59BF">
        <w:trPr>
          <w:trHeight w:val="240"/>
        </w:trPr>
        <w:tc>
          <w:tcPr>
            <w:tcW w:w="1900" w:type="dxa"/>
            <w:tcBorders>
              <w:top w:val="nil"/>
              <w:left w:val="nil"/>
              <w:bottom w:val="nil"/>
              <w:right w:val="nil"/>
            </w:tcBorders>
            <w:shd w:val="clear" w:color="auto" w:fill="auto"/>
            <w:noWrap/>
            <w:vAlign w:val="bottom"/>
            <w:hideMark/>
          </w:tcPr>
          <w:p w14:paraId="29924D88" w14:textId="77777777" w:rsidR="00ED59BF" w:rsidRPr="00156C70" w:rsidRDefault="00ED59BF" w:rsidP="00ED59BF">
            <w:pPr>
              <w:jc w:val="center"/>
              <w:rPr>
                <w:color w:val="000000"/>
                <w:sz w:val="20"/>
                <w:szCs w:val="20"/>
              </w:rPr>
            </w:pPr>
            <w:r w:rsidRPr="00156C70">
              <w:rPr>
                <w:color w:val="000000"/>
                <w:sz w:val="20"/>
                <w:szCs w:val="20"/>
              </w:rPr>
              <w:t>12/5/13 5:25 PM</w:t>
            </w:r>
          </w:p>
        </w:tc>
        <w:tc>
          <w:tcPr>
            <w:tcW w:w="1340" w:type="dxa"/>
            <w:tcBorders>
              <w:top w:val="nil"/>
              <w:left w:val="nil"/>
              <w:bottom w:val="nil"/>
              <w:right w:val="nil"/>
            </w:tcBorders>
            <w:shd w:val="clear" w:color="auto" w:fill="auto"/>
            <w:noWrap/>
            <w:vAlign w:val="bottom"/>
            <w:hideMark/>
          </w:tcPr>
          <w:p w14:paraId="6CB528DB"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7CED3A36"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3DF361C"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152B99D4" w14:textId="77777777" w:rsidR="00ED59BF" w:rsidRPr="00156C70" w:rsidRDefault="00ED59BF" w:rsidP="00ED59BF">
            <w:pPr>
              <w:jc w:val="center"/>
              <w:rPr>
                <w:color w:val="000000"/>
                <w:sz w:val="20"/>
                <w:szCs w:val="20"/>
              </w:rPr>
            </w:pPr>
            <w:r w:rsidRPr="00156C70">
              <w:rPr>
                <w:color w:val="000000"/>
                <w:sz w:val="20"/>
                <w:szCs w:val="20"/>
              </w:rPr>
              <w:t>Cessna 210</w:t>
            </w:r>
          </w:p>
        </w:tc>
        <w:tc>
          <w:tcPr>
            <w:tcW w:w="600" w:type="dxa"/>
            <w:tcBorders>
              <w:top w:val="nil"/>
              <w:left w:val="nil"/>
              <w:bottom w:val="nil"/>
              <w:right w:val="nil"/>
            </w:tcBorders>
            <w:shd w:val="clear" w:color="auto" w:fill="auto"/>
            <w:noWrap/>
            <w:vAlign w:val="bottom"/>
            <w:hideMark/>
          </w:tcPr>
          <w:p w14:paraId="44B922B2"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0D74E7D9"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FB85812" w14:textId="77777777" w:rsidTr="00ED59BF">
        <w:trPr>
          <w:trHeight w:val="240"/>
        </w:trPr>
        <w:tc>
          <w:tcPr>
            <w:tcW w:w="1900" w:type="dxa"/>
            <w:tcBorders>
              <w:top w:val="nil"/>
              <w:left w:val="nil"/>
              <w:bottom w:val="nil"/>
              <w:right w:val="nil"/>
            </w:tcBorders>
            <w:shd w:val="clear" w:color="auto" w:fill="auto"/>
            <w:noWrap/>
            <w:vAlign w:val="bottom"/>
            <w:hideMark/>
          </w:tcPr>
          <w:p w14:paraId="6C8B9871" w14:textId="77777777" w:rsidR="00ED59BF" w:rsidRPr="00156C70" w:rsidRDefault="00ED59BF" w:rsidP="00ED59BF">
            <w:pPr>
              <w:jc w:val="center"/>
              <w:rPr>
                <w:color w:val="000000"/>
                <w:sz w:val="20"/>
                <w:szCs w:val="20"/>
              </w:rPr>
            </w:pPr>
            <w:r w:rsidRPr="00156C70">
              <w:rPr>
                <w:color w:val="000000"/>
                <w:sz w:val="20"/>
                <w:szCs w:val="20"/>
              </w:rPr>
              <w:t>12/5/13 5:36 PM</w:t>
            </w:r>
          </w:p>
        </w:tc>
        <w:tc>
          <w:tcPr>
            <w:tcW w:w="1340" w:type="dxa"/>
            <w:tcBorders>
              <w:top w:val="nil"/>
              <w:left w:val="nil"/>
              <w:bottom w:val="nil"/>
              <w:right w:val="nil"/>
            </w:tcBorders>
            <w:shd w:val="clear" w:color="auto" w:fill="auto"/>
            <w:noWrap/>
            <w:vAlign w:val="bottom"/>
            <w:hideMark/>
          </w:tcPr>
          <w:p w14:paraId="426419FE"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1545F154"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747E501"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5C2927C3"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31E739DC"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0EA3747B"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CBDDD43" w14:textId="77777777" w:rsidTr="00ED59BF">
        <w:trPr>
          <w:trHeight w:val="240"/>
        </w:trPr>
        <w:tc>
          <w:tcPr>
            <w:tcW w:w="1900" w:type="dxa"/>
            <w:tcBorders>
              <w:top w:val="nil"/>
              <w:left w:val="nil"/>
              <w:bottom w:val="nil"/>
              <w:right w:val="nil"/>
            </w:tcBorders>
            <w:shd w:val="clear" w:color="auto" w:fill="auto"/>
            <w:noWrap/>
            <w:vAlign w:val="bottom"/>
            <w:hideMark/>
          </w:tcPr>
          <w:p w14:paraId="4E1765A8" w14:textId="77777777" w:rsidR="00ED59BF" w:rsidRPr="00156C70" w:rsidRDefault="00ED59BF" w:rsidP="00ED59BF">
            <w:pPr>
              <w:jc w:val="center"/>
              <w:rPr>
                <w:color w:val="000000"/>
                <w:sz w:val="20"/>
                <w:szCs w:val="20"/>
              </w:rPr>
            </w:pPr>
            <w:r w:rsidRPr="00156C70">
              <w:rPr>
                <w:color w:val="000000"/>
                <w:sz w:val="20"/>
                <w:szCs w:val="20"/>
              </w:rPr>
              <w:t>12/5/13 6:59 PM</w:t>
            </w:r>
          </w:p>
        </w:tc>
        <w:tc>
          <w:tcPr>
            <w:tcW w:w="1340" w:type="dxa"/>
            <w:tcBorders>
              <w:top w:val="nil"/>
              <w:left w:val="nil"/>
              <w:bottom w:val="nil"/>
              <w:right w:val="nil"/>
            </w:tcBorders>
            <w:shd w:val="clear" w:color="auto" w:fill="auto"/>
            <w:noWrap/>
            <w:vAlign w:val="bottom"/>
            <w:hideMark/>
          </w:tcPr>
          <w:p w14:paraId="72A3C3EE"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0FA082DE"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BC92670"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0ED45B7A" w14:textId="77777777" w:rsidR="00ED59BF" w:rsidRPr="00156C70" w:rsidRDefault="00ED59BF" w:rsidP="00ED59BF">
            <w:pPr>
              <w:jc w:val="center"/>
              <w:rPr>
                <w:color w:val="000000"/>
                <w:sz w:val="20"/>
                <w:szCs w:val="20"/>
              </w:rPr>
            </w:pPr>
            <w:r w:rsidRPr="00156C70">
              <w:rPr>
                <w:color w:val="000000"/>
                <w:sz w:val="20"/>
                <w:szCs w:val="20"/>
              </w:rPr>
              <w:t>Cirrus SR22</w:t>
            </w:r>
          </w:p>
        </w:tc>
        <w:tc>
          <w:tcPr>
            <w:tcW w:w="600" w:type="dxa"/>
            <w:tcBorders>
              <w:top w:val="nil"/>
              <w:left w:val="nil"/>
              <w:bottom w:val="nil"/>
              <w:right w:val="nil"/>
            </w:tcBorders>
            <w:shd w:val="clear" w:color="auto" w:fill="auto"/>
            <w:noWrap/>
            <w:vAlign w:val="bottom"/>
            <w:hideMark/>
          </w:tcPr>
          <w:p w14:paraId="03C6010F"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5E235698"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2906CB2" w14:textId="77777777" w:rsidTr="00ED59BF">
        <w:trPr>
          <w:trHeight w:val="240"/>
        </w:trPr>
        <w:tc>
          <w:tcPr>
            <w:tcW w:w="1900" w:type="dxa"/>
            <w:tcBorders>
              <w:top w:val="nil"/>
              <w:left w:val="nil"/>
              <w:bottom w:val="nil"/>
              <w:right w:val="nil"/>
            </w:tcBorders>
            <w:shd w:val="clear" w:color="auto" w:fill="auto"/>
            <w:noWrap/>
            <w:vAlign w:val="bottom"/>
            <w:hideMark/>
          </w:tcPr>
          <w:p w14:paraId="6ADE1739" w14:textId="77777777" w:rsidR="00ED59BF" w:rsidRPr="00156C70" w:rsidRDefault="00ED59BF" w:rsidP="00ED59BF">
            <w:pPr>
              <w:jc w:val="center"/>
              <w:rPr>
                <w:color w:val="000000"/>
                <w:sz w:val="20"/>
                <w:szCs w:val="20"/>
              </w:rPr>
            </w:pPr>
            <w:r w:rsidRPr="00156C70">
              <w:rPr>
                <w:color w:val="000000"/>
                <w:sz w:val="20"/>
                <w:szCs w:val="20"/>
              </w:rPr>
              <w:t>12/5/13 9:19 PM</w:t>
            </w:r>
          </w:p>
        </w:tc>
        <w:tc>
          <w:tcPr>
            <w:tcW w:w="1340" w:type="dxa"/>
            <w:tcBorders>
              <w:top w:val="nil"/>
              <w:left w:val="nil"/>
              <w:bottom w:val="nil"/>
              <w:right w:val="nil"/>
            </w:tcBorders>
            <w:shd w:val="clear" w:color="auto" w:fill="auto"/>
            <w:noWrap/>
            <w:vAlign w:val="bottom"/>
            <w:hideMark/>
          </w:tcPr>
          <w:p w14:paraId="652DD546"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2A5BCA1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E6521F6"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28D49E07"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7FBF4D34"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6901BBD9"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9FEA5AD" w14:textId="77777777" w:rsidTr="00ED59BF">
        <w:trPr>
          <w:trHeight w:val="240"/>
        </w:trPr>
        <w:tc>
          <w:tcPr>
            <w:tcW w:w="1900" w:type="dxa"/>
            <w:tcBorders>
              <w:top w:val="nil"/>
              <w:left w:val="nil"/>
              <w:bottom w:val="nil"/>
              <w:right w:val="nil"/>
            </w:tcBorders>
            <w:shd w:val="clear" w:color="auto" w:fill="auto"/>
            <w:noWrap/>
            <w:vAlign w:val="bottom"/>
            <w:hideMark/>
          </w:tcPr>
          <w:p w14:paraId="79A69B9D" w14:textId="77777777" w:rsidR="00ED59BF" w:rsidRPr="00156C70" w:rsidRDefault="00ED59BF" w:rsidP="00ED59BF">
            <w:pPr>
              <w:jc w:val="center"/>
              <w:rPr>
                <w:color w:val="000000"/>
                <w:sz w:val="20"/>
                <w:szCs w:val="20"/>
              </w:rPr>
            </w:pPr>
            <w:r w:rsidRPr="00156C70">
              <w:rPr>
                <w:color w:val="000000"/>
                <w:sz w:val="20"/>
                <w:szCs w:val="20"/>
              </w:rPr>
              <w:t>12/7/13 10:49 PM</w:t>
            </w:r>
          </w:p>
        </w:tc>
        <w:tc>
          <w:tcPr>
            <w:tcW w:w="1340" w:type="dxa"/>
            <w:tcBorders>
              <w:top w:val="nil"/>
              <w:left w:val="nil"/>
              <w:bottom w:val="nil"/>
              <w:right w:val="nil"/>
            </w:tcBorders>
            <w:shd w:val="clear" w:color="auto" w:fill="auto"/>
            <w:noWrap/>
            <w:vAlign w:val="bottom"/>
            <w:hideMark/>
          </w:tcPr>
          <w:p w14:paraId="07ACC3A9"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09DAEAE9"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2E72AF2F"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00B75CF1"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15754C3D"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4FFA8CF6"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A237BE5" w14:textId="77777777" w:rsidTr="00ED59BF">
        <w:trPr>
          <w:trHeight w:val="240"/>
        </w:trPr>
        <w:tc>
          <w:tcPr>
            <w:tcW w:w="1900" w:type="dxa"/>
            <w:tcBorders>
              <w:top w:val="nil"/>
              <w:left w:val="nil"/>
              <w:bottom w:val="nil"/>
              <w:right w:val="nil"/>
            </w:tcBorders>
            <w:shd w:val="clear" w:color="auto" w:fill="auto"/>
            <w:noWrap/>
            <w:vAlign w:val="bottom"/>
            <w:hideMark/>
          </w:tcPr>
          <w:p w14:paraId="1926BA03" w14:textId="77777777" w:rsidR="00ED59BF" w:rsidRPr="00156C70" w:rsidRDefault="00ED59BF" w:rsidP="00ED59BF">
            <w:pPr>
              <w:jc w:val="center"/>
              <w:rPr>
                <w:color w:val="000000"/>
                <w:sz w:val="20"/>
                <w:szCs w:val="20"/>
              </w:rPr>
            </w:pPr>
            <w:r w:rsidRPr="00156C70">
              <w:rPr>
                <w:color w:val="000000"/>
                <w:sz w:val="20"/>
                <w:szCs w:val="20"/>
              </w:rPr>
              <w:t>12/8/13 5:27 PM</w:t>
            </w:r>
          </w:p>
        </w:tc>
        <w:tc>
          <w:tcPr>
            <w:tcW w:w="1340" w:type="dxa"/>
            <w:tcBorders>
              <w:top w:val="nil"/>
              <w:left w:val="nil"/>
              <w:bottom w:val="nil"/>
              <w:right w:val="nil"/>
            </w:tcBorders>
            <w:shd w:val="clear" w:color="auto" w:fill="auto"/>
            <w:noWrap/>
            <w:vAlign w:val="bottom"/>
            <w:hideMark/>
          </w:tcPr>
          <w:p w14:paraId="7DBAC899"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01AE88AD"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FBE0853"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585229D3"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631B740B"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2F3FB585"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8CAE45E" w14:textId="77777777" w:rsidTr="00ED59BF">
        <w:trPr>
          <w:trHeight w:val="240"/>
        </w:trPr>
        <w:tc>
          <w:tcPr>
            <w:tcW w:w="1900" w:type="dxa"/>
            <w:tcBorders>
              <w:top w:val="nil"/>
              <w:left w:val="nil"/>
              <w:bottom w:val="nil"/>
              <w:right w:val="nil"/>
            </w:tcBorders>
            <w:shd w:val="clear" w:color="auto" w:fill="auto"/>
            <w:noWrap/>
            <w:vAlign w:val="bottom"/>
            <w:hideMark/>
          </w:tcPr>
          <w:p w14:paraId="7E54CC17" w14:textId="77777777" w:rsidR="00ED59BF" w:rsidRPr="00156C70" w:rsidRDefault="00ED59BF" w:rsidP="00ED59BF">
            <w:pPr>
              <w:jc w:val="center"/>
              <w:rPr>
                <w:color w:val="000000"/>
                <w:sz w:val="20"/>
                <w:szCs w:val="20"/>
              </w:rPr>
            </w:pPr>
            <w:r w:rsidRPr="00156C70">
              <w:rPr>
                <w:color w:val="000000"/>
                <w:sz w:val="20"/>
                <w:szCs w:val="20"/>
              </w:rPr>
              <w:t>12/8/13 5:38 PM</w:t>
            </w:r>
          </w:p>
        </w:tc>
        <w:tc>
          <w:tcPr>
            <w:tcW w:w="1340" w:type="dxa"/>
            <w:tcBorders>
              <w:top w:val="nil"/>
              <w:left w:val="nil"/>
              <w:bottom w:val="nil"/>
              <w:right w:val="nil"/>
            </w:tcBorders>
            <w:shd w:val="clear" w:color="auto" w:fill="auto"/>
            <w:noWrap/>
            <w:vAlign w:val="bottom"/>
            <w:hideMark/>
          </w:tcPr>
          <w:p w14:paraId="16268EA3"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603AB57D"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751780B"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1B770C99"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412B11D0"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2C57364D"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9F1A1B1" w14:textId="77777777" w:rsidTr="00ED59BF">
        <w:trPr>
          <w:trHeight w:val="240"/>
        </w:trPr>
        <w:tc>
          <w:tcPr>
            <w:tcW w:w="1900" w:type="dxa"/>
            <w:tcBorders>
              <w:top w:val="nil"/>
              <w:left w:val="nil"/>
              <w:bottom w:val="nil"/>
              <w:right w:val="nil"/>
            </w:tcBorders>
            <w:shd w:val="clear" w:color="auto" w:fill="auto"/>
            <w:noWrap/>
            <w:vAlign w:val="bottom"/>
            <w:hideMark/>
          </w:tcPr>
          <w:p w14:paraId="0AA7AD10" w14:textId="77777777" w:rsidR="00ED59BF" w:rsidRPr="00156C70" w:rsidRDefault="00ED59BF" w:rsidP="00ED59BF">
            <w:pPr>
              <w:jc w:val="center"/>
              <w:rPr>
                <w:color w:val="000000"/>
                <w:sz w:val="20"/>
                <w:szCs w:val="20"/>
              </w:rPr>
            </w:pPr>
            <w:r w:rsidRPr="00156C70">
              <w:rPr>
                <w:color w:val="000000"/>
                <w:sz w:val="20"/>
                <w:szCs w:val="20"/>
              </w:rPr>
              <w:t>12/8/13 5:59 PM</w:t>
            </w:r>
          </w:p>
        </w:tc>
        <w:tc>
          <w:tcPr>
            <w:tcW w:w="1340" w:type="dxa"/>
            <w:tcBorders>
              <w:top w:val="nil"/>
              <w:left w:val="nil"/>
              <w:bottom w:val="nil"/>
              <w:right w:val="nil"/>
            </w:tcBorders>
            <w:shd w:val="clear" w:color="auto" w:fill="auto"/>
            <w:noWrap/>
            <w:vAlign w:val="bottom"/>
            <w:hideMark/>
          </w:tcPr>
          <w:p w14:paraId="5DA6FA27"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69D7A4F9"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0E0D980"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1D04AC57" w14:textId="77777777" w:rsidR="00ED59BF" w:rsidRPr="00156C70" w:rsidRDefault="00ED59BF" w:rsidP="00ED59BF">
            <w:pPr>
              <w:jc w:val="center"/>
              <w:rPr>
                <w:color w:val="000000"/>
                <w:sz w:val="20"/>
                <w:szCs w:val="20"/>
              </w:rPr>
            </w:pPr>
            <w:r w:rsidRPr="00156C70">
              <w:rPr>
                <w:color w:val="000000"/>
                <w:sz w:val="20"/>
                <w:szCs w:val="20"/>
              </w:rPr>
              <w:t>TBM700</w:t>
            </w:r>
          </w:p>
        </w:tc>
        <w:tc>
          <w:tcPr>
            <w:tcW w:w="600" w:type="dxa"/>
            <w:tcBorders>
              <w:top w:val="nil"/>
              <w:left w:val="nil"/>
              <w:bottom w:val="nil"/>
              <w:right w:val="nil"/>
            </w:tcBorders>
            <w:shd w:val="clear" w:color="auto" w:fill="auto"/>
            <w:noWrap/>
            <w:vAlign w:val="bottom"/>
            <w:hideMark/>
          </w:tcPr>
          <w:p w14:paraId="575438DB"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55160CB0"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23B986F" w14:textId="77777777" w:rsidTr="00ED59BF">
        <w:trPr>
          <w:trHeight w:val="240"/>
        </w:trPr>
        <w:tc>
          <w:tcPr>
            <w:tcW w:w="1900" w:type="dxa"/>
            <w:tcBorders>
              <w:top w:val="nil"/>
              <w:left w:val="nil"/>
              <w:bottom w:val="nil"/>
              <w:right w:val="nil"/>
            </w:tcBorders>
            <w:shd w:val="clear" w:color="auto" w:fill="auto"/>
            <w:noWrap/>
            <w:vAlign w:val="bottom"/>
            <w:hideMark/>
          </w:tcPr>
          <w:p w14:paraId="55D4D067" w14:textId="77777777" w:rsidR="00ED59BF" w:rsidRPr="00156C70" w:rsidRDefault="00ED59BF" w:rsidP="00ED59BF">
            <w:pPr>
              <w:jc w:val="center"/>
              <w:rPr>
                <w:color w:val="000000"/>
                <w:sz w:val="20"/>
                <w:szCs w:val="20"/>
              </w:rPr>
            </w:pPr>
            <w:r w:rsidRPr="00156C70">
              <w:rPr>
                <w:color w:val="000000"/>
                <w:sz w:val="20"/>
                <w:szCs w:val="20"/>
              </w:rPr>
              <w:t>12/11/13 5:23 PM</w:t>
            </w:r>
          </w:p>
        </w:tc>
        <w:tc>
          <w:tcPr>
            <w:tcW w:w="1340" w:type="dxa"/>
            <w:tcBorders>
              <w:top w:val="nil"/>
              <w:left w:val="nil"/>
              <w:bottom w:val="nil"/>
              <w:right w:val="nil"/>
            </w:tcBorders>
            <w:shd w:val="clear" w:color="auto" w:fill="auto"/>
            <w:noWrap/>
            <w:vAlign w:val="bottom"/>
            <w:hideMark/>
          </w:tcPr>
          <w:p w14:paraId="604BD5BC"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585370B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4186AD6"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07C7505D"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0462B13E"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59364681"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BA50728" w14:textId="77777777" w:rsidTr="00ED59BF">
        <w:trPr>
          <w:trHeight w:val="240"/>
        </w:trPr>
        <w:tc>
          <w:tcPr>
            <w:tcW w:w="1900" w:type="dxa"/>
            <w:tcBorders>
              <w:top w:val="nil"/>
              <w:left w:val="nil"/>
              <w:bottom w:val="nil"/>
              <w:right w:val="nil"/>
            </w:tcBorders>
            <w:shd w:val="clear" w:color="auto" w:fill="auto"/>
            <w:noWrap/>
            <w:vAlign w:val="bottom"/>
            <w:hideMark/>
          </w:tcPr>
          <w:p w14:paraId="13539E70" w14:textId="77777777" w:rsidR="00ED59BF" w:rsidRPr="00156C70" w:rsidRDefault="00ED59BF" w:rsidP="00ED59BF">
            <w:pPr>
              <w:jc w:val="center"/>
              <w:rPr>
                <w:color w:val="000000"/>
                <w:sz w:val="20"/>
                <w:szCs w:val="20"/>
              </w:rPr>
            </w:pPr>
            <w:r w:rsidRPr="00156C70">
              <w:rPr>
                <w:color w:val="000000"/>
                <w:sz w:val="20"/>
                <w:szCs w:val="20"/>
              </w:rPr>
              <w:t>12/11/13 6:33 PM</w:t>
            </w:r>
          </w:p>
        </w:tc>
        <w:tc>
          <w:tcPr>
            <w:tcW w:w="1340" w:type="dxa"/>
            <w:tcBorders>
              <w:top w:val="nil"/>
              <w:left w:val="nil"/>
              <w:bottom w:val="nil"/>
              <w:right w:val="nil"/>
            </w:tcBorders>
            <w:shd w:val="clear" w:color="auto" w:fill="auto"/>
            <w:noWrap/>
            <w:vAlign w:val="bottom"/>
            <w:hideMark/>
          </w:tcPr>
          <w:p w14:paraId="09F1E670"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20220F8F"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5BBB59E"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1D3351FB"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54DCCD05"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35B2138E"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2AAC67E" w14:textId="77777777" w:rsidTr="00ED59BF">
        <w:trPr>
          <w:trHeight w:val="240"/>
        </w:trPr>
        <w:tc>
          <w:tcPr>
            <w:tcW w:w="1900" w:type="dxa"/>
            <w:tcBorders>
              <w:top w:val="nil"/>
              <w:left w:val="nil"/>
              <w:bottom w:val="nil"/>
              <w:right w:val="nil"/>
            </w:tcBorders>
            <w:shd w:val="clear" w:color="auto" w:fill="auto"/>
            <w:noWrap/>
            <w:vAlign w:val="bottom"/>
            <w:hideMark/>
          </w:tcPr>
          <w:p w14:paraId="55103178" w14:textId="77777777" w:rsidR="00ED59BF" w:rsidRPr="00156C70" w:rsidRDefault="00ED59BF" w:rsidP="00ED59BF">
            <w:pPr>
              <w:jc w:val="center"/>
              <w:rPr>
                <w:color w:val="000000"/>
                <w:sz w:val="20"/>
                <w:szCs w:val="20"/>
              </w:rPr>
            </w:pPr>
            <w:r w:rsidRPr="00156C70">
              <w:rPr>
                <w:color w:val="000000"/>
                <w:sz w:val="20"/>
                <w:szCs w:val="20"/>
              </w:rPr>
              <w:t>12/11/13 7:09 PM</w:t>
            </w:r>
          </w:p>
        </w:tc>
        <w:tc>
          <w:tcPr>
            <w:tcW w:w="1340" w:type="dxa"/>
            <w:tcBorders>
              <w:top w:val="nil"/>
              <w:left w:val="nil"/>
              <w:bottom w:val="nil"/>
              <w:right w:val="nil"/>
            </w:tcBorders>
            <w:shd w:val="clear" w:color="auto" w:fill="auto"/>
            <w:noWrap/>
            <w:vAlign w:val="bottom"/>
            <w:hideMark/>
          </w:tcPr>
          <w:p w14:paraId="69469B50"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54C13A48"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3E5BD6B"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6FA05C81" w14:textId="77777777" w:rsidR="00ED59BF" w:rsidRPr="00156C70" w:rsidRDefault="00ED59BF" w:rsidP="00ED59BF">
            <w:pPr>
              <w:jc w:val="center"/>
              <w:rPr>
                <w:color w:val="000000"/>
                <w:sz w:val="20"/>
                <w:szCs w:val="20"/>
              </w:rPr>
            </w:pPr>
            <w:r w:rsidRPr="00156C70">
              <w:rPr>
                <w:color w:val="000000"/>
                <w:sz w:val="20"/>
                <w:szCs w:val="20"/>
              </w:rPr>
              <w:t>Bonanza</w:t>
            </w:r>
          </w:p>
        </w:tc>
        <w:tc>
          <w:tcPr>
            <w:tcW w:w="600" w:type="dxa"/>
            <w:tcBorders>
              <w:top w:val="nil"/>
              <w:left w:val="nil"/>
              <w:bottom w:val="nil"/>
              <w:right w:val="nil"/>
            </w:tcBorders>
            <w:shd w:val="clear" w:color="auto" w:fill="auto"/>
            <w:noWrap/>
            <w:vAlign w:val="bottom"/>
            <w:hideMark/>
          </w:tcPr>
          <w:p w14:paraId="7609A843"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6B8905A7"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10F9AAF" w14:textId="77777777" w:rsidTr="00ED59BF">
        <w:trPr>
          <w:trHeight w:val="240"/>
        </w:trPr>
        <w:tc>
          <w:tcPr>
            <w:tcW w:w="1900" w:type="dxa"/>
            <w:tcBorders>
              <w:top w:val="nil"/>
              <w:left w:val="nil"/>
              <w:bottom w:val="nil"/>
              <w:right w:val="nil"/>
            </w:tcBorders>
            <w:shd w:val="clear" w:color="auto" w:fill="auto"/>
            <w:noWrap/>
            <w:vAlign w:val="bottom"/>
            <w:hideMark/>
          </w:tcPr>
          <w:p w14:paraId="6C8D75C2" w14:textId="77777777" w:rsidR="00ED59BF" w:rsidRPr="00156C70" w:rsidRDefault="00ED59BF" w:rsidP="00ED59BF">
            <w:pPr>
              <w:jc w:val="center"/>
              <w:rPr>
                <w:color w:val="000000"/>
                <w:sz w:val="20"/>
                <w:szCs w:val="20"/>
              </w:rPr>
            </w:pPr>
            <w:r w:rsidRPr="00156C70">
              <w:rPr>
                <w:color w:val="000000"/>
                <w:sz w:val="20"/>
                <w:szCs w:val="20"/>
              </w:rPr>
              <w:t>12/11/13 7:20 PM</w:t>
            </w:r>
          </w:p>
        </w:tc>
        <w:tc>
          <w:tcPr>
            <w:tcW w:w="1340" w:type="dxa"/>
            <w:tcBorders>
              <w:top w:val="nil"/>
              <w:left w:val="nil"/>
              <w:bottom w:val="nil"/>
              <w:right w:val="nil"/>
            </w:tcBorders>
            <w:shd w:val="clear" w:color="auto" w:fill="auto"/>
            <w:noWrap/>
            <w:vAlign w:val="bottom"/>
            <w:hideMark/>
          </w:tcPr>
          <w:p w14:paraId="09EB9735"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2E147CE2"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307BF85"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3B4B2DDA" w14:textId="77777777" w:rsidR="00ED59BF" w:rsidRPr="00156C70" w:rsidRDefault="00ED59BF" w:rsidP="00ED59BF">
            <w:pPr>
              <w:jc w:val="center"/>
              <w:rPr>
                <w:color w:val="000000"/>
                <w:sz w:val="20"/>
                <w:szCs w:val="20"/>
              </w:rPr>
            </w:pPr>
            <w:r w:rsidRPr="00156C70">
              <w:rPr>
                <w:color w:val="000000"/>
                <w:sz w:val="20"/>
                <w:szCs w:val="20"/>
              </w:rPr>
              <w:t>Bonanza</w:t>
            </w:r>
          </w:p>
        </w:tc>
        <w:tc>
          <w:tcPr>
            <w:tcW w:w="600" w:type="dxa"/>
            <w:tcBorders>
              <w:top w:val="nil"/>
              <w:left w:val="nil"/>
              <w:bottom w:val="nil"/>
              <w:right w:val="nil"/>
            </w:tcBorders>
            <w:shd w:val="clear" w:color="auto" w:fill="auto"/>
            <w:noWrap/>
            <w:vAlign w:val="bottom"/>
            <w:hideMark/>
          </w:tcPr>
          <w:p w14:paraId="4E2AEA8C"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5F74DB58"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2E4E741" w14:textId="77777777" w:rsidTr="00ED59BF">
        <w:trPr>
          <w:trHeight w:val="240"/>
        </w:trPr>
        <w:tc>
          <w:tcPr>
            <w:tcW w:w="1900" w:type="dxa"/>
            <w:tcBorders>
              <w:top w:val="nil"/>
              <w:left w:val="nil"/>
              <w:bottom w:val="nil"/>
              <w:right w:val="nil"/>
            </w:tcBorders>
            <w:shd w:val="clear" w:color="auto" w:fill="auto"/>
            <w:noWrap/>
            <w:vAlign w:val="bottom"/>
            <w:hideMark/>
          </w:tcPr>
          <w:p w14:paraId="6EADEBA3" w14:textId="77777777" w:rsidR="00ED59BF" w:rsidRPr="00156C70" w:rsidRDefault="00ED59BF" w:rsidP="00ED59BF">
            <w:pPr>
              <w:jc w:val="center"/>
              <w:rPr>
                <w:color w:val="000000"/>
                <w:sz w:val="20"/>
                <w:szCs w:val="20"/>
              </w:rPr>
            </w:pPr>
            <w:r w:rsidRPr="00156C70">
              <w:rPr>
                <w:color w:val="000000"/>
                <w:sz w:val="20"/>
                <w:szCs w:val="20"/>
              </w:rPr>
              <w:t>12/12/13 5:28 PM</w:t>
            </w:r>
          </w:p>
        </w:tc>
        <w:tc>
          <w:tcPr>
            <w:tcW w:w="1340" w:type="dxa"/>
            <w:tcBorders>
              <w:top w:val="nil"/>
              <w:left w:val="nil"/>
              <w:bottom w:val="nil"/>
              <w:right w:val="nil"/>
            </w:tcBorders>
            <w:shd w:val="clear" w:color="auto" w:fill="auto"/>
            <w:noWrap/>
            <w:vAlign w:val="bottom"/>
            <w:hideMark/>
          </w:tcPr>
          <w:p w14:paraId="2135B1AC"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23EDC4DD"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73A620A8"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473FCD15"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75AB88CD"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50AC0912"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A74E7B5" w14:textId="77777777" w:rsidTr="00ED59BF">
        <w:trPr>
          <w:trHeight w:val="240"/>
        </w:trPr>
        <w:tc>
          <w:tcPr>
            <w:tcW w:w="1900" w:type="dxa"/>
            <w:tcBorders>
              <w:top w:val="nil"/>
              <w:left w:val="nil"/>
              <w:bottom w:val="nil"/>
              <w:right w:val="nil"/>
            </w:tcBorders>
            <w:shd w:val="clear" w:color="auto" w:fill="auto"/>
            <w:noWrap/>
            <w:vAlign w:val="bottom"/>
            <w:hideMark/>
          </w:tcPr>
          <w:p w14:paraId="5288A225" w14:textId="77777777" w:rsidR="00ED59BF" w:rsidRPr="00156C70" w:rsidRDefault="00ED59BF" w:rsidP="00ED59BF">
            <w:pPr>
              <w:jc w:val="center"/>
              <w:rPr>
                <w:color w:val="000000"/>
                <w:sz w:val="20"/>
                <w:szCs w:val="20"/>
              </w:rPr>
            </w:pPr>
            <w:r w:rsidRPr="00156C70">
              <w:rPr>
                <w:color w:val="000000"/>
                <w:sz w:val="20"/>
                <w:szCs w:val="20"/>
              </w:rPr>
              <w:t>12/12/13 6:45 PM</w:t>
            </w:r>
          </w:p>
        </w:tc>
        <w:tc>
          <w:tcPr>
            <w:tcW w:w="1340" w:type="dxa"/>
            <w:tcBorders>
              <w:top w:val="nil"/>
              <w:left w:val="nil"/>
              <w:bottom w:val="nil"/>
              <w:right w:val="nil"/>
            </w:tcBorders>
            <w:shd w:val="clear" w:color="auto" w:fill="auto"/>
            <w:noWrap/>
            <w:vAlign w:val="bottom"/>
            <w:hideMark/>
          </w:tcPr>
          <w:p w14:paraId="5EC15742"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3A3D5572"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E03C16A"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511FF8E4"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529C268F"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4B800CB9"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6E342C8" w14:textId="77777777" w:rsidTr="00ED59BF">
        <w:trPr>
          <w:trHeight w:val="240"/>
        </w:trPr>
        <w:tc>
          <w:tcPr>
            <w:tcW w:w="1900" w:type="dxa"/>
            <w:tcBorders>
              <w:top w:val="nil"/>
              <w:left w:val="nil"/>
              <w:bottom w:val="nil"/>
              <w:right w:val="nil"/>
            </w:tcBorders>
            <w:shd w:val="clear" w:color="auto" w:fill="auto"/>
            <w:noWrap/>
            <w:vAlign w:val="bottom"/>
            <w:hideMark/>
          </w:tcPr>
          <w:p w14:paraId="41E9BDB5" w14:textId="77777777" w:rsidR="00ED59BF" w:rsidRPr="00156C70" w:rsidRDefault="00ED59BF" w:rsidP="00ED59BF">
            <w:pPr>
              <w:jc w:val="center"/>
              <w:rPr>
                <w:color w:val="000000"/>
                <w:sz w:val="20"/>
                <w:szCs w:val="20"/>
              </w:rPr>
            </w:pPr>
            <w:r w:rsidRPr="00156C70">
              <w:rPr>
                <w:color w:val="000000"/>
                <w:sz w:val="20"/>
                <w:szCs w:val="20"/>
              </w:rPr>
              <w:t>12/13/13 5:28 PM</w:t>
            </w:r>
          </w:p>
        </w:tc>
        <w:tc>
          <w:tcPr>
            <w:tcW w:w="1340" w:type="dxa"/>
            <w:tcBorders>
              <w:top w:val="nil"/>
              <w:left w:val="nil"/>
              <w:bottom w:val="nil"/>
              <w:right w:val="nil"/>
            </w:tcBorders>
            <w:shd w:val="clear" w:color="auto" w:fill="auto"/>
            <w:noWrap/>
            <w:vAlign w:val="bottom"/>
            <w:hideMark/>
          </w:tcPr>
          <w:p w14:paraId="3F1F9003"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38E492F7"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3E6D956" w14:textId="77777777" w:rsidR="00ED59BF" w:rsidRPr="00156C70" w:rsidRDefault="00ED59BF" w:rsidP="00ED59BF">
            <w:pPr>
              <w:jc w:val="center"/>
              <w:rPr>
                <w:color w:val="000000"/>
                <w:sz w:val="20"/>
                <w:szCs w:val="20"/>
              </w:rPr>
            </w:pPr>
            <w:r w:rsidRPr="00156C70">
              <w:rPr>
                <w:color w:val="000000"/>
                <w:sz w:val="20"/>
                <w:szCs w:val="20"/>
              </w:rPr>
              <w:t>Corporate</w:t>
            </w:r>
          </w:p>
        </w:tc>
        <w:tc>
          <w:tcPr>
            <w:tcW w:w="1360" w:type="dxa"/>
            <w:tcBorders>
              <w:top w:val="nil"/>
              <w:left w:val="nil"/>
              <w:bottom w:val="nil"/>
              <w:right w:val="nil"/>
            </w:tcBorders>
            <w:shd w:val="clear" w:color="auto" w:fill="auto"/>
            <w:noWrap/>
            <w:vAlign w:val="bottom"/>
            <w:hideMark/>
          </w:tcPr>
          <w:p w14:paraId="3A2C7649" w14:textId="77777777" w:rsidR="00ED59BF" w:rsidRPr="00156C70" w:rsidRDefault="00ED59BF" w:rsidP="00ED59BF">
            <w:pPr>
              <w:jc w:val="center"/>
              <w:rPr>
                <w:color w:val="000000"/>
                <w:sz w:val="20"/>
                <w:szCs w:val="20"/>
              </w:rPr>
            </w:pPr>
            <w:r w:rsidRPr="00156C70">
              <w:rPr>
                <w:color w:val="000000"/>
                <w:sz w:val="20"/>
                <w:szCs w:val="20"/>
              </w:rPr>
              <w:t>C25A</w:t>
            </w:r>
          </w:p>
        </w:tc>
        <w:tc>
          <w:tcPr>
            <w:tcW w:w="600" w:type="dxa"/>
            <w:tcBorders>
              <w:top w:val="nil"/>
              <w:left w:val="nil"/>
              <w:bottom w:val="nil"/>
              <w:right w:val="nil"/>
            </w:tcBorders>
            <w:shd w:val="clear" w:color="auto" w:fill="auto"/>
            <w:noWrap/>
            <w:vAlign w:val="bottom"/>
            <w:hideMark/>
          </w:tcPr>
          <w:p w14:paraId="56C29148" w14:textId="77777777" w:rsidR="00ED59BF" w:rsidRPr="00156C70" w:rsidRDefault="00ED59BF" w:rsidP="00ED59BF">
            <w:pPr>
              <w:jc w:val="center"/>
              <w:rPr>
                <w:color w:val="000000"/>
                <w:sz w:val="20"/>
                <w:szCs w:val="20"/>
              </w:rPr>
            </w:pPr>
            <w:r w:rsidRPr="00156C70">
              <w:rPr>
                <w:color w:val="000000"/>
                <w:sz w:val="20"/>
                <w:szCs w:val="20"/>
              </w:rPr>
              <w:t>J</w:t>
            </w:r>
          </w:p>
        </w:tc>
        <w:tc>
          <w:tcPr>
            <w:tcW w:w="1060" w:type="dxa"/>
            <w:tcBorders>
              <w:top w:val="nil"/>
              <w:left w:val="nil"/>
              <w:bottom w:val="nil"/>
              <w:right w:val="nil"/>
            </w:tcBorders>
            <w:shd w:val="clear" w:color="auto" w:fill="auto"/>
            <w:noWrap/>
            <w:vAlign w:val="bottom"/>
            <w:hideMark/>
          </w:tcPr>
          <w:p w14:paraId="014C4AEE"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8896E4F" w14:textId="77777777" w:rsidTr="00ED59BF">
        <w:trPr>
          <w:trHeight w:val="240"/>
        </w:trPr>
        <w:tc>
          <w:tcPr>
            <w:tcW w:w="1900" w:type="dxa"/>
            <w:tcBorders>
              <w:top w:val="nil"/>
              <w:left w:val="nil"/>
              <w:bottom w:val="nil"/>
              <w:right w:val="nil"/>
            </w:tcBorders>
            <w:shd w:val="clear" w:color="auto" w:fill="auto"/>
            <w:noWrap/>
            <w:vAlign w:val="bottom"/>
            <w:hideMark/>
          </w:tcPr>
          <w:p w14:paraId="3785E6F2" w14:textId="77777777" w:rsidR="00ED59BF" w:rsidRPr="00156C70" w:rsidRDefault="00ED59BF" w:rsidP="00ED59BF">
            <w:pPr>
              <w:jc w:val="center"/>
              <w:rPr>
                <w:color w:val="000000"/>
                <w:sz w:val="20"/>
                <w:szCs w:val="20"/>
              </w:rPr>
            </w:pPr>
            <w:r w:rsidRPr="00156C70">
              <w:rPr>
                <w:color w:val="000000"/>
                <w:sz w:val="20"/>
                <w:szCs w:val="20"/>
              </w:rPr>
              <w:t>12/13/13 5:36 PM</w:t>
            </w:r>
          </w:p>
        </w:tc>
        <w:tc>
          <w:tcPr>
            <w:tcW w:w="1340" w:type="dxa"/>
            <w:tcBorders>
              <w:top w:val="nil"/>
              <w:left w:val="nil"/>
              <w:bottom w:val="nil"/>
              <w:right w:val="nil"/>
            </w:tcBorders>
            <w:shd w:val="clear" w:color="auto" w:fill="auto"/>
            <w:noWrap/>
            <w:vAlign w:val="bottom"/>
            <w:hideMark/>
          </w:tcPr>
          <w:p w14:paraId="26F9B39F"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546CAF34"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88A52ED"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1D9C43AA" w14:textId="77777777" w:rsidR="00ED59BF" w:rsidRPr="00156C70" w:rsidRDefault="00ED59BF" w:rsidP="00ED59BF">
            <w:pPr>
              <w:jc w:val="center"/>
              <w:rPr>
                <w:color w:val="000000"/>
                <w:sz w:val="20"/>
                <w:szCs w:val="20"/>
              </w:rPr>
            </w:pPr>
            <w:r w:rsidRPr="00156C70">
              <w:rPr>
                <w:color w:val="000000"/>
                <w:sz w:val="20"/>
                <w:szCs w:val="20"/>
              </w:rPr>
              <w:t>Bonanza</w:t>
            </w:r>
          </w:p>
        </w:tc>
        <w:tc>
          <w:tcPr>
            <w:tcW w:w="600" w:type="dxa"/>
            <w:tcBorders>
              <w:top w:val="nil"/>
              <w:left w:val="nil"/>
              <w:bottom w:val="nil"/>
              <w:right w:val="nil"/>
            </w:tcBorders>
            <w:shd w:val="clear" w:color="auto" w:fill="auto"/>
            <w:noWrap/>
            <w:vAlign w:val="bottom"/>
            <w:hideMark/>
          </w:tcPr>
          <w:p w14:paraId="0EDC8403"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3CC123DB"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8A0706E" w14:textId="77777777" w:rsidTr="00ED59BF">
        <w:trPr>
          <w:trHeight w:val="240"/>
        </w:trPr>
        <w:tc>
          <w:tcPr>
            <w:tcW w:w="1900" w:type="dxa"/>
            <w:tcBorders>
              <w:top w:val="nil"/>
              <w:left w:val="nil"/>
              <w:bottom w:val="nil"/>
              <w:right w:val="nil"/>
            </w:tcBorders>
            <w:shd w:val="clear" w:color="auto" w:fill="auto"/>
            <w:noWrap/>
            <w:vAlign w:val="bottom"/>
            <w:hideMark/>
          </w:tcPr>
          <w:p w14:paraId="2B59C02A" w14:textId="77777777" w:rsidR="00ED59BF" w:rsidRPr="00156C70" w:rsidRDefault="00ED59BF" w:rsidP="00ED59BF">
            <w:pPr>
              <w:jc w:val="center"/>
              <w:rPr>
                <w:color w:val="000000"/>
                <w:sz w:val="20"/>
                <w:szCs w:val="20"/>
              </w:rPr>
            </w:pPr>
            <w:r w:rsidRPr="00156C70">
              <w:rPr>
                <w:color w:val="000000"/>
                <w:sz w:val="20"/>
                <w:szCs w:val="20"/>
              </w:rPr>
              <w:t>12/13/13 5:44 PM</w:t>
            </w:r>
          </w:p>
        </w:tc>
        <w:tc>
          <w:tcPr>
            <w:tcW w:w="1340" w:type="dxa"/>
            <w:tcBorders>
              <w:top w:val="nil"/>
              <w:left w:val="nil"/>
              <w:bottom w:val="nil"/>
              <w:right w:val="nil"/>
            </w:tcBorders>
            <w:shd w:val="clear" w:color="auto" w:fill="auto"/>
            <w:noWrap/>
            <w:vAlign w:val="bottom"/>
            <w:hideMark/>
          </w:tcPr>
          <w:p w14:paraId="2D2DE194"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5433A7D5"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CBA71A4"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77A6838E" w14:textId="77777777" w:rsidR="00ED59BF" w:rsidRPr="00156C70" w:rsidRDefault="00ED59BF" w:rsidP="00ED59BF">
            <w:pPr>
              <w:jc w:val="center"/>
              <w:rPr>
                <w:color w:val="000000"/>
                <w:sz w:val="20"/>
                <w:szCs w:val="20"/>
              </w:rPr>
            </w:pPr>
            <w:r w:rsidRPr="00156C70">
              <w:rPr>
                <w:color w:val="000000"/>
                <w:sz w:val="20"/>
                <w:szCs w:val="20"/>
              </w:rPr>
              <w:t>Cessna 210</w:t>
            </w:r>
          </w:p>
        </w:tc>
        <w:tc>
          <w:tcPr>
            <w:tcW w:w="600" w:type="dxa"/>
            <w:tcBorders>
              <w:top w:val="nil"/>
              <w:left w:val="nil"/>
              <w:bottom w:val="nil"/>
              <w:right w:val="nil"/>
            </w:tcBorders>
            <w:shd w:val="clear" w:color="auto" w:fill="auto"/>
            <w:noWrap/>
            <w:vAlign w:val="bottom"/>
            <w:hideMark/>
          </w:tcPr>
          <w:p w14:paraId="4A11DCC4"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2A4F208C"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FF70699" w14:textId="77777777" w:rsidTr="00ED59BF">
        <w:trPr>
          <w:trHeight w:val="240"/>
        </w:trPr>
        <w:tc>
          <w:tcPr>
            <w:tcW w:w="1900" w:type="dxa"/>
            <w:tcBorders>
              <w:top w:val="nil"/>
              <w:left w:val="nil"/>
              <w:bottom w:val="nil"/>
              <w:right w:val="nil"/>
            </w:tcBorders>
            <w:shd w:val="clear" w:color="auto" w:fill="auto"/>
            <w:noWrap/>
            <w:vAlign w:val="bottom"/>
            <w:hideMark/>
          </w:tcPr>
          <w:p w14:paraId="7E05F011" w14:textId="77777777" w:rsidR="00ED59BF" w:rsidRPr="00156C70" w:rsidRDefault="00ED59BF" w:rsidP="00ED59BF">
            <w:pPr>
              <w:jc w:val="center"/>
              <w:rPr>
                <w:color w:val="000000"/>
                <w:sz w:val="20"/>
                <w:szCs w:val="20"/>
              </w:rPr>
            </w:pPr>
            <w:r w:rsidRPr="00156C70">
              <w:rPr>
                <w:color w:val="000000"/>
                <w:sz w:val="20"/>
                <w:szCs w:val="20"/>
              </w:rPr>
              <w:t>12/13/13 5:51 PM</w:t>
            </w:r>
          </w:p>
        </w:tc>
        <w:tc>
          <w:tcPr>
            <w:tcW w:w="1340" w:type="dxa"/>
            <w:tcBorders>
              <w:top w:val="nil"/>
              <w:left w:val="nil"/>
              <w:bottom w:val="nil"/>
              <w:right w:val="nil"/>
            </w:tcBorders>
            <w:shd w:val="clear" w:color="auto" w:fill="auto"/>
            <w:noWrap/>
            <w:vAlign w:val="bottom"/>
            <w:hideMark/>
          </w:tcPr>
          <w:p w14:paraId="44D7C0A6"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24067F8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2857A5CE"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45808D0D"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6FB014EB"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511F7C79"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DFAB53C" w14:textId="77777777" w:rsidTr="00ED59BF">
        <w:trPr>
          <w:trHeight w:val="240"/>
        </w:trPr>
        <w:tc>
          <w:tcPr>
            <w:tcW w:w="1900" w:type="dxa"/>
            <w:tcBorders>
              <w:top w:val="nil"/>
              <w:left w:val="nil"/>
              <w:bottom w:val="nil"/>
              <w:right w:val="nil"/>
            </w:tcBorders>
            <w:shd w:val="clear" w:color="auto" w:fill="auto"/>
            <w:noWrap/>
            <w:vAlign w:val="bottom"/>
            <w:hideMark/>
          </w:tcPr>
          <w:p w14:paraId="02C4F0DB" w14:textId="77777777" w:rsidR="00ED59BF" w:rsidRPr="00156C70" w:rsidRDefault="00ED59BF" w:rsidP="00ED59BF">
            <w:pPr>
              <w:jc w:val="center"/>
              <w:rPr>
                <w:color w:val="000000"/>
                <w:sz w:val="20"/>
                <w:szCs w:val="20"/>
              </w:rPr>
            </w:pPr>
            <w:r w:rsidRPr="00156C70">
              <w:rPr>
                <w:color w:val="000000"/>
                <w:sz w:val="20"/>
                <w:szCs w:val="20"/>
              </w:rPr>
              <w:t>12/13/13 5:52 PM</w:t>
            </w:r>
          </w:p>
        </w:tc>
        <w:tc>
          <w:tcPr>
            <w:tcW w:w="1340" w:type="dxa"/>
            <w:tcBorders>
              <w:top w:val="nil"/>
              <w:left w:val="nil"/>
              <w:bottom w:val="nil"/>
              <w:right w:val="nil"/>
            </w:tcBorders>
            <w:shd w:val="clear" w:color="auto" w:fill="auto"/>
            <w:noWrap/>
            <w:vAlign w:val="bottom"/>
            <w:hideMark/>
          </w:tcPr>
          <w:p w14:paraId="5858A9CB"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5C76BF57"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2976158"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147E46A9"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4B698521"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2A25249F"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7D719C9" w14:textId="77777777" w:rsidTr="00ED59BF">
        <w:trPr>
          <w:trHeight w:val="240"/>
        </w:trPr>
        <w:tc>
          <w:tcPr>
            <w:tcW w:w="1900" w:type="dxa"/>
            <w:tcBorders>
              <w:top w:val="nil"/>
              <w:left w:val="nil"/>
              <w:bottom w:val="nil"/>
              <w:right w:val="nil"/>
            </w:tcBorders>
            <w:shd w:val="clear" w:color="auto" w:fill="auto"/>
            <w:noWrap/>
            <w:vAlign w:val="bottom"/>
            <w:hideMark/>
          </w:tcPr>
          <w:p w14:paraId="4607B7F5" w14:textId="77777777" w:rsidR="00ED59BF" w:rsidRPr="00156C70" w:rsidRDefault="00ED59BF" w:rsidP="00ED59BF">
            <w:pPr>
              <w:jc w:val="center"/>
              <w:rPr>
                <w:color w:val="000000"/>
                <w:sz w:val="20"/>
                <w:szCs w:val="20"/>
              </w:rPr>
            </w:pPr>
            <w:r w:rsidRPr="00156C70">
              <w:rPr>
                <w:color w:val="000000"/>
                <w:sz w:val="20"/>
                <w:szCs w:val="20"/>
              </w:rPr>
              <w:t>12/13/13 5:52 PM</w:t>
            </w:r>
          </w:p>
        </w:tc>
        <w:tc>
          <w:tcPr>
            <w:tcW w:w="1340" w:type="dxa"/>
            <w:tcBorders>
              <w:top w:val="nil"/>
              <w:left w:val="nil"/>
              <w:bottom w:val="nil"/>
              <w:right w:val="nil"/>
            </w:tcBorders>
            <w:shd w:val="clear" w:color="auto" w:fill="auto"/>
            <w:noWrap/>
            <w:vAlign w:val="bottom"/>
            <w:hideMark/>
          </w:tcPr>
          <w:p w14:paraId="312900E8"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0D148207"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6CCED6E"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5EBD7937" w14:textId="77777777" w:rsidR="00ED59BF" w:rsidRPr="00156C70" w:rsidRDefault="00ED59BF" w:rsidP="00ED59BF">
            <w:pPr>
              <w:jc w:val="center"/>
              <w:rPr>
                <w:color w:val="000000"/>
                <w:sz w:val="20"/>
                <w:szCs w:val="20"/>
              </w:rPr>
            </w:pPr>
            <w:r w:rsidRPr="00156C70">
              <w:rPr>
                <w:color w:val="000000"/>
                <w:sz w:val="20"/>
                <w:szCs w:val="20"/>
              </w:rPr>
              <w:t>TBM700</w:t>
            </w:r>
          </w:p>
        </w:tc>
        <w:tc>
          <w:tcPr>
            <w:tcW w:w="600" w:type="dxa"/>
            <w:tcBorders>
              <w:top w:val="nil"/>
              <w:left w:val="nil"/>
              <w:bottom w:val="nil"/>
              <w:right w:val="nil"/>
            </w:tcBorders>
            <w:shd w:val="clear" w:color="auto" w:fill="auto"/>
            <w:noWrap/>
            <w:vAlign w:val="bottom"/>
            <w:hideMark/>
          </w:tcPr>
          <w:p w14:paraId="25E00E2C"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1F8C63A3"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E0304F4" w14:textId="77777777" w:rsidTr="00ED59BF">
        <w:trPr>
          <w:trHeight w:val="240"/>
        </w:trPr>
        <w:tc>
          <w:tcPr>
            <w:tcW w:w="1900" w:type="dxa"/>
            <w:tcBorders>
              <w:top w:val="nil"/>
              <w:left w:val="nil"/>
              <w:bottom w:val="nil"/>
              <w:right w:val="nil"/>
            </w:tcBorders>
            <w:shd w:val="clear" w:color="auto" w:fill="auto"/>
            <w:noWrap/>
            <w:vAlign w:val="bottom"/>
            <w:hideMark/>
          </w:tcPr>
          <w:p w14:paraId="42052F5A" w14:textId="77777777" w:rsidR="00ED59BF" w:rsidRPr="00156C70" w:rsidRDefault="00ED59BF" w:rsidP="00ED59BF">
            <w:pPr>
              <w:jc w:val="center"/>
              <w:rPr>
                <w:color w:val="000000"/>
                <w:sz w:val="20"/>
                <w:szCs w:val="20"/>
              </w:rPr>
            </w:pPr>
            <w:r w:rsidRPr="00156C70">
              <w:rPr>
                <w:color w:val="000000"/>
                <w:sz w:val="20"/>
                <w:szCs w:val="20"/>
              </w:rPr>
              <w:t>12/13/13 5:53 PM</w:t>
            </w:r>
          </w:p>
        </w:tc>
        <w:tc>
          <w:tcPr>
            <w:tcW w:w="1340" w:type="dxa"/>
            <w:tcBorders>
              <w:top w:val="nil"/>
              <w:left w:val="nil"/>
              <w:bottom w:val="nil"/>
              <w:right w:val="nil"/>
            </w:tcBorders>
            <w:shd w:val="clear" w:color="auto" w:fill="auto"/>
            <w:noWrap/>
            <w:vAlign w:val="bottom"/>
            <w:hideMark/>
          </w:tcPr>
          <w:p w14:paraId="5BF668C9"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171EBFBD"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1AE6B89"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6B60313F" w14:textId="77777777" w:rsidR="00ED59BF" w:rsidRPr="00156C70" w:rsidRDefault="00ED59BF" w:rsidP="00ED59BF">
            <w:pPr>
              <w:jc w:val="center"/>
              <w:rPr>
                <w:color w:val="000000"/>
                <w:sz w:val="20"/>
                <w:szCs w:val="20"/>
              </w:rPr>
            </w:pPr>
            <w:r w:rsidRPr="00156C70">
              <w:rPr>
                <w:color w:val="000000"/>
                <w:sz w:val="20"/>
                <w:szCs w:val="20"/>
              </w:rPr>
              <w:t>Cirrus SR22</w:t>
            </w:r>
          </w:p>
        </w:tc>
        <w:tc>
          <w:tcPr>
            <w:tcW w:w="600" w:type="dxa"/>
            <w:tcBorders>
              <w:top w:val="nil"/>
              <w:left w:val="nil"/>
              <w:bottom w:val="nil"/>
              <w:right w:val="nil"/>
            </w:tcBorders>
            <w:shd w:val="clear" w:color="auto" w:fill="auto"/>
            <w:noWrap/>
            <w:vAlign w:val="bottom"/>
            <w:hideMark/>
          </w:tcPr>
          <w:p w14:paraId="644E2CDB"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261BA7D9"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0122C14" w14:textId="77777777" w:rsidTr="00ED59BF">
        <w:trPr>
          <w:trHeight w:val="240"/>
        </w:trPr>
        <w:tc>
          <w:tcPr>
            <w:tcW w:w="1900" w:type="dxa"/>
            <w:tcBorders>
              <w:top w:val="nil"/>
              <w:left w:val="nil"/>
              <w:bottom w:val="nil"/>
              <w:right w:val="nil"/>
            </w:tcBorders>
            <w:shd w:val="clear" w:color="auto" w:fill="auto"/>
            <w:noWrap/>
            <w:vAlign w:val="bottom"/>
            <w:hideMark/>
          </w:tcPr>
          <w:p w14:paraId="24E1C54E" w14:textId="77777777" w:rsidR="00ED59BF" w:rsidRPr="00156C70" w:rsidRDefault="00ED59BF" w:rsidP="00ED59BF">
            <w:pPr>
              <w:jc w:val="center"/>
              <w:rPr>
                <w:color w:val="000000"/>
                <w:sz w:val="20"/>
                <w:szCs w:val="20"/>
              </w:rPr>
            </w:pPr>
            <w:r w:rsidRPr="00156C70">
              <w:rPr>
                <w:color w:val="000000"/>
                <w:sz w:val="20"/>
                <w:szCs w:val="20"/>
              </w:rPr>
              <w:t>12/13/13 5:57 PM</w:t>
            </w:r>
          </w:p>
        </w:tc>
        <w:tc>
          <w:tcPr>
            <w:tcW w:w="1340" w:type="dxa"/>
            <w:tcBorders>
              <w:top w:val="nil"/>
              <w:left w:val="nil"/>
              <w:bottom w:val="nil"/>
              <w:right w:val="nil"/>
            </w:tcBorders>
            <w:shd w:val="clear" w:color="auto" w:fill="auto"/>
            <w:noWrap/>
            <w:vAlign w:val="bottom"/>
            <w:hideMark/>
          </w:tcPr>
          <w:p w14:paraId="045B11D0"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34C70F30"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39E67DF"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7F03C221" w14:textId="77777777" w:rsidR="00ED59BF" w:rsidRPr="00156C70" w:rsidRDefault="00ED59BF" w:rsidP="00ED59BF">
            <w:pPr>
              <w:jc w:val="center"/>
              <w:rPr>
                <w:color w:val="000000"/>
                <w:sz w:val="20"/>
                <w:szCs w:val="20"/>
              </w:rPr>
            </w:pPr>
            <w:r w:rsidRPr="00156C70">
              <w:rPr>
                <w:color w:val="000000"/>
                <w:sz w:val="20"/>
                <w:szCs w:val="20"/>
              </w:rPr>
              <w:t>Cessna 441</w:t>
            </w:r>
          </w:p>
        </w:tc>
        <w:tc>
          <w:tcPr>
            <w:tcW w:w="600" w:type="dxa"/>
            <w:tcBorders>
              <w:top w:val="nil"/>
              <w:left w:val="nil"/>
              <w:bottom w:val="nil"/>
              <w:right w:val="nil"/>
            </w:tcBorders>
            <w:shd w:val="clear" w:color="auto" w:fill="auto"/>
            <w:noWrap/>
            <w:vAlign w:val="bottom"/>
            <w:hideMark/>
          </w:tcPr>
          <w:p w14:paraId="4E3B7050"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59507E82"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B407745" w14:textId="77777777" w:rsidTr="00ED59BF">
        <w:trPr>
          <w:trHeight w:val="240"/>
        </w:trPr>
        <w:tc>
          <w:tcPr>
            <w:tcW w:w="1900" w:type="dxa"/>
            <w:tcBorders>
              <w:top w:val="nil"/>
              <w:left w:val="nil"/>
              <w:bottom w:val="nil"/>
              <w:right w:val="nil"/>
            </w:tcBorders>
            <w:shd w:val="clear" w:color="auto" w:fill="auto"/>
            <w:noWrap/>
            <w:vAlign w:val="bottom"/>
            <w:hideMark/>
          </w:tcPr>
          <w:p w14:paraId="5431AF7D" w14:textId="77777777" w:rsidR="00ED59BF" w:rsidRPr="00156C70" w:rsidRDefault="00ED59BF" w:rsidP="00ED59BF">
            <w:pPr>
              <w:jc w:val="center"/>
              <w:rPr>
                <w:color w:val="000000"/>
                <w:sz w:val="20"/>
                <w:szCs w:val="20"/>
              </w:rPr>
            </w:pPr>
            <w:r w:rsidRPr="00156C70">
              <w:rPr>
                <w:color w:val="000000"/>
                <w:sz w:val="20"/>
                <w:szCs w:val="20"/>
              </w:rPr>
              <w:t>12/13/13 6:52 PM</w:t>
            </w:r>
          </w:p>
        </w:tc>
        <w:tc>
          <w:tcPr>
            <w:tcW w:w="1340" w:type="dxa"/>
            <w:tcBorders>
              <w:top w:val="nil"/>
              <w:left w:val="nil"/>
              <w:bottom w:val="nil"/>
              <w:right w:val="nil"/>
            </w:tcBorders>
            <w:shd w:val="clear" w:color="auto" w:fill="auto"/>
            <w:noWrap/>
            <w:vAlign w:val="bottom"/>
            <w:hideMark/>
          </w:tcPr>
          <w:p w14:paraId="11263F68"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035B369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D4A5FCD"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094A1B9C"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7B11E4DE"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78861780"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95EAFC5" w14:textId="77777777" w:rsidTr="00ED59BF">
        <w:trPr>
          <w:trHeight w:val="240"/>
        </w:trPr>
        <w:tc>
          <w:tcPr>
            <w:tcW w:w="1900" w:type="dxa"/>
            <w:tcBorders>
              <w:top w:val="nil"/>
              <w:left w:val="nil"/>
              <w:bottom w:val="nil"/>
              <w:right w:val="nil"/>
            </w:tcBorders>
            <w:shd w:val="clear" w:color="auto" w:fill="auto"/>
            <w:noWrap/>
            <w:vAlign w:val="bottom"/>
            <w:hideMark/>
          </w:tcPr>
          <w:p w14:paraId="032C6FF5" w14:textId="77777777" w:rsidR="00ED59BF" w:rsidRPr="00156C70" w:rsidRDefault="00ED59BF" w:rsidP="00ED59BF">
            <w:pPr>
              <w:jc w:val="center"/>
              <w:rPr>
                <w:color w:val="000000"/>
                <w:sz w:val="20"/>
                <w:szCs w:val="20"/>
              </w:rPr>
            </w:pPr>
            <w:r w:rsidRPr="00156C70">
              <w:rPr>
                <w:color w:val="000000"/>
                <w:sz w:val="20"/>
                <w:szCs w:val="20"/>
              </w:rPr>
              <w:t>12/16/13 6:01 PM</w:t>
            </w:r>
          </w:p>
        </w:tc>
        <w:tc>
          <w:tcPr>
            <w:tcW w:w="1340" w:type="dxa"/>
            <w:tcBorders>
              <w:top w:val="nil"/>
              <w:left w:val="nil"/>
              <w:bottom w:val="nil"/>
              <w:right w:val="nil"/>
            </w:tcBorders>
            <w:shd w:val="clear" w:color="auto" w:fill="auto"/>
            <w:noWrap/>
            <w:vAlign w:val="bottom"/>
            <w:hideMark/>
          </w:tcPr>
          <w:p w14:paraId="5ACFADF8"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6C51E420"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CA99916"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3162A567" w14:textId="77777777" w:rsidR="00ED59BF" w:rsidRPr="00156C70" w:rsidRDefault="00ED59BF" w:rsidP="00ED59BF">
            <w:pPr>
              <w:jc w:val="center"/>
              <w:rPr>
                <w:color w:val="000000"/>
                <w:sz w:val="20"/>
                <w:szCs w:val="20"/>
              </w:rPr>
            </w:pPr>
            <w:r w:rsidRPr="00156C70">
              <w:rPr>
                <w:color w:val="000000"/>
                <w:sz w:val="20"/>
                <w:szCs w:val="20"/>
              </w:rPr>
              <w:t>Cessna 182</w:t>
            </w:r>
          </w:p>
        </w:tc>
        <w:tc>
          <w:tcPr>
            <w:tcW w:w="600" w:type="dxa"/>
            <w:tcBorders>
              <w:top w:val="nil"/>
              <w:left w:val="nil"/>
              <w:bottom w:val="nil"/>
              <w:right w:val="nil"/>
            </w:tcBorders>
            <w:shd w:val="clear" w:color="auto" w:fill="auto"/>
            <w:noWrap/>
            <w:vAlign w:val="bottom"/>
            <w:hideMark/>
          </w:tcPr>
          <w:p w14:paraId="3070340A"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5B893262"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849CD19" w14:textId="77777777" w:rsidTr="00ED59BF">
        <w:trPr>
          <w:trHeight w:val="240"/>
        </w:trPr>
        <w:tc>
          <w:tcPr>
            <w:tcW w:w="1900" w:type="dxa"/>
            <w:tcBorders>
              <w:top w:val="nil"/>
              <w:left w:val="nil"/>
              <w:bottom w:val="nil"/>
              <w:right w:val="nil"/>
            </w:tcBorders>
            <w:shd w:val="clear" w:color="auto" w:fill="auto"/>
            <w:noWrap/>
            <w:vAlign w:val="bottom"/>
            <w:hideMark/>
          </w:tcPr>
          <w:p w14:paraId="0089EE10" w14:textId="77777777" w:rsidR="00ED59BF" w:rsidRPr="00156C70" w:rsidRDefault="00ED59BF" w:rsidP="00ED59BF">
            <w:pPr>
              <w:jc w:val="center"/>
              <w:rPr>
                <w:color w:val="000000"/>
                <w:sz w:val="20"/>
                <w:szCs w:val="20"/>
              </w:rPr>
            </w:pPr>
            <w:r w:rsidRPr="00156C70">
              <w:rPr>
                <w:color w:val="000000"/>
                <w:sz w:val="20"/>
                <w:szCs w:val="20"/>
              </w:rPr>
              <w:t>12/17/13 5:17 PM</w:t>
            </w:r>
          </w:p>
        </w:tc>
        <w:tc>
          <w:tcPr>
            <w:tcW w:w="1340" w:type="dxa"/>
            <w:tcBorders>
              <w:top w:val="nil"/>
              <w:left w:val="nil"/>
              <w:bottom w:val="nil"/>
              <w:right w:val="nil"/>
            </w:tcBorders>
            <w:shd w:val="clear" w:color="auto" w:fill="auto"/>
            <w:noWrap/>
            <w:vAlign w:val="bottom"/>
            <w:hideMark/>
          </w:tcPr>
          <w:p w14:paraId="467E98F4"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01BEAAE0"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AAE1757"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53C20E6B" w14:textId="77777777" w:rsidR="00ED59BF" w:rsidRPr="00156C70" w:rsidRDefault="00ED59BF" w:rsidP="00ED59BF">
            <w:pPr>
              <w:jc w:val="center"/>
              <w:rPr>
                <w:color w:val="000000"/>
                <w:sz w:val="20"/>
                <w:szCs w:val="20"/>
              </w:rPr>
            </w:pPr>
            <w:r w:rsidRPr="00156C70">
              <w:rPr>
                <w:color w:val="000000"/>
                <w:sz w:val="20"/>
                <w:szCs w:val="20"/>
              </w:rPr>
              <w:t>Cirrus SR22</w:t>
            </w:r>
          </w:p>
        </w:tc>
        <w:tc>
          <w:tcPr>
            <w:tcW w:w="600" w:type="dxa"/>
            <w:tcBorders>
              <w:top w:val="nil"/>
              <w:left w:val="nil"/>
              <w:bottom w:val="nil"/>
              <w:right w:val="nil"/>
            </w:tcBorders>
            <w:shd w:val="clear" w:color="auto" w:fill="auto"/>
            <w:noWrap/>
            <w:vAlign w:val="bottom"/>
            <w:hideMark/>
          </w:tcPr>
          <w:p w14:paraId="56AFF6FA"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37A2B6C1"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9A0CC7B" w14:textId="77777777" w:rsidTr="00ED59BF">
        <w:trPr>
          <w:trHeight w:val="240"/>
        </w:trPr>
        <w:tc>
          <w:tcPr>
            <w:tcW w:w="1900" w:type="dxa"/>
            <w:tcBorders>
              <w:top w:val="nil"/>
              <w:left w:val="nil"/>
              <w:bottom w:val="nil"/>
              <w:right w:val="nil"/>
            </w:tcBorders>
            <w:shd w:val="clear" w:color="auto" w:fill="auto"/>
            <w:noWrap/>
            <w:vAlign w:val="bottom"/>
            <w:hideMark/>
          </w:tcPr>
          <w:p w14:paraId="424E20C2" w14:textId="77777777" w:rsidR="00ED59BF" w:rsidRPr="00156C70" w:rsidRDefault="00ED59BF" w:rsidP="00ED59BF">
            <w:pPr>
              <w:jc w:val="center"/>
              <w:rPr>
                <w:color w:val="000000"/>
                <w:sz w:val="20"/>
                <w:szCs w:val="20"/>
              </w:rPr>
            </w:pPr>
            <w:r w:rsidRPr="00156C70">
              <w:rPr>
                <w:color w:val="000000"/>
                <w:sz w:val="20"/>
                <w:szCs w:val="20"/>
              </w:rPr>
              <w:t>12/17/13 5:27 PM</w:t>
            </w:r>
          </w:p>
        </w:tc>
        <w:tc>
          <w:tcPr>
            <w:tcW w:w="1340" w:type="dxa"/>
            <w:tcBorders>
              <w:top w:val="nil"/>
              <w:left w:val="nil"/>
              <w:bottom w:val="nil"/>
              <w:right w:val="nil"/>
            </w:tcBorders>
            <w:shd w:val="clear" w:color="auto" w:fill="auto"/>
            <w:noWrap/>
            <w:vAlign w:val="bottom"/>
            <w:hideMark/>
          </w:tcPr>
          <w:p w14:paraId="4A4B82E0"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4DE8A164"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7084673F"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2279C7A3"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34EC737C"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6E172985"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0B7594B" w14:textId="77777777" w:rsidTr="00ED59BF">
        <w:trPr>
          <w:trHeight w:val="240"/>
        </w:trPr>
        <w:tc>
          <w:tcPr>
            <w:tcW w:w="1900" w:type="dxa"/>
            <w:tcBorders>
              <w:top w:val="nil"/>
              <w:left w:val="nil"/>
              <w:bottom w:val="nil"/>
              <w:right w:val="nil"/>
            </w:tcBorders>
            <w:shd w:val="clear" w:color="auto" w:fill="auto"/>
            <w:noWrap/>
            <w:vAlign w:val="bottom"/>
            <w:hideMark/>
          </w:tcPr>
          <w:p w14:paraId="78D13337" w14:textId="77777777" w:rsidR="00ED59BF" w:rsidRPr="00156C70" w:rsidRDefault="00ED59BF" w:rsidP="00ED59BF">
            <w:pPr>
              <w:jc w:val="center"/>
              <w:rPr>
                <w:color w:val="000000"/>
                <w:sz w:val="20"/>
                <w:szCs w:val="20"/>
              </w:rPr>
            </w:pPr>
            <w:r w:rsidRPr="00156C70">
              <w:rPr>
                <w:color w:val="000000"/>
                <w:sz w:val="20"/>
                <w:szCs w:val="20"/>
              </w:rPr>
              <w:t>12/18/13 5:15 PM</w:t>
            </w:r>
          </w:p>
        </w:tc>
        <w:tc>
          <w:tcPr>
            <w:tcW w:w="1340" w:type="dxa"/>
            <w:tcBorders>
              <w:top w:val="nil"/>
              <w:left w:val="nil"/>
              <w:bottom w:val="nil"/>
              <w:right w:val="nil"/>
            </w:tcBorders>
            <w:shd w:val="clear" w:color="auto" w:fill="auto"/>
            <w:noWrap/>
            <w:vAlign w:val="bottom"/>
            <w:hideMark/>
          </w:tcPr>
          <w:p w14:paraId="0CA6CF74"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76713C07"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7118BCCB" w14:textId="77777777" w:rsidR="00ED59BF" w:rsidRPr="00156C70" w:rsidRDefault="00ED59BF" w:rsidP="00ED59BF">
            <w:pPr>
              <w:jc w:val="center"/>
              <w:rPr>
                <w:color w:val="000000"/>
                <w:sz w:val="20"/>
                <w:szCs w:val="20"/>
              </w:rPr>
            </w:pPr>
            <w:r w:rsidRPr="00156C70">
              <w:rPr>
                <w:color w:val="000000"/>
                <w:sz w:val="20"/>
                <w:szCs w:val="20"/>
              </w:rPr>
              <w:t>Corporate</w:t>
            </w:r>
          </w:p>
        </w:tc>
        <w:tc>
          <w:tcPr>
            <w:tcW w:w="1360" w:type="dxa"/>
            <w:tcBorders>
              <w:top w:val="nil"/>
              <w:left w:val="nil"/>
              <w:bottom w:val="nil"/>
              <w:right w:val="nil"/>
            </w:tcBorders>
            <w:shd w:val="clear" w:color="auto" w:fill="auto"/>
            <w:noWrap/>
            <w:vAlign w:val="bottom"/>
            <w:hideMark/>
          </w:tcPr>
          <w:p w14:paraId="5D0FB972"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3F4A3470"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1CCA875A"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0A2A490" w14:textId="77777777" w:rsidTr="00ED59BF">
        <w:trPr>
          <w:trHeight w:val="240"/>
        </w:trPr>
        <w:tc>
          <w:tcPr>
            <w:tcW w:w="1900" w:type="dxa"/>
            <w:tcBorders>
              <w:top w:val="nil"/>
              <w:left w:val="nil"/>
              <w:bottom w:val="nil"/>
              <w:right w:val="nil"/>
            </w:tcBorders>
            <w:shd w:val="clear" w:color="auto" w:fill="auto"/>
            <w:noWrap/>
            <w:vAlign w:val="bottom"/>
            <w:hideMark/>
          </w:tcPr>
          <w:p w14:paraId="34E964AB" w14:textId="77777777" w:rsidR="00ED59BF" w:rsidRPr="00156C70" w:rsidRDefault="00ED59BF" w:rsidP="00ED59BF">
            <w:pPr>
              <w:jc w:val="center"/>
              <w:rPr>
                <w:color w:val="000000"/>
                <w:sz w:val="20"/>
                <w:szCs w:val="20"/>
              </w:rPr>
            </w:pPr>
            <w:r w:rsidRPr="00156C70">
              <w:rPr>
                <w:color w:val="000000"/>
                <w:sz w:val="20"/>
                <w:szCs w:val="20"/>
              </w:rPr>
              <w:t>12/18/13 5:26 PM</w:t>
            </w:r>
          </w:p>
        </w:tc>
        <w:tc>
          <w:tcPr>
            <w:tcW w:w="1340" w:type="dxa"/>
            <w:tcBorders>
              <w:top w:val="nil"/>
              <w:left w:val="nil"/>
              <w:bottom w:val="nil"/>
              <w:right w:val="nil"/>
            </w:tcBorders>
            <w:shd w:val="clear" w:color="auto" w:fill="auto"/>
            <w:noWrap/>
            <w:vAlign w:val="bottom"/>
            <w:hideMark/>
          </w:tcPr>
          <w:p w14:paraId="78C7C677"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2315B4F9"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2CC841C"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4AF4DCDF"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2ECA216B"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1B70C783"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95AF330" w14:textId="77777777" w:rsidTr="00ED59BF">
        <w:trPr>
          <w:trHeight w:val="240"/>
        </w:trPr>
        <w:tc>
          <w:tcPr>
            <w:tcW w:w="1900" w:type="dxa"/>
            <w:tcBorders>
              <w:top w:val="nil"/>
              <w:left w:val="nil"/>
              <w:bottom w:val="nil"/>
              <w:right w:val="nil"/>
            </w:tcBorders>
            <w:shd w:val="clear" w:color="auto" w:fill="auto"/>
            <w:noWrap/>
            <w:vAlign w:val="bottom"/>
            <w:hideMark/>
          </w:tcPr>
          <w:p w14:paraId="0A8FF617" w14:textId="77777777" w:rsidR="00ED59BF" w:rsidRPr="00156C70" w:rsidRDefault="00ED59BF" w:rsidP="00ED59BF">
            <w:pPr>
              <w:jc w:val="center"/>
              <w:rPr>
                <w:color w:val="000000"/>
                <w:sz w:val="20"/>
                <w:szCs w:val="20"/>
              </w:rPr>
            </w:pPr>
            <w:r w:rsidRPr="00156C70">
              <w:rPr>
                <w:color w:val="000000"/>
                <w:sz w:val="20"/>
                <w:szCs w:val="20"/>
              </w:rPr>
              <w:t>12/18/13 10:23 PM</w:t>
            </w:r>
          </w:p>
        </w:tc>
        <w:tc>
          <w:tcPr>
            <w:tcW w:w="1340" w:type="dxa"/>
            <w:tcBorders>
              <w:top w:val="nil"/>
              <w:left w:val="nil"/>
              <w:bottom w:val="nil"/>
              <w:right w:val="nil"/>
            </w:tcBorders>
            <w:shd w:val="clear" w:color="auto" w:fill="auto"/>
            <w:noWrap/>
            <w:vAlign w:val="bottom"/>
            <w:hideMark/>
          </w:tcPr>
          <w:p w14:paraId="4FE098A9"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764D7018"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3D24DB8"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05FC4F35"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3B77630B"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6E1F7F13"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2CF1EFB" w14:textId="77777777" w:rsidTr="00ED59BF">
        <w:trPr>
          <w:trHeight w:val="240"/>
        </w:trPr>
        <w:tc>
          <w:tcPr>
            <w:tcW w:w="1900" w:type="dxa"/>
            <w:tcBorders>
              <w:top w:val="nil"/>
              <w:left w:val="nil"/>
              <w:bottom w:val="nil"/>
              <w:right w:val="nil"/>
            </w:tcBorders>
            <w:shd w:val="clear" w:color="auto" w:fill="auto"/>
            <w:noWrap/>
            <w:vAlign w:val="bottom"/>
            <w:hideMark/>
          </w:tcPr>
          <w:p w14:paraId="413058DF" w14:textId="77777777" w:rsidR="00ED59BF" w:rsidRPr="00156C70" w:rsidRDefault="00ED59BF" w:rsidP="00ED59BF">
            <w:pPr>
              <w:jc w:val="center"/>
              <w:rPr>
                <w:color w:val="000000"/>
                <w:sz w:val="20"/>
                <w:szCs w:val="20"/>
              </w:rPr>
            </w:pPr>
            <w:r w:rsidRPr="00156C70">
              <w:rPr>
                <w:color w:val="000000"/>
                <w:sz w:val="20"/>
                <w:szCs w:val="20"/>
              </w:rPr>
              <w:t>12/18/13 10:24 PM</w:t>
            </w:r>
          </w:p>
        </w:tc>
        <w:tc>
          <w:tcPr>
            <w:tcW w:w="1340" w:type="dxa"/>
            <w:tcBorders>
              <w:top w:val="nil"/>
              <w:left w:val="nil"/>
              <w:bottom w:val="nil"/>
              <w:right w:val="nil"/>
            </w:tcBorders>
            <w:shd w:val="clear" w:color="auto" w:fill="auto"/>
            <w:noWrap/>
            <w:vAlign w:val="bottom"/>
            <w:hideMark/>
          </w:tcPr>
          <w:p w14:paraId="76CE3415"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5FB0F7FF"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2326E0E8" w14:textId="77777777" w:rsidR="00ED59BF" w:rsidRPr="00156C70" w:rsidRDefault="00ED59BF" w:rsidP="00ED59BF">
            <w:pPr>
              <w:jc w:val="center"/>
              <w:rPr>
                <w:color w:val="000000"/>
                <w:sz w:val="20"/>
                <w:szCs w:val="20"/>
              </w:rPr>
            </w:pPr>
            <w:r w:rsidRPr="00156C70">
              <w:rPr>
                <w:color w:val="000000"/>
                <w:sz w:val="20"/>
                <w:szCs w:val="20"/>
              </w:rPr>
              <w:t>Corporate</w:t>
            </w:r>
          </w:p>
        </w:tc>
        <w:tc>
          <w:tcPr>
            <w:tcW w:w="1360" w:type="dxa"/>
            <w:tcBorders>
              <w:top w:val="nil"/>
              <w:left w:val="nil"/>
              <w:bottom w:val="nil"/>
              <w:right w:val="nil"/>
            </w:tcBorders>
            <w:shd w:val="clear" w:color="auto" w:fill="auto"/>
            <w:noWrap/>
            <w:vAlign w:val="bottom"/>
            <w:hideMark/>
          </w:tcPr>
          <w:p w14:paraId="258EF402"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7833AE64"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71B61EF9"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D830432" w14:textId="77777777" w:rsidTr="00ED59BF">
        <w:trPr>
          <w:trHeight w:val="240"/>
        </w:trPr>
        <w:tc>
          <w:tcPr>
            <w:tcW w:w="1900" w:type="dxa"/>
            <w:tcBorders>
              <w:top w:val="nil"/>
              <w:left w:val="nil"/>
              <w:bottom w:val="nil"/>
              <w:right w:val="nil"/>
            </w:tcBorders>
            <w:shd w:val="clear" w:color="auto" w:fill="auto"/>
            <w:noWrap/>
            <w:vAlign w:val="bottom"/>
            <w:hideMark/>
          </w:tcPr>
          <w:p w14:paraId="0EE46C03" w14:textId="77777777" w:rsidR="00ED59BF" w:rsidRPr="00156C70" w:rsidRDefault="00ED59BF" w:rsidP="00ED59BF">
            <w:pPr>
              <w:jc w:val="center"/>
              <w:rPr>
                <w:color w:val="000000"/>
                <w:sz w:val="20"/>
                <w:szCs w:val="20"/>
              </w:rPr>
            </w:pPr>
            <w:r w:rsidRPr="00156C70">
              <w:rPr>
                <w:color w:val="000000"/>
                <w:sz w:val="20"/>
                <w:szCs w:val="20"/>
              </w:rPr>
              <w:t>12/19/13 5:22 PM</w:t>
            </w:r>
          </w:p>
        </w:tc>
        <w:tc>
          <w:tcPr>
            <w:tcW w:w="1340" w:type="dxa"/>
            <w:tcBorders>
              <w:top w:val="nil"/>
              <w:left w:val="nil"/>
              <w:bottom w:val="nil"/>
              <w:right w:val="nil"/>
            </w:tcBorders>
            <w:shd w:val="clear" w:color="auto" w:fill="auto"/>
            <w:noWrap/>
            <w:vAlign w:val="bottom"/>
            <w:hideMark/>
          </w:tcPr>
          <w:p w14:paraId="6C10670F"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4C4E9E96"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7F26CF4F"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0EEBFC58"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0E3C6C27"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3F0DBFC7"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6792D3B" w14:textId="77777777" w:rsidTr="00ED59BF">
        <w:trPr>
          <w:trHeight w:val="240"/>
        </w:trPr>
        <w:tc>
          <w:tcPr>
            <w:tcW w:w="1900" w:type="dxa"/>
            <w:tcBorders>
              <w:top w:val="nil"/>
              <w:left w:val="nil"/>
              <w:bottom w:val="nil"/>
              <w:right w:val="nil"/>
            </w:tcBorders>
            <w:shd w:val="clear" w:color="auto" w:fill="auto"/>
            <w:noWrap/>
            <w:vAlign w:val="bottom"/>
            <w:hideMark/>
          </w:tcPr>
          <w:p w14:paraId="7644AFE7" w14:textId="77777777" w:rsidR="00ED59BF" w:rsidRPr="00156C70" w:rsidRDefault="00ED59BF" w:rsidP="00ED59BF">
            <w:pPr>
              <w:jc w:val="center"/>
              <w:rPr>
                <w:color w:val="000000"/>
                <w:sz w:val="20"/>
                <w:szCs w:val="20"/>
              </w:rPr>
            </w:pPr>
            <w:r w:rsidRPr="00156C70">
              <w:rPr>
                <w:color w:val="000000"/>
                <w:sz w:val="20"/>
                <w:szCs w:val="20"/>
              </w:rPr>
              <w:t>12/20/13 5:54 PM</w:t>
            </w:r>
          </w:p>
        </w:tc>
        <w:tc>
          <w:tcPr>
            <w:tcW w:w="1340" w:type="dxa"/>
            <w:tcBorders>
              <w:top w:val="nil"/>
              <w:left w:val="nil"/>
              <w:bottom w:val="nil"/>
              <w:right w:val="nil"/>
            </w:tcBorders>
            <w:shd w:val="clear" w:color="auto" w:fill="auto"/>
            <w:noWrap/>
            <w:vAlign w:val="bottom"/>
            <w:hideMark/>
          </w:tcPr>
          <w:p w14:paraId="441D2488"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2D0F59BD"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0F26374"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2DDE3108"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400BDC38"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220C21CB"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1366061" w14:textId="77777777" w:rsidTr="00ED59BF">
        <w:trPr>
          <w:trHeight w:val="240"/>
        </w:trPr>
        <w:tc>
          <w:tcPr>
            <w:tcW w:w="1900" w:type="dxa"/>
            <w:tcBorders>
              <w:top w:val="nil"/>
              <w:left w:val="nil"/>
              <w:bottom w:val="nil"/>
              <w:right w:val="nil"/>
            </w:tcBorders>
            <w:shd w:val="clear" w:color="auto" w:fill="auto"/>
            <w:noWrap/>
            <w:vAlign w:val="bottom"/>
            <w:hideMark/>
          </w:tcPr>
          <w:p w14:paraId="31C90B06" w14:textId="77777777" w:rsidR="00ED59BF" w:rsidRPr="00156C70" w:rsidRDefault="00ED59BF" w:rsidP="00ED59BF">
            <w:pPr>
              <w:jc w:val="center"/>
              <w:rPr>
                <w:color w:val="000000"/>
                <w:sz w:val="20"/>
                <w:szCs w:val="20"/>
              </w:rPr>
            </w:pPr>
            <w:r w:rsidRPr="00156C70">
              <w:rPr>
                <w:color w:val="000000"/>
                <w:sz w:val="20"/>
                <w:szCs w:val="20"/>
              </w:rPr>
              <w:t>12/20/13 6:38 PM</w:t>
            </w:r>
          </w:p>
        </w:tc>
        <w:tc>
          <w:tcPr>
            <w:tcW w:w="1340" w:type="dxa"/>
            <w:tcBorders>
              <w:top w:val="nil"/>
              <w:left w:val="nil"/>
              <w:bottom w:val="nil"/>
              <w:right w:val="nil"/>
            </w:tcBorders>
            <w:shd w:val="clear" w:color="auto" w:fill="auto"/>
            <w:noWrap/>
            <w:vAlign w:val="bottom"/>
            <w:hideMark/>
          </w:tcPr>
          <w:p w14:paraId="08B8AFD0"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303D6EBE"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FCE40FF"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66A04589"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2D987CE0"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4DFB6AA0"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6AFDA08" w14:textId="77777777" w:rsidTr="00ED59BF">
        <w:trPr>
          <w:trHeight w:val="240"/>
        </w:trPr>
        <w:tc>
          <w:tcPr>
            <w:tcW w:w="1900" w:type="dxa"/>
            <w:tcBorders>
              <w:top w:val="nil"/>
              <w:left w:val="nil"/>
              <w:bottom w:val="nil"/>
              <w:right w:val="nil"/>
            </w:tcBorders>
            <w:shd w:val="clear" w:color="auto" w:fill="auto"/>
            <w:noWrap/>
            <w:vAlign w:val="bottom"/>
            <w:hideMark/>
          </w:tcPr>
          <w:p w14:paraId="5E1C446D" w14:textId="77777777" w:rsidR="00ED59BF" w:rsidRPr="00156C70" w:rsidRDefault="00ED59BF" w:rsidP="00ED59BF">
            <w:pPr>
              <w:jc w:val="center"/>
              <w:rPr>
                <w:color w:val="000000"/>
                <w:sz w:val="20"/>
                <w:szCs w:val="20"/>
              </w:rPr>
            </w:pPr>
            <w:r w:rsidRPr="00156C70">
              <w:rPr>
                <w:color w:val="000000"/>
                <w:sz w:val="20"/>
                <w:szCs w:val="20"/>
              </w:rPr>
              <w:t>12/20/13 7:39 PM</w:t>
            </w:r>
          </w:p>
        </w:tc>
        <w:tc>
          <w:tcPr>
            <w:tcW w:w="1340" w:type="dxa"/>
            <w:tcBorders>
              <w:top w:val="nil"/>
              <w:left w:val="nil"/>
              <w:bottom w:val="nil"/>
              <w:right w:val="nil"/>
            </w:tcBorders>
            <w:shd w:val="clear" w:color="auto" w:fill="auto"/>
            <w:noWrap/>
            <w:vAlign w:val="bottom"/>
            <w:hideMark/>
          </w:tcPr>
          <w:p w14:paraId="7D79E59B"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486A6D9C"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5FBCEB7"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1836228B"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6FD7DCB9"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473BA82E"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DCE0E8F" w14:textId="77777777" w:rsidTr="00ED59BF">
        <w:trPr>
          <w:trHeight w:val="240"/>
        </w:trPr>
        <w:tc>
          <w:tcPr>
            <w:tcW w:w="1900" w:type="dxa"/>
            <w:tcBorders>
              <w:top w:val="nil"/>
              <w:left w:val="nil"/>
              <w:bottom w:val="nil"/>
              <w:right w:val="nil"/>
            </w:tcBorders>
            <w:shd w:val="clear" w:color="auto" w:fill="auto"/>
            <w:noWrap/>
            <w:vAlign w:val="bottom"/>
            <w:hideMark/>
          </w:tcPr>
          <w:p w14:paraId="334C3F45" w14:textId="77777777" w:rsidR="00ED59BF" w:rsidRPr="00156C70" w:rsidRDefault="00ED59BF" w:rsidP="00ED59BF">
            <w:pPr>
              <w:jc w:val="center"/>
              <w:rPr>
                <w:color w:val="000000"/>
                <w:sz w:val="20"/>
                <w:szCs w:val="20"/>
              </w:rPr>
            </w:pPr>
            <w:r w:rsidRPr="00156C70">
              <w:rPr>
                <w:color w:val="000000"/>
                <w:sz w:val="20"/>
                <w:szCs w:val="20"/>
              </w:rPr>
              <w:t>12/21/13 5:19 PM</w:t>
            </w:r>
          </w:p>
        </w:tc>
        <w:tc>
          <w:tcPr>
            <w:tcW w:w="1340" w:type="dxa"/>
            <w:tcBorders>
              <w:top w:val="nil"/>
              <w:left w:val="nil"/>
              <w:bottom w:val="nil"/>
              <w:right w:val="nil"/>
            </w:tcBorders>
            <w:shd w:val="clear" w:color="auto" w:fill="auto"/>
            <w:noWrap/>
            <w:vAlign w:val="bottom"/>
            <w:hideMark/>
          </w:tcPr>
          <w:p w14:paraId="0F241628"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7672B912"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2A32DEC0"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7C984549" w14:textId="77777777" w:rsidR="00ED59BF" w:rsidRPr="00156C70" w:rsidRDefault="00ED59BF" w:rsidP="00ED59BF">
            <w:pPr>
              <w:jc w:val="center"/>
              <w:rPr>
                <w:color w:val="000000"/>
                <w:sz w:val="20"/>
                <w:szCs w:val="20"/>
              </w:rPr>
            </w:pPr>
            <w:r w:rsidRPr="00156C70">
              <w:rPr>
                <w:color w:val="000000"/>
                <w:sz w:val="20"/>
                <w:szCs w:val="20"/>
              </w:rPr>
              <w:t>Cessna 421</w:t>
            </w:r>
          </w:p>
        </w:tc>
        <w:tc>
          <w:tcPr>
            <w:tcW w:w="600" w:type="dxa"/>
            <w:tcBorders>
              <w:top w:val="nil"/>
              <w:left w:val="nil"/>
              <w:bottom w:val="nil"/>
              <w:right w:val="nil"/>
            </w:tcBorders>
            <w:shd w:val="clear" w:color="auto" w:fill="auto"/>
            <w:noWrap/>
            <w:vAlign w:val="bottom"/>
            <w:hideMark/>
          </w:tcPr>
          <w:p w14:paraId="78A7040B"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3A530405"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9B2DB5F" w14:textId="77777777" w:rsidTr="00ED59BF">
        <w:trPr>
          <w:trHeight w:val="240"/>
        </w:trPr>
        <w:tc>
          <w:tcPr>
            <w:tcW w:w="1900" w:type="dxa"/>
            <w:tcBorders>
              <w:top w:val="nil"/>
              <w:left w:val="nil"/>
              <w:bottom w:val="nil"/>
              <w:right w:val="nil"/>
            </w:tcBorders>
            <w:shd w:val="clear" w:color="auto" w:fill="auto"/>
            <w:noWrap/>
            <w:vAlign w:val="bottom"/>
            <w:hideMark/>
          </w:tcPr>
          <w:p w14:paraId="05113628" w14:textId="77777777" w:rsidR="00ED59BF" w:rsidRPr="00156C70" w:rsidRDefault="00ED59BF" w:rsidP="00ED59BF">
            <w:pPr>
              <w:jc w:val="center"/>
              <w:rPr>
                <w:color w:val="000000"/>
                <w:sz w:val="20"/>
                <w:szCs w:val="20"/>
              </w:rPr>
            </w:pPr>
            <w:r w:rsidRPr="00156C70">
              <w:rPr>
                <w:color w:val="000000"/>
                <w:sz w:val="20"/>
                <w:szCs w:val="20"/>
              </w:rPr>
              <w:t>12/21/13 5:27 PM</w:t>
            </w:r>
          </w:p>
        </w:tc>
        <w:tc>
          <w:tcPr>
            <w:tcW w:w="1340" w:type="dxa"/>
            <w:tcBorders>
              <w:top w:val="nil"/>
              <w:left w:val="nil"/>
              <w:bottom w:val="nil"/>
              <w:right w:val="nil"/>
            </w:tcBorders>
            <w:shd w:val="clear" w:color="auto" w:fill="auto"/>
            <w:noWrap/>
            <w:vAlign w:val="bottom"/>
            <w:hideMark/>
          </w:tcPr>
          <w:p w14:paraId="00574479"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2EEA8251"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75962548"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1C212ACD"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3F73C6D3"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579F6A03"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BC24749" w14:textId="77777777" w:rsidTr="00ED59BF">
        <w:trPr>
          <w:trHeight w:val="240"/>
        </w:trPr>
        <w:tc>
          <w:tcPr>
            <w:tcW w:w="1900" w:type="dxa"/>
            <w:tcBorders>
              <w:top w:val="nil"/>
              <w:left w:val="nil"/>
              <w:bottom w:val="nil"/>
              <w:right w:val="nil"/>
            </w:tcBorders>
            <w:shd w:val="clear" w:color="auto" w:fill="auto"/>
            <w:noWrap/>
            <w:vAlign w:val="bottom"/>
            <w:hideMark/>
          </w:tcPr>
          <w:p w14:paraId="7D967CA9" w14:textId="77777777" w:rsidR="00ED59BF" w:rsidRPr="00156C70" w:rsidRDefault="00ED59BF" w:rsidP="00ED59BF">
            <w:pPr>
              <w:jc w:val="center"/>
              <w:rPr>
                <w:color w:val="000000"/>
                <w:sz w:val="20"/>
                <w:szCs w:val="20"/>
              </w:rPr>
            </w:pPr>
            <w:r w:rsidRPr="00156C70">
              <w:rPr>
                <w:color w:val="000000"/>
                <w:sz w:val="20"/>
                <w:szCs w:val="20"/>
              </w:rPr>
              <w:t>12/21/13 5:33 PM</w:t>
            </w:r>
          </w:p>
        </w:tc>
        <w:tc>
          <w:tcPr>
            <w:tcW w:w="1340" w:type="dxa"/>
            <w:tcBorders>
              <w:top w:val="nil"/>
              <w:left w:val="nil"/>
              <w:bottom w:val="nil"/>
              <w:right w:val="nil"/>
            </w:tcBorders>
            <w:shd w:val="clear" w:color="auto" w:fill="auto"/>
            <w:noWrap/>
            <w:vAlign w:val="bottom"/>
            <w:hideMark/>
          </w:tcPr>
          <w:p w14:paraId="11396598"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61FB37FB"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7D9F881F"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6C361BB3"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72D18767"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6B44717A"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71EBD09" w14:textId="77777777" w:rsidTr="00ED59BF">
        <w:trPr>
          <w:trHeight w:val="240"/>
        </w:trPr>
        <w:tc>
          <w:tcPr>
            <w:tcW w:w="1900" w:type="dxa"/>
            <w:tcBorders>
              <w:top w:val="nil"/>
              <w:left w:val="nil"/>
              <w:bottom w:val="nil"/>
              <w:right w:val="nil"/>
            </w:tcBorders>
            <w:shd w:val="clear" w:color="auto" w:fill="auto"/>
            <w:noWrap/>
            <w:vAlign w:val="bottom"/>
            <w:hideMark/>
          </w:tcPr>
          <w:p w14:paraId="2735A000" w14:textId="77777777" w:rsidR="00ED59BF" w:rsidRPr="00156C70" w:rsidRDefault="00ED59BF" w:rsidP="00ED59BF">
            <w:pPr>
              <w:jc w:val="center"/>
              <w:rPr>
                <w:color w:val="000000"/>
                <w:sz w:val="20"/>
                <w:szCs w:val="20"/>
              </w:rPr>
            </w:pPr>
            <w:r w:rsidRPr="00156C70">
              <w:rPr>
                <w:color w:val="000000"/>
                <w:sz w:val="20"/>
                <w:szCs w:val="20"/>
              </w:rPr>
              <w:t>12/21/13 5:33 PM</w:t>
            </w:r>
          </w:p>
        </w:tc>
        <w:tc>
          <w:tcPr>
            <w:tcW w:w="1340" w:type="dxa"/>
            <w:tcBorders>
              <w:top w:val="nil"/>
              <w:left w:val="nil"/>
              <w:bottom w:val="nil"/>
              <w:right w:val="nil"/>
            </w:tcBorders>
            <w:shd w:val="clear" w:color="auto" w:fill="auto"/>
            <w:noWrap/>
            <w:vAlign w:val="bottom"/>
            <w:hideMark/>
          </w:tcPr>
          <w:p w14:paraId="4F47E9BB"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14DE7A96"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6118331" w14:textId="77777777" w:rsidR="00ED59BF" w:rsidRPr="00156C70" w:rsidRDefault="00ED59BF" w:rsidP="00ED59BF">
            <w:pPr>
              <w:jc w:val="center"/>
              <w:rPr>
                <w:color w:val="000000"/>
                <w:sz w:val="20"/>
                <w:szCs w:val="20"/>
              </w:rPr>
            </w:pPr>
            <w:r w:rsidRPr="00156C70">
              <w:rPr>
                <w:color w:val="000000"/>
                <w:sz w:val="20"/>
                <w:szCs w:val="20"/>
              </w:rPr>
              <w:t>Corporate</w:t>
            </w:r>
          </w:p>
        </w:tc>
        <w:tc>
          <w:tcPr>
            <w:tcW w:w="1360" w:type="dxa"/>
            <w:tcBorders>
              <w:top w:val="nil"/>
              <w:left w:val="nil"/>
              <w:bottom w:val="nil"/>
              <w:right w:val="nil"/>
            </w:tcBorders>
            <w:shd w:val="clear" w:color="auto" w:fill="auto"/>
            <w:noWrap/>
            <w:vAlign w:val="bottom"/>
            <w:hideMark/>
          </w:tcPr>
          <w:p w14:paraId="58E2B934" w14:textId="77777777" w:rsidR="00ED59BF" w:rsidRPr="00156C70" w:rsidRDefault="00ED59BF" w:rsidP="00ED59BF">
            <w:pPr>
              <w:jc w:val="center"/>
              <w:rPr>
                <w:color w:val="000000"/>
                <w:sz w:val="20"/>
                <w:szCs w:val="20"/>
              </w:rPr>
            </w:pPr>
            <w:r w:rsidRPr="00156C70">
              <w:rPr>
                <w:color w:val="000000"/>
                <w:sz w:val="20"/>
                <w:szCs w:val="20"/>
              </w:rPr>
              <w:t>Cessna 525</w:t>
            </w:r>
          </w:p>
        </w:tc>
        <w:tc>
          <w:tcPr>
            <w:tcW w:w="600" w:type="dxa"/>
            <w:tcBorders>
              <w:top w:val="nil"/>
              <w:left w:val="nil"/>
              <w:bottom w:val="nil"/>
              <w:right w:val="nil"/>
            </w:tcBorders>
            <w:shd w:val="clear" w:color="auto" w:fill="auto"/>
            <w:noWrap/>
            <w:vAlign w:val="bottom"/>
            <w:hideMark/>
          </w:tcPr>
          <w:p w14:paraId="0CE7E7E5" w14:textId="77777777" w:rsidR="00ED59BF" w:rsidRPr="00156C70" w:rsidRDefault="00ED59BF" w:rsidP="00ED59BF">
            <w:pPr>
              <w:jc w:val="center"/>
              <w:rPr>
                <w:color w:val="000000"/>
                <w:sz w:val="20"/>
                <w:szCs w:val="20"/>
              </w:rPr>
            </w:pPr>
            <w:r w:rsidRPr="00156C70">
              <w:rPr>
                <w:color w:val="000000"/>
                <w:sz w:val="20"/>
                <w:szCs w:val="20"/>
              </w:rPr>
              <w:t>J</w:t>
            </w:r>
          </w:p>
        </w:tc>
        <w:tc>
          <w:tcPr>
            <w:tcW w:w="1060" w:type="dxa"/>
            <w:tcBorders>
              <w:top w:val="nil"/>
              <w:left w:val="nil"/>
              <w:bottom w:val="nil"/>
              <w:right w:val="nil"/>
            </w:tcBorders>
            <w:shd w:val="clear" w:color="auto" w:fill="auto"/>
            <w:noWrap/>
            <w:vAlign w:val="bottom"/>
            <w:hideMark/>
          </w:tcPr>
          <w:p w14:paraId="37B7F42A"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A45F758" w14:textId="77777777" w:rsidTr="00ED59BF">
        <w:trPr>
          <w:trHeight w:val="240"/>
        </w:trPr>
        <w:tc>
          <w:tcPr>
            <w:tcW w:w="1900" w:type="dxa"/>
            <w:tcBorders>
              <w:top w:val="nil"/>
              <w:left w:val="nil"/>
              <w:bottom w:val="nil"/>
              <w:right w:val="nil"/>
            </w:tcBorders>
            <w:shd w:val="clear" w:color="auto" w:fill="auto"/>
            <w:noWrap/>
            <w:vAlign w:val="bottom"/>
            <w:hideMark/>
          </w:tcPr>
          <w:p w14:paraId="6146CA93" w14:textId="77777777" w:rsidR="00ED59BF" w:rsidRPr="00156C70" w:rsidRDefault="00ED59BF" w:rsidP="00ED59BF">
            <w:pPr>
              <w:jc w:val="center"/>
              <w:rPr>
                <w:color w:val="000000"/>
                <w:sz w:val="20"/>
                <w:szCs w:val="20"/>
              </w:rPr>
            </w:pPr>
            <w:r w:rsidRPr="00156C70">
              <w:rPr>
                <w:color w:val="000000"/>
                <w:sz w:val="20"/>
                <w:szCs w:val="20"/>
              </w:rPr>
              <w:t>12/21/13 7:40 PM</w:t>
            </w:r>
          </w:p>
        </w:tc>
        <w:tc>
          <w:tcPr>
            <w:tcW w:w="1340" w:type="dxa"/>
            <w:tcBorders>
              <w:top w:val="nil"/>
              <w:left w:val="nil"/>
              <w:bottom w:val="nil"/>
              <w:right w:val="nil"/>
            </w:tcBorders>
            <w:shd w:val="clear" w:color="auto" w:fill="auto"/>
            <w:noWrap/>
            <w:vAlign w:val="bottom"/>
            <w:hideMark/>
          </w:tcPr>
          <w:p w14:paraId="73D64E1A"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7F7F4071"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FD818C6"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303B4929"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6D726C94"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59BC5CEE"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3EAEC95" w14:textId="77777777" w:rsidTr="00ED59BF">
        <w:trPr>
          <w:trHeight w:val="240"/>
        </w:trPr>
        <w:tc>
          <w:tcPr>
            <w:tcW w:w="1900" w:type="dxa"/>
            <w:tcBorders>
              <w:top w:val="nil"/>
              <w:left w:val="nil"/>
              <w:bottom w:val="nil"/>
              <w:right w:val="nil"/>
            </w:tcBorders>
            <w:shd w:val="clear" w:color="auto" w:fill="auto"/>
            <w:noWrap/>
            <w:vAlign w:val="bottom"/>
            <w:hideMark/>
          </w:tcPr>
          <w:p w14:paraId="592EBF7D" w14:textId="77777777" w:rsidR="00ED59BF" w:rsidRPr="00156C70" w:rsidRDefault="00ED59BF" w:rsidP="00ED59BF">
            <w:pPr>
              <w:jc w:val="center"/>
              <w:rPr>
                <w:color w:val="000000"/>
                <w:sz w:val="20"/>
                <w:szCs w:val="20"/>
              </w:rPr>
            </w:pPr>
            <w:r w:rsidRPr="00156C70">
              <w:rPr>
                <w:color w:val="000000"/>
                <w:sz w:val="20"/>
                <w:szCs w:val="20"/>
              </w:rPr>
              <w:t>12/22/13 5:25 PM</w:t>
            </w:r>
          </w:p>
        </w:tc>
        <w:tc>
          <w:tcPr>
            <w:tcW w:w="1340" w:type="dxa"/>
            <w:tcBorders>
              <w:top w:val="nil"/>
              <w:left w:val="nil"/>
              <w:bottom w:val="nil"/>
              <w:right w:val="nil"/>
            </w:tcBorders>
            <w:shd w:val="clear" w:color="auto" w:fill="auto"/>
            <w:noWrap/>
            <w:vAlign w:val="bottom"/>
            <w:hideMark/>
          </w:tcPr>
          <w:p w14:paraId="7174F40D"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2EC3882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E4B8D66"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537C493C" w14:textId="77777777" w:rsidR="00ED59BF" w:rsidRPr="00156C70" w:rsidRDefault="00ED59BF" w:rsidP="00ED59BF">
            <w:pPr>
              <w:jc w:val="center"/>
              <w:rPr>
                <w:color w:val="000000"/>
                <w:sz w:val="20"/>
                <w:szCs w:val="20"/>
              </w:rPr>
            </w:pPr>
            <w:r w:rsidRPr="00156C70">
              <w:rPr>
                <w:color w:val="000000"/>
                <w:sz w:val="20"/>
                <w:szCs w:val="20"/>
              </w:rPr>
              <w:t>Bonanza</w:t>
            </w:r>
          </w:p>
        </w:tc>
        <w:tc>
          <w:tcPr>
            <w:tcW w:w="600" w:type="dxa"/>
            <w:tcBorders>
              <w:top w:val="nil"/>
              <w:left w:val="nil"/>
              <w:bottom w:val="nil"/>
              <w:right w:val="nil"/>
            </w:tcBorders>
            <w:shd w:val="clear" w:color="auto" w:fill="auto"/>
            <w:noWrap/>
            <w:vAlign w:val="bottom"/>
            <w:hideMark/>
          </w:tcPr>
          <w:p w14:paraId="62127210"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78AEC5E5"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04F1F60" w14:textId="77777777" w:rsidTr="00ED59BF">
        <w:trPr>
          <w:trHeight w:val="240"/>
        </w:trPr>
        <w:tc>
          <w:tcPr>
            <w:tcW w:w="1900" w:type="dxa"/>
            <w:tcBorders>
              <w:top w:val="nil"/>
              <w:left w:val="nil"/>
              <w:bottom w:val="nil"/>
              <w:right w:val="nil"/>
            </w:tcBorders>
            <w:shd w:val="clear" w:color="auto" w:fill="auto"/>
            <w:noWrap/>
            <w:vAlign w:val="bottom"/>
            <w:hideMark/>
          </w:tcPr>
          <w:p w14:paraId="4682FCDA" w14:textId="77777777" w:rsidR="00ED59BF" w:rsidRPr="00156C70" w:rsidRDefault="00ED59BF" w:rsidP="00ED59BF">
            <w:pPr>
              <w:jc w:val="center"/>
              <w:rPr>
                <w:color w:val="000000"/>
                <w:sz w:val="20"/>
                <w:szCs w:val="20"/>
              </w:rPr>
            </w:pPr>
            <w:r w:rsidRPr="00156C70">
              <w:rPr>
                <w:color w:val="000000"/>
                <w:sz w:val="20"/>
                <w:szCs w:val="20"/>
              </w:rPr>
              <w:t>12/22/13 5:30 PM</w:t>
            </w:r>
          </w:p>
        </w:tc>
        <w:tc>
          <w:tcPr>
            <w:tcW w:w="1340" w:type="dxa"/>
            <w:tcBorders>
              <w:top w:val="nil"/>
              <w:left w:val="nil"/>
              <w:bottom w:val="nil"/>
              <w:right w:val="nil"/>
            </w:tcBorders>
            <w:shd w:val="clear" w:color="auto" w:fill="auto"/>
            <w:noWrap/>
            <w:vAlign w:val="bottom"/>
            <w:hideMark/>
          </w:tcPr>
          <w:p w14:paraId="2A2B002D"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4EB2950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40C808B"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5EAC1B27" w14:textId="77777777" w:rsidR="00ED59BF" w:rsidRPr="00156C70" w:rsidRDefault="00ED59BF" w:rsidP="00ED59BF">
            <w:pPr>
              <w:jc w:val="center"/>
              <w:rPr>
                <w:color w:val="000000"/>
                <w:sz w:val="20"/>
                <w:szCs w:val="20"/>
              </w:rPr>
            </w:pPr>
            <w:r w:rsidRPr="00156C70">
              <w:rPr>
                <w:color w:val="000000"/>
                <w:sz w:val="20"/>
                <w:szCs w:val="20"/>
              </w:rPr>
              <w:t>Piper PA32</w:t>
            </w:r>
          </w:p>
        </w:tc>
        <w:tc>
          <w:tcPr>
            <w:tcW w:w="600" w:type="dxa"/>
            <w:tcBorders>
              <w:top w:val="nil"/>
              <w:left w:val="nil"/>
              <w:bottom w:val="nil"/>
              <w:right w:val="nil"/>
            </w:tcBorders>
            <w:shd w:val="clear" w:color="auto" w:fill="auto"/>
            <w:noWrap/>
            <w:vAlign w:val="bottom"/>
            <w:hideMark/>
          </w:tcPr>
          <w:p w14:paraId="0B9A8C06"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42FA8863"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123368F" w14:textId="77777777" w:rsidTr="00ED59BF">
        <w:trPr>
          <w:trHeight w:val="240"/>
        </w:trPr>
        <w:tc>
          <w:tcPr>
            <w:tcW w:w="1900" w:type="dxa"/>
            <w:tcBorders>
              <w:top w:val="nil"/>
              <w:left w:val="nil"/>
              <w:bottom w:val="nil"/>
              <w:right w:val="nil"/>
            </w:tcBorders>
            <w:shd w:val="clear" w:color="auto" w:fill="auto"/>
            <w:noWrap/>
            <w:vAlign w:val="bottom"/>
            <w:hideMark/>
          </w:tcPr>
          <w:p w14:paraId="16735E73" w14:textId="77777777" w:rsidR="00ED59BF" w:rsidRPr="00156C70" w:rsidRDefault="00ED59BF" w:rsidP="00ED59BF">
            <w:pPr>
              <w:jc w:val="center"/>
              <w:rPr>
                <w:color w:val="000000"/>
                <w:sz w:val="20"/>
                <w:szCs w:val="20"/>
              </w:rPr>
            </w:pPr>
            <w:r w:rsidRPr="00156C70">
              <w:rPr>
                <w:color w:val="000000"/>
                <w:sz w:val="20"/>
                <w:szCs w:val="20"/>
              </w:rPr>
              <w:t>12/22/13 5:31 PM</w:t>
            </w:r>
          </w:p>
        </w:tc>
        <w:tc>
          <w:tcPr>
            <w:tcW w:w="1340" w:type="dxa"/>
            <w:tcBorders>
              <w:top w:val="nil"/>
              <w:left w:val="nil"/>
              <w:bottom w:val="nil"/>
              <w:right w:val="nil"/>
            </w:tcBorders>
            <w:shd w:val="clear" w:color="auto" w:fill="auto"/>
            <w:noWrap/>
            <w:vAlign w:val="bottom"/>
            <w:hideMark/>
          </w:tcPr>
          <w:p w14:paraId="62FB1A92"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5637471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21AF9826"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686CAC44"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2C198AF7"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6AF4EC89"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62EEE48" w14:textId="77777777" w:rsidTr="00ED59BF">
        <w:trPr>
          <w:trHeight w:val="240"/>
        </w:trPr>
        <w:tc>
          <w:tcPr>
            <w:tcW w:w="1900" w:type="dxa"/>
            <w:tcBorders>
              <w:top w:val="nil"/>
              <w:left w:val="nil"/>
              <w:bottom w:val="nil"/>
              <w:right w:val="nil"/>
            </w:tcBorders>
            <w:shd w:val="clear" w:color="auto" w:fill="auto"/>
            <w:noWrap/>
            <w:vAlign w:val="bottom"/>
            <w:hideMark/>
          </w:tcPr>
          <w:p w14:paraId="4EF0F047" w14:textId="77777777" w:rsidR="00ED59BF" w:rsidRPr="00156C70" w:rsidRDefault="00ED59BF" w:rsidP="00ED59BF">
            <w:pPr>
              <w:jc w:val="center"/>
              <w:rPr>
                <w:color w:val="000000"/>
                <w:sz w:val="20"/>
                <w:szCs w:val="20"/>
              </w:rPr>
            </w:pPr>
            <w:r w:rsidRPr="00156C70">
              <w:rPr>
                <w:color w:val="000000"/>
                <w:sz w:val="20"/>
                <w:szCs w:val="20"/>
              </w:rPr>
              <w:t>12/22/13 6:11 PM</w:t>
            </w:r>
          </w:p>
        </w:tc>
        <w:tc>
          <w:tcPr>
            <w:tcW w:w="1340" w:type="dxa"/>
            <w:tcBorders>
              <w:top w:val="nil"/>
              <w:left w:val="nil"/>
              <w:bottom w:val="nil"/>
              <w:right w:val="nil"/>
            </w:tcBorders>
            <w:shd w:val="clear" w:color="auto" w:fill="auto"/>
            <w:noWrap/>
            <w:vAlign w:val="bottom"/>
            <w:hideMark/>
          </w:tcPr>
          <w:p w14:paraId="0C3EB5F4"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5CD7032B"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FA164EF"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2DA9F646"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6C599FE9"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4558AE99"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96B8102" w14:textId="77777777" w:rsidTr="00ED59BF">
        <w:trPr>
          <w:trHeight w:val="240"/>
        </w:trPr>
        <w:tc>
          <w:tcPr>
            <w:tcW w:w="1900" w:type="dxa"/>
            <w:tcBorders>
              <w:top w:val="nil"/>
              <w:left w:val="nil"/>
              <w:bottom w:val="nil"/>
              <w:right w:val="nil"/>
            </w:tcBorders>
            <w:shd w:val="clear" w:color="auto" w:fill="auto"/>
            <w:noWrap/>
            <w:vAlign w:val="bottom"/>
            <w:hideMark/>
          </w:tcPr>
          <w:p w14:paraId="01784409" w14:textId="77777777" w:rsidR="00ED59BF" w:rsidRPr="00156C70" w:rsidRDefault="00ED59BF" w:rsidP="00ED59BF">
            <w:pPr>
              <w:jc w:val="center"/>
              <w:rPr>
                <w:color w:val="000000"/>
                <w:sz w:val="20"/>
                <w:szCs w:val="20"/>
              </w:rPr>
            </w:pPr>
            <w:r w:rsidRPr="00156C70">
              <w:rPr>
                <w:color w:val="000000"/>
                <w:sz w:val="20"/>
                <w:szCs w:val="20"/>
              </w:rPr>
              <w:t>12/22/13 6:14 PM</w:t>
            </w:r>
          </w:p>
        </w:tc>
        <w:tc>
          <w:tcPr>
            <w:tcW w:w="1340" w:type="dxa"/>
            <w:tcBorders>
              <w:top w:val="nil"/>
              <w:left w:val="nil"/>
              <w:bottom w:val="nil"/>
              <w:right w:val="nil"/>
            </w:tcBorders>
            <w:shd w:val="clear" w:color="auto" w:fill="auto"/>
            <w:noWrap/>
            <w:vAlign w:val="bottom"/>
            <w:hideMark/>
          </w:tcPr>
          <w:p w14:paraId="7DD6B4C1"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30E145C1"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D3DC2DF"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5569C2F9"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55699BC1"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4F891806"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4BB0316" w14:textId="77777777" w:rsidTr="00ED59BF">
        <w:trPr>
          <w:trHeight w:val="240"/>
        </w:trPr>
        <w:tc>
          <w:tcPr>
            <w:tcW w:w="1900" w:type="dxa"/>
            <w:tcBorders>
              <w:top w:val="nil"/>
              <w:left w:val="nil"/>
              <w:bottom w:val="nil"/>
              <w:right w:val="nil"/>
            </w:tcBorders>
            <w:shd w:val="clear" w:color="auto" w:fill="auto"/>
            <w:noWrap/>
            <w:vAlign w:val="bottom"/>
            <w:hideMark/>
          </w:tcPr>
          <w:p w14:paraId="0C4119F9" w14:textId="77777777" w:rsidR="00ED59BF" w:rsidRPr="00156C70" w:rsidRDefault="00ED59BF" w:rsidP="00ED59BF">
            <w:pPr>
              <w:jc w:val="center"/>
              <w:rPr>
                <w:color w:val="000000"/>
                <w:sz w:val="20"/>
                <w:szCs w:val="20"/>
              </w:rPr>
            </w:pPr>
            <w:r w:rsidRPr="00156C70">
              <w:rPr>
                <w:color w:val="000000"/>
                <w:sz w:val="20"/>
                <w:szCs w:val="20"/>
              </w:rPr>
              <w:t>12/22/13 6:51 PM</w:t>
            </w:r>
          </w:p>
        </w:tc>
        <w:tc>
          <w:tcPr>
            <w:tcW w:w="1340" w:type="dxa"/>
            <w:tcBorders>
              <w:top w:val="nil"/>
              <w:left w:val="nil"/>
              <w:bottom w:val="nil"/>
              <w:right w:val="nil"/>
            </w:tcBorders>
            <w:shd w:val="clear" w:color="auto" w:fill="auto"/>
            <w:noWrap/>
            <w:vAlign w:val="bottom"/>
            <w:hideMark/>
          </w:tcPr>
          <w:p w14:paraId="388E1CAE"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3EEF1408"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74E0420E"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5A531A68"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4128E36B"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58A95F54"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0CA1A33" w14:textId="77777777" w:rsidTr="00ED59BF">
        <w:trPr>
          <w:trHeight w:val="240"/>
        </w:trPr>
        <w:tc>
          <w:tcPr>
            <w:tcW w:w="1900" w:type="dxa"/>
            <w:tcBorders>
              <w:top w:val="nil"/>
              <w:left w:val="nil"/>
              <w:bottom w:val="nil"/>
              <w:right w:val="nil"/>
            </w:tcBorders>
            <w:shd w:val="clear" w:color="auto" w:fill="auto"/>
            <w:noWrap/>
            <w:vAlign w:val="bottom"/>
            <w:hideMark/>
          </w:tcPr>
          <w:p w14:paraId="45726092" w14:textId="77777777" w:rsidR="00ED59BF" w:rsidRPr="00156C70" w:rsidRDefault="00ED59BF" w:rsidP="00ED59BF">
            <w:pPr>
              <w:jc w:val="center"/>
              <w:rPr>
                <w:color w:val="000000"/>
                <w:sz w:val="20"/>
                <w:szCs w:val="20"/>
              </w:rPr>
            </w:pPr>
            <w:r w:rsidRPr="00156C70">
              <w:rPr>
                <w:color w:val="000000"/>
                <w:sz w:val="20"/>
                <w:szCs w:val="20"/>
              </w:rPr>
              <w:t>12/22/13 7:27 PM</w:t>
            </w:r>
          </w:p>
        </w:tc>
        <w:tc>
          <w:tcPr>
            <w:tcW w:w="1340" w:type="dxa"/>
            <w:tcBorders>
              <w:top w:val="nil"/>
              <w:left w:val="nil"/>
              <w:bottom w:val="nil"/>
              <w:right w:val="nil"/>
            </w:tcBorders>
            <w:shd w:val="clear" w:color="auto" w:fill="auto"/>
            <w:noWrap/>
            <w:vAlign w:val="bottom"/>
            <w:hideMark/>
          </w:tcPr>
          <w:p w14:paraId="4FEFAB5D"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388DDEF6"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5AF447B"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1FE2F69B"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611B5C91"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71BB12B8"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01AB993" w14:textId="77777777" w:rsidTr="00ED59BF">
        <w:trPr>
          <w:trHeight w:val="240"/>
        </w:trPr>
        <w:tc>
          <w:tcPr>
            <w:tcW w:w="1900" w:type="dxa"/>
            <w:tcBorders>
              <w:top w:val="nil"/>
              <w:left w:val="nil"/>
              <w:bottom w:val="nil"/>
              <w:right w:val="nil"/>
            </w:tcBorders>
            <w:shd w:val="clear" w:color="auto" w:fill="auto"/>
            <w:noWrap/>
            <w:vAlign w:val="bottom"/>
            <w:hideMark/>
          </w:tcPr>
          <w:p w14:paraId="545BEC05" w14:textId="77777777" w:rsidR="00ED59BF" w:rsidRPr="00156C70" w:rsidRDefault="00ED59BF" w:rsidP="00ED59BF">
            <w:pPr>
              <w:jc w:val="center"/>
              <w:rPr>
                <w:color w:val="000000"/>
                <w:sz w:val="20"/>
                <w:szCs w:val="20"/>
              </w:rPr>
            </w:pPr>
            <w:r w:rsidRPr="00156C70">
              <w:rPr>
                <w:color w:val="000000"/>
                <w:sz w:val="20"/>
                <w:szCs w:val="20"/>
              </w:rPr>
              <w:t>12/22/13 8:05 PM</w:t>
            </w:r>
          </w:p>
        </w:tc>
        <w:tc>
          <w:tcPr>
            <w:tcW w:w="1340" w:type="dxa"/>
            <w:tcBorders>
              <w:top w:val="nil"/>
              <w:left w:val="nil"/>
              <w:bottom w:val="nil"/>
              <w:right w:val="nil"/>
            </w:tcBorders>
            <w:shd w:val="clear" w:color="auto" w:fill="auto"/>
            <w:noWrap/>
            <w:vAlign w:val="bottom"/>
            <w:hideMark/>
          </w:tcPr>
          <w:p w14:paraId="657A5F52"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22A7AF06"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5F231AE"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0768920B"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51B75B74"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023C5879"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2F17123" w14:textId="77777777" w:rsidTr="00ED59BF">
        <w:trPr>
          <w:trHeight w:val="240"/>
        </w:trPr>
        <w:tc>
          <w:tcPr>
            <w:tcW w:w="1900" w:type="dxa"/>
            <w:tcBorders>
              <w:top w:val="nil"/>
              <w:left w:val="nil"/>
              <w:bottom w:val="nil"/>
              <w:right w:val="nil"/>
            </w:tcBorders>
            <w:shd w:val="clear" w:color="auto" w:fill="auto"/>
            <w:noWrap/>
            <w:vAlign w:val="bottom"/>
            <w:hideMark/>
          </w:tcPr>
          <w:p w14:paraId="7C4E2F44" w14:textId="77777777" w:rsidR="00ED59BF" w:rsidRPr="00156C70" w:rsidRDefault="00ED59BF" w:rsidP="00ED59BF">
            <w:pPr>
              <w:jc w:val="center"/>
              <w:rPr>
                <w:color w:val="000000"/>
                <w:sz w:val="20"/>
                <w:szCs w:val="20"/>
              </w:rPr>
            </w:pPr>
            <w:r w:rsidRPr="00156C70">
              <w:rPr>
                <w:color w:val="000000"/>
                <w:sz w:val="20"/>
                <w:szCs w:val="20"/>
              </w:rPr>
              <w:t>12/22/13 8:43 PM</w:t>
            </w:r>
          </w:p>
        </w:tc>
        <w:tc>
          <w:tcPr>
            <w:tcW w:w="1340" w:type="dxa"/>
            <w:tcBorders>
              <w:top w:val="nil"/>
              <w:left w:val="nil"/>
              <w:bottom w:val="nil"/>
              <w:right w:val="nil"/>
            </w:tcBorders>
            <w:shd w:val="clear" w:color="auto" w:fill="auto"/>
            <w:noWrap/>
            <w:vAlign w:val="bottom"/>
            <w:hideMark/>
          </w:tcPr>
          <w:p w14:paraId="5E784600"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47226968"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E329AD8"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466AFEB3" w14:textId="77777777" w:rsidR="00ED59BF" w:rsidRPr="00156C70" w:rsidRDefault="00ED59BF" w:rsidP="00ED59BF">
            <w:pPr>
              <w:jc w:val="center"/>
              <w:rPr>
                <w:color w:val="000000"/>
                <w:sz w:val="20"/>
                <w:szCs w:val="20"/>
              </w:rPr>
            </w:pPr>
            <w:r w:rsidRPr="00156C70">
              <w:rPr>
                <w:color w:val="000000"/>
                <w:sz w:val="20"/>
                <w:szCs w:val="20"/>
              </w:rPr>
              <w:t>C650</w:t>
            </w:r>
          </w:p>
        </w:tc>
        <w:tc>
          <w:tcPr>
            <w:tcW w:w="600" w:type="dxa"/>
            <w:tcBorders>
              <w:top w:val="nil"/>
              <w:left w:val="nil"/>
              <w:bottom w:val="nil"/>
              <w:right w:val="nil"/>
            </w:tcBorders>
            <w:shd w:val="clear" w:color="auto" w:fill="auto"/>
            <w:noWrap/>
            <w:vAlign w:val="bottom"/>
            <w:hideMark/>
          </w:tcPr>
          <w:p w14:paraId="11B9F5A4"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26115B8A"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8075102" w14:textId="77777777" w:rsidTr="00ED59BF">
        <w:trPr>
          <w:trHeight w:val="240"/>
        </w:trPr>
        <w:tc>
          <w:tcPr>
            <w:tcW w:w="1900" w:type="dxa"/>
            <w:tcBorders>
              <w:top w:val="nil"/>
              <w:left w:val="nil"/>
              <w:bottom w:val="nil"/>
              <w:right w:val="nil"/>
            </w:tcBorders>
            <w:shd w:val="clear" w:color="auto" w:fill="auto"/>
            <w:noWrap/>
            <w:vAlign w:val="bottom"/>
            <w:hideMark/>
          </w:tcPr>
          <w:p w14:paraId="038E0171" w14:textId="77777777" w:rsidR="00ED59BF" w:rsidRPr="00156C70" w:rsidRDefault="00ED59BF" w:rsidP="00ED59BF">
            <w:pPr>
              <w:jc w:val="center"/>
              <w:rPr>
                <w:color w:val="000000"/>
                <w:sz w:val="20"/>
                <w:szCs w:val="20"/>
              </w:rPr>
            </w:pPr>
            <w:r w:rsidRPr="00156C70">
              <w:rPr>
                <w:color w:val="000000"/>
                <w:sz w:val="20"/>
                <w:szCs w:val="20"/>
              </w:rPr>
              <w:t>12/23/13 6:49 PM</w:t>
            </w:r>
          </w:p>
        </w:tc>
        <w:tc>
          <w:tcPr>
            <w:tcW w:w="1340" w:type="dxa"/>
            <w:tcBorders>
              <w:top w:val="nil"/>
              <w:left w:val="nil"/>
              <w:bottom w:val="nil"/>
              <w:right w:val="nil"/>
            </w:tcBorders>
            <w:shd w:val="clear" w:color="auto" w:fill="auto"/>
            <w:noWrap/>
            <w:vAlign w:val="bottom"/>
            <w:hideMark/>
          </w:tcPr>
          <w:p w14:paraId="79DA0898"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3C88970F"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F180213"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371474C2" w14:textId="77777777" w:rsidR="00ED59BF" w:rsidRPr="00156C70" w:rsidRDefault="00ED59BF" w:rsidP="00ED59BF">
            <w:pPr>
              <w:jc w:val="center"/>
              <w:rPr>
                <w:color w:val="000000"/>
                <w:sz w:val="20"/>
                <w:szCs w:val="20"/>
              </w:rPr>
            </w:pPr>
            <w:r w:rsidRPr="00156C70">
              <w:rPr>
                <w:color w:val="000000"/>
                <w:sz w:val="20"/>
                <w:szCs w:val="20"/>
              </w:rPr>
              <w:t>TBM700</w:t>
            </w:r>
          </w:p>
        </w:tc>
        <w:tc>
          <w:tcPr>
            <w:tcW w:w="600" w:type="dxa"/>
            <w:tcBorders>
              <w:top w:val="nil"/>
              <w:left w:val="nil"/>
              <w:bottom w:val="nil"/>
              <w:right w:val="nil"/>
            </w:tcBorders>
            <w:shd w:val="clear" w:color="auto" w:fill="auto"/>
            <w:noWrap/>
            <w:vAlign w:val="bottom"/>
            <w:hideMark/>
          </w:tcPr>
          <w:p w14:paraId="26D018DC"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1856765B"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6B8D1F6" w14:textId="77777777" w:rsidTr="00ED59BF">
        <w:trPr>
          <w:trHeight w:val="240"/>
        </w:trPr>
        <w:tc>
          <w:tcPr>
            <w:tcW w:w="1900" w:type="dxa"/>
            <w:tcBorders>
              <w:top w:val="nil"/>
              <w:left w:val="nil"/>
              <w:bottom w:val="nil"/>
              <w:right w:val="nil"/>
            </w:tcBorders>
            <w:shd w:val="clear" w:color="auto" w:fill="auto"/>
            <w:noWrap/>
            <w:vAlign w:val="bottom"/>
            <w:hideMark/>
          </w:tcPr>
          <w:p w14:paraId="5BBB8C4C" w14:textId="77777777" w:rsidR="00ED59BF" w:rsidRPr="00156C70" w:rsidRDefault="00ED59BF" w:rsidP="00ED59BF">
            <w:pPr>
              <w:jc w:val="center"/>
              <w:rPr>
                <w:color w:val="000000"/>
                <w:sz w:val="20"/>
                <w:szCs w:val="20"/>
              </w:rPr>
            </w:pPr>
            <w:r w:rsidRPr="00156C70">
              <w:rPr>
                <w:color w:val="000000"/>
                <w:sz w:val="20"/>
                <w:szCs w:val="20"/>
              </w:rPr>
              <w:t>12/24/13 5:17 PM</w:t>
            </w:r>
          </w:p>
        </w:tc>
        <w:tc>
          <w:tcPr>
            <w:tcW w:w="1340" w:type="dxa"/>
            <w:tcBorders>
              <w:top w:val="nil"/>
              <w:left w:val="nil"/>
              <w:bottom w:val="nil"/>
              <w:right w:val="nil"/>
            </w:tcBorders>
            <w:shd w:val="clear" w:color="auto" w:fill="auto"/>
            <w:noWrap/>
            <w:vAlign w:val="bottom"/>
            <w:hideMark/>
          </w:tcPr>
          <w:p w14:paraId="45021FE4"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7D8E5753"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8B901C3"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4C85845C"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39339431"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0AC8DC51"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73616F5" w14:textId="77777777" w:rsidTr="00ED59BF">
        <w:trPr>
          <w:trHeight w:val="240"/>
        </w:trPr>
        <w:tc>
          <w:tcPr>
            <w:tcW w:w="1900" w:type="dxa"/>
            <w:tcBorders>
              <w:top w:val="nil"/>
              <w:left w:val="nil"/>
              <w:bottom w:val="nil"/>
              <w:right w:val="nil"/>
            </w:tcBorders>
            <w:shd w:val="clear" w:color="auto" w:fill="auto"/>
            <w:noWrap/>
            <w:vAlign w:val="bottom"/>
            <w:hideMark/>
          </w:tcPr>
          <w:p w14:paraId="0B5BAF99" w14:textId="77777777" w:rsidR="00ED59BF" w:rsidRPr="00156C70" w:rsidRDefault="00ED59BF" w:rsidP="00ED59BF">
            <w:pPr>
              <w:jc w:val="center"/>
              <w:rPr>
                <w:color w:val="000000"/>
                <w:sz w:val="20"/>
                <w:szCs w:val="20"/>
              </w:rPr>
            </w:pPr>
            <w:r w:rsidRPr="00156C70">
              <w:rPr>
                <w:color w:val="000000"/>
                <w:sz w:val="20"/>
                <w:szCs w:val="20"/>
              </w:rPr>
              <w:t>12/26/13 5:28 PM</w:t>
            </w:r>
          </w:p>
        </w:tc>
        <w:tc>
          <w:tcPr>
            <w:tcW w:w="1340" w:type="dxa"/>
            <w:tcBorders>
              <w:top w:val="nil"/>
              <w:left w:val="nil"/>
              <w:bottom w:val="nil"/>
              <w:right w:val="nil"/>
            </w:tcBorders>
            <w:shd w:val="clear" w:color="auto" w:fill="auto"/>
            <w:noWrap/>
            <w:vAlign w:val="bottom"/>
            <w:hideMark/>
          </w:tcPr>
          <w:p w14:paraId="576C4344"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6F5D7ADE"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703F7774"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4DD6910E" w14:textId="77777777" w:rsidR="00ED59BF" w:rsidRPr="00156C70" w:rsidRDefault="00ED59BF" w:rsidP="00ED59BF">
            <w:pPr>
              <w:jc w:val="center"/>
              <w:rPr>
                <w:color w:val="000000"/>
                <w:sz w:val="20"/>
                <w:szCs w:val="20"/>
              </w:rPr>
            </w:pPr>
            <w:r w:rsidRPr="00156C70">
              <w:rPr>
                <w:color w:val="000000"/>
                <w:sz w:val="20"/>
                <w:szCs w:val="20"/>
              </w:rPr>
              <w:t>C25</w:t>
            </w:r>
          </w:p>
        </w:tc>
        <w:tc>
          <w:tcPr>
            <w:tcW w:w="600" w:type="dxa"/>
            <w:tcBorders>
              <w:top w:val="nil"/>
              <w:left w:val="nil"/>
              <w:bottom w:val="nil"/>
              <w:right w:val="nil"/>
            </w:tcBorders>
            <w:shd w:val="clear" w:color="auto" w:fill="auto"/>
            <w:noWrap/>
            <w:vAlign w:val="bottom"/>
            <w:hideMark/>
          </w:tcPr>
          <w:p w14:paraId="3B879FED" w14:textId="77777777" w:rsidR="00ED59BF" w:rsidRPr="00156C70" w:rsidRDefault="00ED59BF" w:rsidP="00ED59BF">
            <w:pPr>
              <w:jc w:val="center"/>
              <w:rPr>
                <w:color w:val="000000"/>
                <w:sz w:val="20"/>
                <w:szCs w:val="20"/>
              </w:rPr>
            </w:pPr>
            <w:r w:rsidRPr="00156C70">
              <w:rPr>
                <w:color w:val="000000"/>
                <w:sz w:val="20"/>
                <w:szCs w:val="20"/>
              </w:rPr>
              <w:t>J</w:t>
            </w:r>
          </w:p>
        </w:tc>
        <w:tc>
          <w:tcPr>
            <w:tcW w:w="1060" w:type="dxa"/>
            <w:tcBorders>
              <w:top w:val="nil"/>
              <w:left w:val="nil"/>
              <w:bottom w:val="nil"/>
              <w:right w:val="nil"/>
            </w:tcBorders>
            <w:shd w:val="clear" w:color="auto" w:fill="auto"/>
            <w:noWrap/>
            <w:vAlign w:val="bottom"/>
            <w:hideMark/>
          </w:tcPr>
          <w:p w14:paraId="5D0F18C5"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457EFFC" w14:textId="77777777" w:rsidTr="00ED59BF">
        <w:trPr>
          <w:trHeight w:val="240"/>
        </w:trPr>
        <w:tc>
          <w:tcPr>
            <w:tcW w:w="1900" w:type="dxa"/>
            <w:tcBorders>
              <w:top w:val="nil"/>
              <w:left w:val="nil"/>
              <w:bottom w:val="nil"/>
              <w:right w:val="nil"/>
            </w:tcBorders>
            <w:shd w:val="clear" w:color="auto" w:fill="auto"/>
            <w:noWrap/>
            <w:vAlign w:val="bottom"/>
            <w:hideMark/>
          </w:tcPr>
          <w:p w14:paraId="611B833A" w14:textId="77777777" w:rsidR="00ED59BF" w:rsidRPr="00156C70" w:rsidRDefault="00ED59BF" w:rsidP="00ED59BF">
            <w:pPr>
              <w:jc w:val="center"/>
              <w:rPr>
                <w:color w:val="000000"/>
                <w:sz w:val="20"/>
                <w:szCs w:val="20"/>
              </w:rPr>
            </w:pPr>
            <w:r w:rsidRPr="00156C70">
              <w:rPr>
                <w:color w:val="000000"/>
                <w:sz w:val="20"/>
                <w:szCs w:val="20"/>
              </w:rPr>
              <w:t>12/26/13 5:29 PM</w:t>
            </w:r>
          </w:p>
        </w:tc>
        <w:tc>
          <w:tcPr>
            <w:tcW w:w="1340" w:type="dxa"/>
            <w:tcBorders>
              <w:top w:val="nil"/>
              <w:left w:val="nil"/>
              <w:bottom w:val="nil"/>
              <w:right w:val="nil"/>
            </w:tcBorders>
            <w:shd w:val="clear" w:color="auto" w:fill="auto"/>
            <w:noWrap/>
            <w:vAlign w:val="bottom"/>
            <w:hideMark/>
          </w:tcPr>
          <w:p w14:paraId="77863A2F"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73730F69"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2023368B" w14:textId="77777777" w:rsidR="00ED59BF" w:rsidRPr="00156C70" w:rsidRDefault="00ED59BF" w:rsidP="00ED59BF">
            <w:pPr>
              <w:jc w:val="center"/>
              <w:rPr>
                <w:color w:val="000000"/>
                <w:sz w:val="20"/>
                <w:szCs w:val="20"/>
              </w:rPr>
            </w:pPr>
            <w:r w:rsidRPr="00156C70">
              <w:rPr>
                <w:color w:val="000000"/>
                <w:sz w:val="20"/>
                <w:szCs w:val="20"/>
              </w:rPr>
              <w:t>Corporate</w:t>
            </w:r>
          </w:p>
        </w:tc>
        <w:tc>
          <w:tcPr>
            <w:tcW w:w="1360" w:type="dxa"/>
            <w:tcBorders>
              <w:top w:val="nil"/>
              <w:left w:val="nil"/>
              <w:bottom w:val="nil"/>
              <w:right w:val="nil"/>
            </w:tcBorders>
            <w:shd w:val="clear" w:color="auto" w:fill="auto"/>
            <w:noWrap/>
            <w:vAlign w:val="bottom"/>
            <w:hideMark/>
          </w:tcPr>
          <w:p w14:paraId="01F02EAB" w14:textId="77777777" w:rsidR="00ED59BF" w:rsidRPr="00156C70" w:rsidRDefault="00ED59BF" w:rsidP="00ED59BF">
            <w:pPr>
              <w:jc w:val="center"/>
              <w:rPr>
                <w:color w:val="000000"/>
                <w:sz w:val="20"/>
                <w:szCs w:val="20"/>
              </w:rPr>
            </w:pPr>
            <w:r w:rsidRPr="00156C70">
              <w:rPr>
                <w:color w:val="000000"/>
                <w:sz w:val="20"/>
                <w:szCs w:val="20"/>
              </w:rPr>
              <w:t>Hawker 400</w:t>
            </w:r>
          </w:p>
        </w:tc>
        <w:tc>
          <w:tcPr>
            <w:tcW w:w="600" w:type="dxa"/>
            <w:tcBorders>
              <w:top w:val="nil"/>
              <w:left w:val="nil"/>
              <w:bottom w:val="nil"/>
              <w:right w:val="nil"/>
            </w:tcBorders>
            <w:shd w:val="clear" w:color="auto" w:fill="auto"/>
            <w:noWrap/>
            <w:vAlign w:val="bottom"/>
            <w:hideMark/>
          </w:tcPr>
          <w:p w14:paraId="763B0420" w14:textId="77777777" w:rsidR="00ED59BF" w:rsidRPr="00156C70" w:rsidRDefault="00ED59BF" w:rsidP="00ED59BF">
            <w:pPr>
              <w:jc w:val="center"/>
              <w:rPr>
                <w:color w:val="000000"/>
                <w:sz w:val="20"/>
                <w:szCs w:val="20"/>
              </w:rPr>
            </w:pPr>
            <w:r w:rsidRPr="00156C70">
              <w:rPr>
                <w:color w:val="000000"/>
                <w:sz w:val="20"/>
                <w:szCs w:val="20"/>
              </w:rPr>
              <w:t>J</w:t>
            </w:r>
          </w:p>
        </w:tc>
        <w:tc>
          <w:tcPr>
            <w:tcW w:w="1060" w:type="dxa"/>
            <w:tcBorders>
              <w:top w:val="nil"/>
              <w:left w:val="nil"/>
              <w:bottom w:val="nil"/>
              <w:right w:val="nil"/>
            </w:tcBorders>
            <w:shd w:val="clear" w:color="auto" w:fill="auto"/>
            <w:noWrap/>
            <w:vAlign w:val="bottom"/>
            <w:hideMark/>
          </w:tcPr>
          <w:p w14:paraId="511A2DB2"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F216B4B" w14:textId="77777777" w:rsidTr="00ED59BF">
        <w:trPr>
          <w:trHeight w:val="240"/>
        </w:trPr>
        <w:tc>
          <w:tcPr>
            <w:tcW w:w="1900" w:type="dxa"/>
            <w:tcBorders>
              <w:top w:val="nil"/>
              <w:left w:val="nil"/>
              <w:bottom w:val="nil"/>
              <w:right w:val="nil"/>
            </w:tcBorders>
            <w:shd w:val="clear" w:color="auto" w:fill="auto"/>
            <w:noWrap/>
            <w:vAlign w:val="bottom"/>
            <w:hideMark/>
          </w:tcPr>
          <w:p w14:paraId="6C9E8D15" w14:textId="77777777" w:rsidR="00ED59BF" w:rsidRPr="00156C70" w:rsidRDefault="00ED59BF" w:rsidP="00ED59BF">
            <w:pPr>
              <w:jc w:val="center"/>
              <w:rPr>
                <w:color w:val="000000"/>
                <w:sz w:val="20"/>
                <w:szCs w:val="20"/>
              </w:rPr>
            </w:pPr>
            <w:r w:rsidRPr="00156C70">
              <w:rPr>
                <w:color w:val="000000"/>
                <w:sz w:val="20"/>
                <w:szCs w:val="20"/>
              </w:rPr>
              <w:t>12/26/13 5:43 PM</w:t>
            </w:r>
          </w:p>
        </w:tc>
        <w:tc>
          <w:tcPr>
            <w:tcW w:w="1340" w:type="dxa"/>
            <w:tcBorders>
              <w:top w:val="nil"/>
              <w:left w:val="nil"/>
              <w:bottom w:val="nil"/>
              <w:right w:val="nil"/>
            </w:tcBorders>
            <w:shd w:val="clear" w:color="auto" w:fill="auto"/>
            <w:noWrap/>
            <w:vAlign w:val="bottom"/>
            <w:hideMark/>
          </w:tcPr>
          <w:p w14:paraId="19974642"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5B6F0D8B"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E6776D8"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72472524"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2E68CCC4"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05844A42"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11FA385" w14:textId="77777777" w:rsidTr="00ED59BF">
        <w:trPr>
          <w:trHeight w:val="240"/>
        </w:trPr>
        <w:tc>
          <w:tcPr>
            <w:tcW w:w="1900" w:type="dxa"/>
            <w:tcBorders>
              <w:top w:val="nil"/>
              <w:left w:val="nil"/>
              <w:bottom w:val="nil"/>
              <w:right w:val="nil"/>
            </w:tcBorders>
            <w:shd w:val="clear" w:color="auto" w:fill="auto"/>
            <w:noWrap/>
            <w:vAlign w:val="bottom"/>
            <w:hideMark/>
          </w:tcPr>
          <w:p w14:paraId="001DE142" w14:textId="77777777" w:rsidR="00ED59BF" w:rsidRPr="00156C70" w:rsidRDefault="00ED59BF" w:rsidP="00ED59BF">
            <w:pPr>
              <w:jc w:val="center"/>
              <w:rPr>
                <w:color w:val="000000"/>
                <w:sz w:val="20"/>
                <w:szCs w:val="20"/>
              </w:rPr>
            </w:pPr>
            <w:r w:rsidRPr="00156C70">
              <w:rPr>
                <w:color w:val="000000"/>
                <w:sz w:val="20"/>
                <w:szCs w:val="20"/>
              </w:rPr>
              <w:t>12/26/13 6:07 PM</w:t>
            </w:r>
          </w:p>
        </w:tc>
        <w:tc>
          <w:tcPr>
            <w:tcW w:w="1340" w:type="dxa"/>
            <w:tcBorders>
              <w:top w:val="nil"/>
              <w:left w:val="nil"/>
              <w:bottom w:val="nil"/>
              <w:right w:val="nil"/>
            </w:tcBorders>
            <w:shd w:val="clear" w:color="auto" w:fill="auto"/>
            <w:noWrap/>
            <w:vAlign w:val="bottom"/>
            <w:hideMark/>
          </w:tcPr>
          <w:p w14:paraId="15575F9F"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53FC048B"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6473008" w14:textId="77777777" w:rsidR="00ED59BF" w:rsidRPr="00156C70" w:rsidRDefault="00ED59BF" w:rsidP="00ED59BF">
            <w:pPr>
              <w:jc w:val="center"/>
              <w:rPr>
                <w:color w:val="000000"/>
                <w:sz w:val="20"/>
                <w:szCs w:val="20"/>
              </w:rPr>
            </w:pPr>
            <w:r w:rsidRPr="00156C70">
              <w:rPr>
                <w:color w:val="000000"/>
                <w:sz w:val="20"/>
                <w:szCs w:val="20"/>
              </w:rPr>
              <w:t>Corporate</w:t>
            </w:r>
          </w:p>
        </w:tc>
        <w:tc>
          <w:tcPr>
            <w:tcW w:w="1360" w:type="dxa"/>
            <w:tcBorders>
              <w:top w:val="nil"/>
              <w:left w:val="nil"/>
              <w:bottom w:val="nil"/>
              <w:right w:val="nil"/>
            </w:tcBorders>
            <w:shd w:val="clear" w:color="auto" w:fill="auto"/>
            <w:noWrap/>
            <w:vAlign w:val="bottom"/>
            <w:hideMark/>
          </w:tcPr>
          <w:p w14:paraId="740A5F4C" w14:textId="77777777" w:rsidR="00ED59BF" w:rsidRPr="00156C70" w:rsidRDefault="00ED59BF" w:rsidP="00ED59BF">
            <w:pPr>
              <w:jc w:val="center"/>
              <w:rPr>
                <w:color w:val="000000"/>
                <w:sz w:val="20"/>
                <w:szCs w:val="20"/>
              </w:rPr>
            </w:pPr>
            <w:r w:rsidRPr="00156C70">
              <w:rPr>
                <w:color w:val="000000"/>
                <w:sz w:val="20"/>
                <w:szCs w:val="20"/>
              </w:rPr>
              <w:t>Hawker 400</w:t>
            </w:r>
          </w:p>
        </w:tc>
        <w:tc>
          <w:tcPr>
            <w:tcW w:w="600" w:type="dxa"/>
            <w:tcBorders>
              <w:top w:val="nil"/>
              <w:left w:val="nil"/>
              <w:bottom w:val="nil"/>
              <w:right w:val="nil"/>
            </w:tcBorders>
            <w:shd w:val="clear" w:color="auto" w:fill="auto"/>
            <w:noWrap/>
            <w:vAlign w:val="bottom"/>
            <w:hideMark/>
          </w:tcPr>
          <w:p w14:paraId="4CF6CFE2" w14:textId="77777777" w:rsidR="00ED59BF" w:rsidRPr="00156C70" w:rsidRDefault="00ED59BF" w:rsidP="00ED59BF">
            <w:pPr>
              <w:jc w:val="center"/>
              <w:rPr>
                <w:color w:val="000000"/>
                <w:sz w:val="20"/>
                <w:szCs w:val="20"/>
              </w:rPr>
            </w:pPr>
            <w:r w:rsidRPr="00156C70">
              <w:rPr>
                <w:color w:val="000000"/>
                <w:sz w:val="20"/>
                <w:szCs w:val="20"/>
              </w:rPr>
              <w:t>J</w:t>
            </w:r>
          </w:p>
        </w:tc>
        <w:tc>
          <w:tcPr>
            <w:tcW w:w="1060" w:type="dxa"/>
            <w:tcBorders>
              <w:top w:val="nil"/>
              <w:left w:val="nil"/>
              <w:bottom w:val="nil"/>
              <w:right w:val="nil"/>
            </w:tcBorders>
            <w:shd w:val="clear" w:color="auto" w:fill="auto"/>
            <w:noWrap/>
            <w:vAlign w:val="bottom"/>
            <w:hideMark/>
          </w:tcPr>
          <w:p w14:paraId="3391F2E2"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418CB6F" w14:textId="77777777" w:rsidTr="00ED59BF">
        <w:trPr>
          <w:trHeight w:val="240"/>
        </w:trPr>
        <w:tc>
          <w:tcPr>
            <w:tcW w:w="1900" w:type="dxa"/>
            <w:tcBorders>
              <w:top w:val="nil"/>
              <w:left w:val="nil"/>
              <w:bottom w:val="nil"/>
              <w:right w:val="nil"/>
            </w:tcBorders>
            <w:shd w:val="clear" w:color="auto" w:fill="auto"/>
            <w:noWrap/>
            <w:vAlign w:val="bottom"/>
            <w:hideMark/>
          </w:tcPr>
          <w:p w14:paraId="35D0C982" w14:textId="77777777" w:rsidR="00ED59BF" w:rsidRPr="00156C70" w:rsidRDefault="00ED59BF" w:rsidP="00ED59BF">
            <w:pPr>
              <w:jc w:val="center"/>
              <w:rPr>
                <w:color w:val="000000"/>
                <w:sz w:val="20"/>
                <w:szCs w:val="20"/>
              </w:rPr>
            </w:pPr>
            <w:r w:rsidRPr="00156C70">
              <w:rPr>
                <w:color w:val="000000"/>
                <w:sz w:val="20"/>
                <w:szCs w:val="20"/>
              </w:rPr>
              <w:t>12/26/13 6:36 PM</w:t>
            </w:r>
          </w:p>
        </w:tc>
        <w:tc>
          <w:tcPr>
            <w:tcW w:w="1340" w:type="dxa"/>
            <w:tcBorders>
              <w:top w:val="nil"/>
              <w:left w:val="nil"/>
              <w:bottom w:val="nil"/>
              <w:right w:val="nil"/>
            </w:tcBorders>
            <w:shd w:val="clear" w:color="auto" w:fill="auto"/>
            <w:noWrap/>
            <w:vAlign w:val="bottom"/>
            <w:hideMark/>
          </w:tcPr>
          <w:p w14:paraId="25CF4FCE"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1D354D08"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20D8F26A"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3DD8A36D"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3B025B0C"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646BBC04"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3DEC5D6" w14:textId="77777777" w:rsidTr="00ED59BF">
        <w:trPr>
          <w:trHeight w:val="240"/>
        </w:trPr>
        <w:tc>
          <w:tcPr>
            <w:tcW w:w="1900" w:type="dxa"/>
            <w:tcBorders>
              <w:top w:val="nil"/>
              <w:left w:val="nil"/>
              <w:bottom w:val="nil"/>
              <w:right w:val="nil"/>
            </w:tcBorders>
            <w:shd w:val="clear" w:color="auto" w:fill="auto"/>
            <w:noWrap/>
            <w:vAlign w:val="bottom"/>
            <w:hideMark/>
          </w:tcPr>
          <w:p w14:paraId="16411CF8" w14:textId="77777777" w:rsidR="00ED59BF" w:rsidRPr="00156C70" w:rsidRDefault="00ED59BF" w:rsidP="00ED59BF">
            <w:pPr>
              <w:jc w:val="center"/>
              <w:rPr>
                <w:color w:val="000000"/>
                <w:sz w:val="20"/>
                <w:szCs w:val="20"/>
              </w:rPr>
            </w:pPr>
            <w:r w:rsidRPr="00156C70">
              <w:rPr>
                <w:color w:val="000000"/>
                <w:sz w:val="20"/>
                <w:szCs w:val="20"/>
              </w:rPr>
              <w:t>12/27/13 5:33 PM</w:t>
            </w:r>
          </w:p>
        </w:tc>
        <w:tc>
          <w:tcPr>
            <w:tcW w:w="1340" w:type="dxa"/>
            <w:tcBorders>
              <w:top w:val="nil"/>
              <w:left w:val="nil"/>
              <w:bottom w:val="nil"/>
              <w:right w:val="nil"/>
            </w:tcBorders>
            <w:shd w:val="clear" w:color="auto" w:fill="auto"/>
            <w:noWrap/>
            <w:vAlign w:val="bottom"/>
            <w:hideMark/>
          </w:tcPr>
          <w:p w14:paraId="5B01200C"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553750E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627F1B5"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05707849" w14:textId="77777777" w:rsidR="00ED59BF" w:rsidRPr="00156C70" w:rsidRDefault="00ED59BF" w:rsidP="00ED59BF">
            <w:pPr>
              <w:jc w:val="center"/>
              <w:rPr>
                <w:color w:val="000000"/>
                <w:sz w:val="20"/>
                <w:szCs w:val="20"/>
              </w:rPr>
            </w:pPr>
            <w:r w:rsidRPr="00156C70">
              <w:rPr>
                <w:color w:val="000000"/>
                <w:sz w:val="20"/>
                <w:szCs w:val="20"/>
              </w:rPr>
              <w:t>Kodiak</w:t>
            </w:r>
          </w:p>
        </w:tc>
        <w:tc>
          <w:tcPr>
            <w:tcW w:w="600" w:type="dxa"/>
            <w:tcBorders>
              <w:top w:val="nil"/>
              <w:left w:val="nil"/>
              <w:bottom w:val="nil"/>
              <w:right w:val="nil"/>
            </w:tcBorders>
            <w:shd w:val="clear" w:color="auto" w:fill="auto"/>
            <w:noWrap/>
            <w:vAlign w:val="bottom"/>
            <w:hideMark/>
          </w:tcPr>
          <w:p w14:paraId="46C33F97"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4B6B711A"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6B2A3DE" w14:textId="77777777" w:rsidTr="00ED59BF">
        <w:trPr>
          <w:trHeight w:val="240"/>
        </w:trPr>
        <w:tc>
          <w:tcPr>
            <w:tcW w:w="1900" w:type="dxa"/>
            <w:tcBorders>
              <w:top w:val="nil"/>
              <w:left w:val="nil"/>
              <w:bottom w:val="nil"/>
              <w:right w:val="nil"/>
            </w:tcBorders>
            <w:shd w:val="clear" w:color="auto" w:fill="auto"/>
            <w:noWrap/>
            <w:vAlign w:val="bottom"/>
            <w:hideMark/>
          </w:tcPr>
          <w:p w14:paraId="4458A950" w14:textId="77777777" w:rsidR="00ED59BF" w:rsidRPr="00156C70" w:rsidRDefault="00ED59BF" w:rsidP="00ED59BF">
            <w:pPr>
              <w:jc w:val="center"/>
              <w:rPr>
                <w:color w:val="000000"/>
                <w:sz w:val="20"/>
                <w:szCs w:val="20"/>
              </w:rPr>
            </w:pPr>
            <w:r w:rsidRPr="00156C70">
              <w:rPr>
                <w:color w:val="000000"/>
                <w:sz w:val="20"/>
                <w:szCs w:val="20"/>
              </w:rPr>
              <w:t>12/27/13 5:57 PM</w:t>
            </w:r>
          </w:p>
        </w:tc>
        <w:tc>
          <w:tcPr>
            <w:tcW w:w="1340" w:type="dxa"/>
            <w:tcBorders>
              <w:top w:val="nil"/>
              <w:left w:val="nil"/>
              <w:bottom w:val="nil"/>
              <w:right w:val="nil"/>
            </w:tcBorders>
            <w:shd w:val="clear" w:color="auto" w:fill="auto"/>
            <w:noWrap/>
            <w:vAlign w:val="bottom"/>
            <w:hideMark/>
          </w:tcPr>
          <w:p w14:paraId="18644499"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59A84F96"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29021B90"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50E836A2" w14:textId="77777777" w:rsidR="00ED59BF" w:rsidRPr="00156C70" w:rsidRDefault="00ED59BF" w:rsidP="00ED59BF">
            <w:pPr>
              <w:jc w:val="center"/>
              <w:rPr>
                <w:color w:val="000000"/>
                <w:sz w:val="20"/>
                <w:szCs w:val="20"/>
              </w:rPr>
            </w:pPr>
            <w:r w:rsidRPr="00156C70">
              <w:rPr>
                <w:color w:val="000000"/>
                <w:sz w:val="20"/>
                <w:szCs w:val="20"/>
              </w:rPr>
              <w:t>Kodiak</w:t>
            </w:r>
          </w:p>
        </w:tc>
        <w:tc>
          <w:tcPr>
            <w:tcW w:w="600" w:type="dxa"/>
            <w:tcBorders>
              <w:top w:val="nil"/>
              <w:left w:val="nil"/>
              <w:bottom w:val="nil"/>
              <w:right w:val="nil"/>
            </w:tcBorders>
            <w:shd w:val="clear" w:color="auto" w:fill="auto"/>
            <w:noWrap/>
            <w:vAlign w:val="bottom"/>
            <w:hideMark/>
          </w:tcPr>
          <w:p w14:paraId="7784BE17"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3A7D5F02"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078084B" w14:textId="77777777" w:rsidTr="00ED59BF">
        <w:trPr>
          <w:trHeight w:val="240"/>
        </w:trPr>
        <w:tc>
          <w:tcPr>
            <w:tcW w:w="1900" w:type="dxa"/>
            <w:tcBorders>
              <w:top w:val="nil"/>
              <w:left w:val="nil"/>
              <w:bottom w:val="nil"/>
              <w:right w:val="nil"/>
            </w:tcBorders>
            <w:shd w:val="clear" w:color="auto" w:fill="auto"/>
            <w:noWrap/>
            <w:vAlign w:val="bottom"/>
            <w:hideMark/>
          </w:tcPr>
          <w:p w14:paraId="3E457B2D" w14:textId="77777777" w:rsidR="00ED59BF" w:rsidRPr="00156C70" w:rsidRDefault="00ED59BF" w:rsidP="00ED59BF">
            <w:pPr>
              <w:jc w:val="center"/>
              <w:rPr>
                <w:color w:val="000000"/>
                <w:sz w:val="20"/>
                <w:szCs w:val="20"/>
              </w:rPr>
            </w:pPr>
            <w:r w:rsidRPr="00156C70">
              <w:rPr>
                <w:color w:val="000000"/>
                <w:sz w:val="20"/>
                <w:szCs w:val="20"/>
              </w:rPr>
              <w:t>12/27/13 6:31 PM</w:t>
            </w:r>
          </w:p>
        </w:tc>
        <w:tc>
          <w:tcPr>
            <w:tcW w:w="1340" w:type="dxa"/>
            <w:tcBorders>
              <w:top w:val="nil"/>
              <w:left w:val="nil"/>
              <w:bottom w:val="nil"/>
              <w:right w:val="nil"/>
            </w:tcBorders>
            <w:shd w:val="clear" w:color="auto" w:fill="auto"/>
            <w:noWrap/>
            <w:vAlign w:val="bottom"/>
            <w:hideMark/>
          </w:tcPr>
          <w:p w14:paraId="0A934D2F"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5004C3C3"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1D6F8D0"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0F142FC3" w14:textId="77777777" w:rsidR="00ED59BF" w:rsidRPr="00156C70" w:rsidRDefault="00ED59BF" w:rsidP="00ED59BF">
            <w:pPr>
              <w:jc w:val="center"/>
              <w:rPr>
                <w:color w:val="000000"/>
                <w:sz w:val="20"/>
                <w:szCs w:val="20"/>
              </w:rPr>
            </w:pPr>
            <w:r w:rsidRPr="00156C70">
              <w:rPr>
                <w:color w:val="000000"/>
                <w:sz w:val="20"/>
                <w:szCs w:val="20"/>
              </w:rPr>
              <w:t>Cessna182</w:t>
            </w:r>
          </w:p>
        </w:tc>
        <w:tc>
          <w:tcPr>
            <w:tcW w:w="600" w:type="dxa"/>
            <w:tcBorders>
              <w:top w:val="nil"/>
              <w:left w:val="nil"/>
              <w:bottom w:val="nil"/>
              <w:right w:val="nil"/>
            </w:tcBorders>
            <w:shd w:val="clear" w:color="auto" w:fill="auto"/>
            <w:noWrap/>
            <w:vAlign w:val="bottom"/>
            <w:hideMark/>
          </w:tcPr>
          <w:p w14:paraId="14790A68"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029104F6"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F47CA63" w14:textId="77777777" w:rsidTr="00ED59BF">
        <w:trPr>
          <w:trHeight w:val="240"/>
        </w:trPr>
        <w:tc>
          <w:tcPr>
            <w:tcW w:w="1900" w:type="dxa"/>
            <w:tcBorders>
              <w:top w:val="nil"/>
              <w:left w:val="nil"/>
              <w:bottom w:val="nil"/>
              <w:right w:val="nil"/>
            </w:tcBorders>
            <w:shd w:val="clear" w:color="auto" w:fill="auto"/>
            <w:noWrap/>
            <w:vAlign w:val="bottom"/>
            <w:hideMark/>
          </w:tcPr>
          <w:p w14:paraId="67E2DE31" w14:textId="77777777" w:rsidR="00ED59BF" w:rsidRPr="00156C70" w:rsidRDefault="00ED59BF" w:rsidP="00ED59BF">
            <w:pPr>
              <w:jc w:val="center"/>
              <w:rPr>
                <w:color w:val="000000"/>
                <w:sz w:val="20"/>
                <w:szCs w:val="20"/>
              </w:rPr>
            </w:pPr>
            <w:r w:rsidRPr="00156C70">
              <w:rPr>
                <w:color w:val="000000"/>
                <w:sz w:val="20"/>
                <w:szCs w:val="20"/>
              </w:rPr>
              <w:t>12/27/13 8:24 PM</w:t>
            </w:r>
          </w:p>
        </w:tc>
        <w:tc>
          <w:tcPr>
            <w:tcW w:w="1340" w:type="dxa"/>
            <w:tcBorders>
              <w:top w:val="nil"/>
              <w:left w:val="nil"/>
              <w:bottom w:val="nil"/>
              <w:right w:val="nil"/>
            </w:tcBorders>
            <w:shd w:val="clear" w:color="auto" w:fill="auto"/>
            <w:noWrap/>
            <w:vAlign w:val="bottom"/>
            <w:hideMark/>
          </w:tcPr>
          <w:p w14:paraId="0572F072"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257EF572"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29ADA74"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59BB44EB" w14:textId="77777777" w:rsidR="00ED59BF" w:rsidRPr="00156C70" w:rsidRDefault="00ED59BF" w:rsidP="00ED59BF">
            <w:pPr>
              <w:jc w:val="center"/>
              <w:rPr>
                <w:color w:val="000000"/>
                <w:sz w:val="20"/>
                <w:szCs w:val="20"/>
              </w:rPr>
            </w:pPr>
            <w:r w:rsidRPr="00156C70">
              <w:rPr>
                <w:color w:val="000000"/>
                <w:sz w:val="20"/>
                <w:szCs w:val="20"/>
              </w:rPr>
              <w:t>TBM700</w:t>
            </w:r>
          </w:p>
        </w:tc>
        <w:tc>
          <w:tcPr>
            <w:tcW w:w="600" w:type="dxa"/>
            <w:tcBorders>
              <w:top w:val="nil"/>
              <w:left w:val="nil"/>
              <w:bottom w:val="nil"/>
              <w:right w:val="nil"/>
            </w:tcBorders>
            <w:shd w:val="clear" w:color="auto" w:fill="auto"/>
            <w:noWrap/>
            <w:vAlign w:val="bottom"/>
            <w:hideMark/>
          </w:tcPr>
          <w:p w14:paraId="004FCEBB"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10BA89DE"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A2E8B5D" w14:textId="77777777" w:rsidTr="00ED59BF">
        <w:trPr>
          <w:trHeight w:val="240"/>
        </w:trPr>
        <w:tc>
          <w:tcPr>
            <w:tcW w:w="1900" w:type="dxa"/>
            <w:tcBorders>
              <w:top w:val="nil"/>
              <w:left w:val="nil"/>
              <w:bottom w:val="nil"/>
              <w:right w:val="nil"/>
            </w:tcBorders>
            <w:shd w:val="clear" w:color="auto" w:fill="auto"/>
            <w:noWrap/>
            <w:vAlign w:val="bottom"/>
            <w:hideMark/>
          </w:tcPr>
          <w:p w14:paraId="602C1DC6" w14:textId="77777777" w:rsidR="00ED59BF" w:rsidRPr="00156C70" w:rsidRDefault="00ED59BF" w:rsidP="00ED59BF">
            <w:pPr>
              <w:jc w:val="center"/>
              <w:rPr>
                <w:color w:val="000000"/>
                <w:sz w:val="20"/>
                <w:szCs w:val="20"/>
              </w:rPr>
            </w:pPr>
            <w:r w:rsidRPr="00156C70">
              <w:rPr>
                <w:color w:val="000000"/>
                <w:sz w:val="20"/>
                <w:szCs w:val="20"/>
              </w:rPr>
              <w:t>12/28/13 6:24 PM</w:t>
            </w:r>
          </w:p>
        </w:tc>
        <w:tc>
          <w:tcPr>
            <w:tcW w:w="1340" w:type="dxa"/>
            <w:tcBorders>
              <w:top w:val="nil"/>
              <w:left w:val="nil"/>
              <w:bottom w:val="nil"/>
              <w:right w:val="nil"/>
            </w:tcBorders>
            <w:shd w:val="clear" w:color="auto" w:fill="auto"/>
            <w:noWrap/>
            <w:vAlign w:val="bottom"/>
            <w:hideMark/>
          </w:tcPr>
          <w:p w14:paraId="177F10DF"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00B6E99F"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42D2B7E"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53EA3320"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5AB83A5B"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68A3ACF1"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480F5A0" w14:textId="77777777" w:rsidTr="00ED59BF">
        <w:trPr>
          <w:trHeight w:val="240"/>
        </w:trPr>
        <w:tc>
          <w:tcPr>
            <w:tcW w:w="1900" w:type="dxa"/>
            <w:tcBorders>
              <w:top w:val="nil"/>
              <w:left w:val="nil"/>
              <w:bottom w:val="nil"/>
              <w:right w:val="nil"/>
            </w:tcBorders>
            <w:shd w:val="clear" w:color="auto" w:fill="auto"/>
            <w:noWrap/>
            <w:vAlign w:val="bottom"/>
            <w:hideMark/>
          </w:tcPr>
          <w:p w14:paraId="16A56B9E" w14:textId="77777777" w:rsidR="00ED59BF" w:rsidRPr="00156C70" w:rsidRDefault="00ED59BF" w:rsidP="00ED59BF">
            <w:pPr>
              <w:jc w:val="center"/>
              <w:rPr>
                <w:color w:val="000000"/>
                <w:sz w:val="20"/>
                <w:szCs w:val="20"/>
              </w:rPr>
            </w:pPr>
            <w:r w:rsidRPr="00156C70">
              <w:rPr>
                <w:color w:val="000000"/>
                <w:sz w:val="20"/>
                <w:szCs w:val="20"/>
              </w:rPr>
              <w:t>12/29/13 5:19 PM</w:t>
            </w:r>
          </w:p>
        </w:tc>
        <w:tc>
          <w:tcPr>
            <w:tcW w:w="1340" w:type="dxa"/>
            <w:tcBorders>
              <w:top w:val="nil"/>
              <w:left w:val="nil"/>
              <w:bottom w:val="nil"/>
              <w:right w:val="nil"/>
            </w:tcBorders>
            <w:shd w:val="clear" w:color="auto" w:fill="auto"/>
            <w:noWrap/>
            <w:vAlign w:val="bottom"/>
            <w:hideMark/>
          </w:tcPr>
          <w:p w14:paraId="631E5766"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1E0BDD71"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83AF56B"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18E5DAA6"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4501BE70"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6EF3A800"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52A1B6B" w14:textId="77777777" w:rsidTr="00ED59BF">
        <w:trPr>
          <w:trHeight w:val="240"/>
        </w:trPr>
        <w:tc>
          <w:tcPr>
            <w:tcW w:w="1900" w:type="dxa"/>
            <w:tcBorders>
              <w:top w:val="nil"/>
              <w:left w:val="nil"/>
              <w:bottom w:val="nil"/>
              <w:right w:val="nil"/>
            </w:tcBorders>
            <w:shd w:val="clear" w:color="auto" w:fill="auto"/>
            <w:noWrap/>
            <w:vAlign w:val="bottom"/>
            <w:hideMark/>
          </w:tcPr>
          <w:p w14:paraId="325BA4B6" w14:textId="77777777" w:rsidR="00ED59BF" w:rsidRPr="00156C70" w:rsidRDefault="00ED59BF" w:rsidP="00ED59BF">
            <w:pPr>
              <w:jc w:val="center"/>
              <w:rPr>
                <w:color w:val="000000"/>
                <w:sz w:val="20"/>
                <w:szCs w:val="20"/>
              </w:rPr>
            </w:pPr>
            <w:r w:rsidRPr="00156C70">
              <w:rPr>
                <w:color w:val="000000"/>
                <w:sz w:val="20"/>
                <w:szCs w:val="20"/>
              </w:rPr>
              <w:t>12/29/13 7:02 PM</w:t>
            </w:r>
          </w:p>
        </w:tc>
        <w:tc>
          <w:tcPr>
            <w:tcW w:w="1340" w:type="dxa"/>
            <w:tcBorders>
              <w:top w:val="nil"/>
              <w:left w:val="nil"/>
              <w:bottom w:val="nil"/>
              <w:right w:val="nil"/>
            </w:tcBorders>
            <w:shd w:val="clear" w:color="auto" w:fill="auto"/>
            <w:noWrap/>
            <w:vAlign w:val="bottom"/>
            <w:hideMark/>
          </w:tcPr>
          <w:p w14:paraId="00CAACB1"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7A4FBC38"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FF499D8"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45BECF42"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4421DE02"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624ED40F"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E695D44" w14:textId="77777777" w:rsidTr="00ED59BF">
        <w:trPr>
          <w:trHeight w:val="240"/>
        </w:trPr>
        <w:tc>
          <w:tcPr>
            <w:tcW w:w="1900" w:type="dxa"/>
            <w:tcBorders>
              <w:top w:val="nil"/>
              <w:left w:val="nil"/>
              <w:bottom w:val="nil"/>
              <w:right w:val="nil"/>
            </w:tcBorders>
            <w:shd w:val="clear" w:color="auto" w:fill="auto"/>
            <w:noWrap/>
            <w:vAlign w:val="bottom"/>
            <w:hideMark/>
          </w:tcPr>
          <w:p w14:paraId="3B6A94CA" w14:textId="77777777" w:rsidR="00ED59BF" w:rsidRPr="00156C70" w:rsidRDefault="00ED59BF" w:rsidP="00ED59BF">
            <w:pPr>
              <w:jc w:val="center"/>
              <w:rPr>
                <w:color w:val="000000"/>
                <w:sz w:val="20"/>
                <w:szCs w:val="20"/>
              </w:rPr>
            </w:pPr>
            <w:r w:rsidRPr="00156C70">
              <w:rPr>
                <w:color w:val="000000"/>
                <w:sz w:val="20"/>
                <w:szCs w:val="20"/>
              </w:rPr>
              <w:t>12/29/13 8:19 PM</w:t>
            </w:r>
          </w:p>
        </w:tc>
        <w:tc>
          <w:tcPr>
            <w:tcW w:w="1340" w:type="dxa"/>
            <w:tcBorders>
              <w:top w:val="nil"/>
              <w:left w:val="nil"/>
              <w:bottom w:val="nil"/>
              <w:right w:val="nil"/>
            </w:tcBorders>
            <w:shd w:val="clear" w:color="auto" w:fill="auto"/>
            <w:noWrap/>
            <w:vAlign w:val="bottom"/>
            <w:hideMark/>
          </w:tcPr>
          <w:p w14:paraId="02DAD6B6"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206BC8FB"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209F5E3"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332AF8DB"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1299B8E9"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2E5783D5"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0A994CF" w14:textId="77777777" w:rsidTr="00ED59BF">
        <w:trPr>
          <w:trHeight w:val="240"/>
        </w:trPr>
        <w:tc>
          <w:tcPr>
            <w:tcW w:w="1900" w:type="dxa"/>
            <w:tcBorders>
              <w:top w:val="nil"/>
              <w:left w:val="nil"/>
              <w:bottom w:val="nil"/>
              <w:right w:val="nil"/>
            </w:tcBorders>
            <w:shd w:val="clear" w:color="auto" w:fill="auto"/>
            <w:noWrap/>
            <w:vAlign w:val="bottom"/>
            <w:hideMark/>
          </w:tcPr>
          <w:p w14:paraId="5B2BE034" w14:textId="77777777" w:rsidR="00ED59BF" w:rsidRPr="00156C70" w:rsidRDefault="00ED59BF" w:rsidP="00ED59BF">
            <w:pPr>
              <w:jc w:val="center"/>
              <w:rPr>
                <w:color w:val="000000"/>
                <w:sz w:val="20"/>
                <w:szCs w:val="20"/>
              </w:rPr>
            </w:pPr>
            <w:r w:rsidRPr="00156C70">
              <w:rPr>
                <w:color w:val="000000"/>
                <w:sz w:val="20"/>
                <w:szCs w:val="20"/>
              </w:rPr>
              <w:t>12/30/13 6:36 AM</w:t>
            </w:r>
          </w:p>
        </w:tc>
        <w:tc>
          <w:tcPr>
            <w:tcW w:w="1340" w:type="dxa"/>
            <w:tcBorders>
              <w:top w:val="nil"/>
              <w:left w:val="nil"/>
              <w:bottom w:val="nil"/>
              <w:right w:val="nil"/>
            </w:tcBorders>
            <w:shd w:val="clear" w:color="auto" w:fill="auto"/>
            <w:noWrap/>
            <w:vAlign w:val="bottom"/>
            <w:hideMark/>
          </w:tcPr>
          <w:p w14:paraId="3D451750"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1E9C2B89"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83EE795"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50471D8A"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53450BE0"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1AE57AED"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C4AD76B" w14:textId="77777777" w:rsidTr="00ED59BF">
        <w:trPr>
          <w:trHeight w:val="240"/>
        </w:trPr>
        <w:tc>
          <w:tcPr>
            <w:tcW w:w="1900" w:type="dxa"/>
            <w:tcBorders>
              <w:top w:val="nil"/>
              <w:left w:val="nil"/>
              <w:bottom w:val="nil"/>
              <w:right w:val="nil"/>
            </w:tcBorders>
            <w:shd w:val="clear" w:color="auto" w:fill="auto"/>
            <w:noWrap/>
            <w:vAlign w:val="bottom"/>
            <w:hideMark/>
          </w:tcPr>
          <w:p w14:paraId="34BECAAD" w14:textId="77777777" w:rsidR="00ED59BF" w:rsidRPr="00156C70" w:rsidRDefault="00ED59BF" w:rsidP="00ED59BF">
            <w:pPr>
              <w:jc w:val="center"/>
              <w:rPr>
                <w:color w:val="000000"/>
                <w:sz w:val="20"/>
                <w:szCs w:val="20"/>
              </w:rPr>
            </w:pPr>
            <w:r w:rsidRPr="00156C70">
              <w:rPr>
                <w:color w:val="000000"/>
                <w:sz w:val="20"/>
                <w:szCs w:val="20"/>
              </w:rPr>
              <w:t>12/30/13 7:48 PM</w:t>
            </w:r>
          </w:p>
        </w:tc>
        <w:tc>
          <w:tcPr>
            <w:tcW w:w="1340" w:type="dxa"/>
            <w:tcBorders>
              <w:top w:val="nil"/>
              <w:left w:val="nil"/>
              <w:bottom w:val="nil"/>
              <w:right w:val="nil"/>
            </w:tcBorders>
            <w:shd w:val="clear" w:color="auto" w:fill="auto"/>
            <w:noWrap/>
            <w:vAlign w:val="bottom"/>
            <w:hideMark/>
          </w:tcPr>
          <w:p w14:paraId="167223E5"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33D7C1E3"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7735F60E"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6C2D7A0F" w14:textId="77777777" w:rsidR="00ED59BF" w:rsidRPr="00156C70" w:rsidRDefault="00ED59BF" w:rsidP="00ED59BF">
            <w:pPr>
              <w:jc w:val="center"/>
              <w:rPr>
                <w:color w:val="000000"/>
                <w:sz w:val="20"/>
                <w:szCs w:val="20"/>
              </w:rPr>
            </w:pPr>
            <w:r w:rsidRPr="00156C70">
              <w:rPr>
                <w:color w:val="000000"/>
                <w:sz w:val="20"/>
                <w:szCs w:val="20"/>
              </w:rPr>
              <w:t>Hawker 800</w:t>
            </w:r>
          </w:p>
        </w:tc>
        <w:tc>
          <w:tcPr>
            <w:tcW w:w="600" w:type="dxa"/>
            <w:tcBorders>
              <w:top w:val="nil"/>
              <w:left w:val="nil"/>
              <w:bottom w:val="nil"/>
              <w:right w:val="nil"/>
            </w:tcBorders>
            <w:shd w:val="clear" w:color="auto" w:fill="auto"/>
            <w:noWrap/>
            <w:vAlign w:val="bottom"/>
            <w:hideMark/>
          </w:tcPr>
          <w:p w14:paraId="27B07EC5" w14:textId="77777777" w:rsidR="00ED59BF" w:rsidRPr="00156C70" w:rsidRDefault="00ED59BF" w:rsidP="00ED59BF">
            <w:pPr>
              <w:jc w:val="center"/>
              <w:rPr>
                <w:color w:val="000000"/>
                <w:sz w:val="20"/>
                <w:szCs w:val="20"/>
              </w:rPr>
            </w:pPr>
            <w:r w:rsidRPr="00156C70">
              <w:rPr>
                <w:color w:val="000000"/>
                <w:sz w:val="20"/>
                <w:szCs w:val="20"/>
              </w:rPr>
              <w:t>J</w:t>
            </w:r>
          </w:p>
        </w:tc>
        <w:tc>
          <w:tcPr>
            <w:tcW w:w="1060" w:type="dxa"/>
            <w:tcBorders>
              <w:top w:val="nil"/>
              <w:left w:val="nil"/>
              <w:bottom w:val="nil"/>
              <w:right w:val="nil"/>
            </w:tcBorders>
            <w:shd w:val="clear" w:color="auto" w:fill="auto"/>
            <w:noWrap/>
            <w:vAlign w:val="bottom"/>
            <w:hideMark/>
          </w:tcPr>
          <w:p w14:paraId="38FC2601"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E615CAB" w14:textId="77777777" w:rsidTr="00ED59BF">
        <w:trPr>
          <w:trHeight w:val="240"/>
        </w:trPr>
        <w:tc>
          <w:tcPr>
            <w:tcW w:w="1900" w:type="dxa"/>
            <w:tcBorders>
              <w:top w:val="nil"/>
              <w:left w:val="nil"/>
              <w:bottom w:val="nil"/>
              <w:right w:val="nil"/>
            </w:tcBorders>
            <w:shd w:val="clear" w:color="auto" w:fill="auto"/>
            <w:noWrap/>
            <w:vAlign w:val="bottom"/>
            <w:hideMark/>
          </w:tcPr>
          <w:p w14:paraId="1E3702A8" w14:textId="77777777" w:rsidR="00ED59BF" w:rsidRPr="00156C70" w:rsidRDefault="00ED59BF" w:rsidP="00ED59BF">
            <w:pPr>
              <w:jc w:val="center"/>
              <w:rPr>
                <w:color w:val="000000"/>
                <w:sz w:val="20"/>
                <w:szCs w:val="20"/>
              </w:rPr>
            </w:pPr>
            <w:r w:rsidRPr="00156C70">
              <w:rPr>
                <w:color w:val="000000"/>
                <w:sz w:val="20"/>
                <w:szCs w:val="20"/>
              </w:rPr>
              <w:t>12/31/13 6:02 PM</w:t>
            </w:r>
          </w:p>
        </w:tc>
        <w:tc>
          <w:tcPr>
            <w:tcW w:w="1340" w:type="dxa"/>
            <w:tcBorders>
              <w:top w:val="nil"/>
              <w:left w:val="nil"/>
              <w:bottom w:val="nil"/>
              <w:right w:val="nil"/>
            </w:tcBorders>
            <w:shd w:val="clear" w:color="auto" w:fill="auto"/>
            <w:noWrap/>
            <w:vAlign w:val="bottom"/>
            <w:hideMark/>
          </w:tcPr>
          <w:p w14:paraId="3F6DB841"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6F426B8E"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2250D89"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428530CA"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0AAD7E11"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3CCA0CFF"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2F5EFDA" w14:textId="77777777" w:rsidTr="00ED59BF">
        <w:trPr>
          <w:trHeight w:val="240"/>
        </w:trPr>
        <w:tc>
          <w:tcPr>
            <w:tcW w:w="1900" w:type="dxa"/>
            <w:tcBorders>
              <w:top w:val="nil"/>
              <w:left w:val="nil"/>
              <w:bottom w:val="nil"/>
              <w:right w:val="nil"/>
            </w:tcBorders>
            <w:shd w:val="clear" w:color="auto" w:fill="auto"/>
            <w:noWrap/>
            <w:vAlign w:val="bottom"/>
            <w:hideMark/>
          </w:tcPr>
          <w:p w14:paraId="682CD147" w14:textId="77777777" w:rsidR="00ED59BF" w:rsidRPr="00156C70" w:rsidRDefault="00ED59BF" w:rsidP="00ED59BF">
            <w:pPr>
              <w:jc w:val="center"/>
              <w:rPr>
                <w:color w:val="000000"/>
                <w:sz w:val="20"/>
                <w:szCs w:val="20"/>
              </w:rPr>
            </w:pPr>
            <w:r w:rsidRPr="00156C70">
              <w:rPr>
                <w:color w:val="000000"/>
                <w:sz w:val="20"/>
                <w:szCs w:val="20"/>
              </w:rPr>
              <w:t>1/1/14 5:20 PM</w:t>
            </w:r>
          </w:p>
        </w:tc>
        <w:tc>
          <w:tcPr>
            <w:tcW w:w="1340" w:type="dxa"/>
            <w:tcBorders>
              <w:top w:val="nil"/>
              <w:left w:val="nil"/>
              <w:bottom w:val="nil"/>
              <w:right w:val="nil"/>
            </w:tcBorders>
            <w:shd w:val="clear" w:color="auto" w:fill="auto"/>
            <w:noWrap/>
            <w:vAlign w:val="bottom"/>
            <w:hideMark/>
          </w:tcPr>
          <w:p w14:paraId="1A6583BC"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437B8F33"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76317170"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61D9D4B0"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7CC15FA4"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217F1283"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C1478D4" w14:textId="77777777" w:rsidTr="00ED59BF">
        <w:trPr>
          <w:trHeight w:val="240"/>
        </w:trPr>
        <w:tc>
          <w:tcPr>
            <w:tcW w:w="1900" w:type="dxa"/>
            <w:tcBorders>
              <w:top w:val="nil"/>
              <w:left w:val="nil"/>
              <w:bottom w:val="nil"/>
              <w:right w:val="nil"/>
            </w:tcBorders>
            <w:shd w:val="clear" w:color="auto" w:fill="auto"/>
            <w:noWrap/>
            <w:vAlign w:val="bottom"/>
            <w:hideMark/>
          </w:tcPr>
          <w:p w14:paraId="4FFF43E1" w14:textId="77777777" w:rsidR="00ED59BF" w:rsidRPr="00156C70" w:rsidRDefault="00ED59BF" w:rsidP="00ED59BF">
            <w:pPr>
              <w:jc w:val="center"/>
              <w:rPr>
                <w:color w:val="000000"/>
                <w:sz w:val="20"/>
                <w:szCs w:val="20"/>
              </w:rPr>
            </w:pPr>
            <w:r w:rsidRPr="00156C70">
              <w:rPr>
                <w:color w:val="000000"/>
                <w:sz w:val="20"/>
                <w:szCs w:val="20"/>
              </w:rPr>
              <w:t>1/1/14 6:37 PM</w:t>
            </w:r>
          </w:p>
        </w:tc>
        <w:tc>
          <w:tcPr>
            <w:tcW w:w="1340" w:type="dxa"/>
            <w:tcBorders>
              <w:top w:val="nil"/>
              <w:left w:val="nil"/>
              <w:bottom w:val="nil"/>
              <w:right w:val="nil"/>
            </w:tcBorders>
            <w:shd w:val="clear" w:color="auto" w:fill="auto"/>
            <w:noWrap/>
            <w:vAlign w:val="bottom"/>
            <w:hideMark/>
          </w:tcPr>
          <w:p w14:paraId="0EDBE5BC"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25090C5B"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72BB53B" w14:textId="77777777" w:rsidR="00ED59BF" w:rsidRPr="00156C70" w:rsidRDefault="00ED59BF" w:rsidP="00ED59BF">
            <w:pPr>
              <w:jc w:val="center"/>
              <w:rPr>
                <w:color w:val="000000"/>
                <w:sz w:val="20"/>
                <w:szCs w:val="20"/>
              </w:rPr>
            </w:pPr>
            <w:r w:rsidRPr="00156C70">
              <w:rPr>
                <w:color w:val="000000"/>
                <w:sz w:val="20"/>
                <w:szCs w:val="20"/>
              </w:rPr>
              <w:t>Corporate</w:t>
            </w:r>
          </w:p>
        </w:tc>
        <w:tc>
          <w:tcPr>
            <w:tcW w:w="1360" w:type="dxa"/>
            <w:tcBorders>
              <w:top w:val="nil"/>
              <w:left w:val="nil"/>
              <w:bottom w:val="nil"/>
              <w:right w:val="nil"/>
            </w:tcBorders>
            <w:shd w:val="clear" w:color="auto" w:fill="auto"/>
            <w:noWrap/>
            <w:vAlign w:val="bottom"/>
            <w:hideMark/>
          </w:tcPr>
          <w:p w14:paraId="12D47ECA" w14:textId="77777777" w:rsidR="00ED59BF" w:rsidRPr="00156C70" w:rsidRDefault="00ED59BF" w:rsidP="00ED59BF">
            <w:pPr>
              <w:jc w:val="center"/>
              <w:rPr>
                <w:color w:val="000000"/>
                <w:sz w:val="20"/>
                <w:szCs w:val="20"/>
              </w:rPr>
            </w:pPr>
            <w:r w:rsidRPr="00156C70">
              <w:rPr>
                <w:color w:val="000000"/>
                <w:sz w:val="20"/>
                <w:szCs w:val="20"/>
              </w:rPr>
              <w:t>C25A</w:t>
            </w:r>
          </w:p>
        </w:tc>
        <w:tc>
          <w:tcPr>
            <w:tcW w:w="600" w:type="dxa"/>
            <w:tcBorders>
              <w:top w:val="nil"/>
              <w:left w:val="nil"/>
              <w:bottom w:val="nil"/>
              <w:right w:val="nil"/>
            </w:tcBorders>
            <w:shd w:val="clear" w:color="auto" w:fill="auto"/>
            <w:noWrap/>
            <w:vAlign w:val="bottom"/>
            <w:hideMark/>
          </w:tcPr>
          <w:p w14:paraId="7D10C380" w14:textId="77777777" w:rsidR="00ED59BF" w:rsidRPr="00156C70" w:rsidRDefault="00ED59BF" w:rsidP="00ED59BF">
            <w:pPr>
              <w:jc w:val="center"/>
              <w:rPr>
                <w:color w:val="000000"/>
                <w:sz w:val="20"/>
                <w:szCs w:val="20"/>
              </w:rPr>
            </w:pPr>
            <w:r w:rsidRPr="00156C70">
              <w:rPr>
                <w:color w:val="000000"/>
                <w:sz w:val="20"/>
                <w:szCs w:val="20"/>
              </w:rPr>
              <w:t>J</w:t>
            </w:r>
          </w:p>
        </w:tc>
        <w:tc>
          <w:tcPr>
            <w:tcW w:w="1060" w:type="dxa"/>
            <w:tcBorders>
              <w:top w:val="nil"/>
              <w:left w:val="nil"/>
              <w:bottom w:val="nil"/>
              <w:right w:val="nil"/>
            </w:tcBorders>
            <w:shd w:val="clear" w:color="auto" w:fill="auto"/>
            <w:noWrap/>
            <w:vAlign w:val="bottom"/>
            <w:hideMark/>
          </w:tcPr>
          <w:p w14:paraId="07290794"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2BBF574" w14:textId="77777777" w:rsidTr="00ED59BF">
        <w:trPr>
          <w:trHeight w:val="240"/>
        </w:trPr>
        <w:tc>
          <w:tcPr>
            <w:tcW w:w="1900" w:type="dxa"/>
            <w:tcBorders>
              <w:top w:val="nil"/>
              <w:left w:val="nil"/>
              <w:bottom w:val="nil"/>
              <w:right w:val="nil"/>
            </w:tcBorders>
            <w:shd w:val="clear" w:color="auto" w:fill="auto"/>
            <w:noWrap/>
            <w:vAlign w:val="bottom"/>
            <w:hideMark/>
          </w:tcPr>
          <w:p w14:paraId="486C4278" w14:textId="77777777" w:rsidR="00ED59BF" w:rsidRPr="00156C70" w:rsidRDefault="00ED59BF" w:rsidP="00ED59BF">
            <w:pPr>
              <w:jc w:val="center"/>
              <w:rPr>
                <w:color w:val="000000"/>
                <w:sz w:val="20"/>
                <w:szCs w:val="20"/>
              </w:rPr>
            </w:pPr>
            <w:r w:rsidRPr="00156C70">
              <w:rPr>
                <w:color w:val="000000"/>
                <w:sz w:val="20"/>
                <w:szCs w:val="20"/>
              </w:rPr>
              <w:t>1/1/14 6:49 PM</w:t>
            </w:r>
          </w:p>
        </w:tc>
        <w:tc>
          <w:tcPr>
            <w:tcW w:w="1340" w:type="dxa"/>
            <w:tcBorders>
              <w:top w:val="nil"/>
              <w:left w:val="nil"/>
              <w:bottom w:val="nil"/>
              <w:right w:val="nil"/>
            </w:tcBorders>
            <w:shd w:val="clear" w:color="auto" w:fill="auto"/>
            <w:noWrap/>
            <w:vAlign w:val="bottom"/>
            <w:hideMark/>
          </w:tcPr>
          <w:p w14:paraId="7C3ECD2E"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10526AE1"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4DAF54E" w14:textId="77777777" w:rsidR="00ED59BF" w:rsidRPr="00156C70" w:rsidRDefault="00ED59BF" w:rsidP="00ED59BF">
            <w:pPr>
              <w:jc w:val="center"/>
              <w:rPr>
                <w:color w:val="000000"/>
                <w:sz w:val="20"/>
                <w:szCs w:val="20"/>
              </w:rPr>
            </w:pPr>
            <w:r w:rsidRPr="00156C70">
              <w:rPr>
                <w:color w:val="000000"/>
                <w:sz w:val="20"/>
                <w:szCs w:val="20"/>
              </w:rPr>
              <w:t>Corporate</w:t>
            </w:r>
          </w:p>
        </w:tc>
        <w:tc>
          <w:tcPr>
            <w:tcW w:w="1360" w:type="dxa"/>
            <w:tcBorders>
              <w:top w:val="nil"/>
              <w:left w:val="nil"/>
              <w:bottom w:val="nil"/>
              <w:right w:val="nil"/>
            </w:tcBorders>
            <w:shd w:val="clear" w:color="auto" w:fill="auto"/>
            <w:noWrap/>
            <w:vAlign w:val="bottom"/>
            <w:hideMark/>
          </w:tcPr>
          <w:p w14:paraId="1F019AB0" w14:textId="77777777" w:rsidR="00ED59BF" w:rsidRPr="00156C70" w:rsidRDefault="00ED59BF" w:rsidP="00ED59BF">
            <w:pPr>
              <w:jc w:val="center"/>
              <w:rPr>
                <w:color w:val="000000"/>
                <w:sz w:val="20"/>
                <w:szCs w:val="20"/>
              </w:rPr>
            </w:pPr>
            <w:r w:rsidRPr="00156C70">
              <w:rPr>
                <w:color w:val="000000"/>
                <w:sz w:val="20"/>
                <w:szCs w:val="20"/>
              </w:rPr>
              <w:t>C25A</w:t>
            </w:r>
          </w:p>
        </w:tc>
        <w:tc>
          <w:tcPr>
            <w:tcW w:w="600" w:type="dxa"/>
            <w:tcBorders>
              <w:top w:val="nil"/>
              <w:left w:val="nil"/>
              <w:bottom w:val="nil"/>
              <w:right w:val="nil"/>
            </w:tcBorders>
            <w:shd w:val="clear" w:color="auto" w:fill="auto"/>
            <w:noWrap/>
            <w:vAlign w:val="bottom"/>
            <w:hideMark/>
          </w:tcPr>
          <w:p w14:paraId="1B981440" w14:textId="77777777" w:rsidR="00ED59BF" w:rsidRPr="00156C70" w:rsidRDefault="00ED59BF" w:rsidP="00ED59BF">
            <w:pPr>
              <w:jc w:val="center"/>
              <w:rPr>
                <w:color w:val="000000"/>
                <w:sz w:val="20"/>
                <w:szCs w:val="20"/>
              </w:rPr>
            </w:pPr>
            <w:r w:rsidRPr="00156C70">
              <w:rPr>
                <w:color w:val="000000"/>
                <w:sz w:val="20"/>
                <w:szCs w:val="20"/>
              </w:rPr>
              <w:t>J</w:t>
            </w:r>
          </w:p>
        </w:tc>
        <w:tc>
          <w:tcPr>
            <w:tcW w:w="1060" w:type="dxa"/>
            <w:tcBorders>
              <w:top w:val="nil"/>
              <w:left w:val="nil"/>
              <w:bottom w:val="nil"/>
              <w:right w:val="nil"/>
            </w:tcBorders>
            <w:shd w:val="clear" w:color="auto" w:fill="auto"/>
            <w:noWrap/>
            <w:vAlign w:val="bottom"/>
            <w:hideMark/>
          </w:tcPr>
          <w:p w14:paraId="344DAB93"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9C7F887" w14:textId="77777777" w:rsidTr="00ED59BF">
        <w:trPr>
          <w:trHeight w:val="240"/>
        </w:trPr>
        <w:tc>
          <w:tcPr>
            <w:tcW w:w="1900" w:type="dxa"/>
            <w:tcBorders>
              <w:top w:val="nil"/>
              <w:left w:val="nil"/>
              <w:bottom w:val="nil"/>
              <w:right w:val="nil"/>
            </w:tcBorders>
            <w:shd w:val="clear" w:color="auto" w:fill="auto"/>
            <w:noWrap/>
            <w:vAlign w:val="bottom"/>
            <w:hideMark/>
          </w:tcPr>
          <w:p w14:paraId="1FC42ED2" w14:textId="77777777" w:rsidR="00ED59BF" w:rsidRPr="00156C70" w:rsidRDefault="00ED59BF" w:rsidP="00ED59BF">
            <w:pPr>
              <w:jc w:val="center"/>
              <w:rPr>
                <w:color w:val="000000"/>
                <w:sz w:val="20"/>
                <w:szCs w:val="20"/>
              </w:rPr>
            </w:pPr>
            <w:r w:rsidRPr="00156C70">
              <w:rPr>
                <w:color w:val="000000"/>
                <w:sz w:val="20"/>
                <w:szCs w:val="20"/>
              </w:rPr>
              <w:t>1/1/14 7:40 PM</w:t>
            </w:r>
          </w:p>
        </w:tc>
        <w:tc>
          <w:tcPr>
            <w:tcW w:w="1340" w:type="dxa"/>
            <w:tcBorders>
              <w:top w:val="nil"/>
              <w:left w:val="nil"/>
              <w:bottom w:val="nil"/>
              <w:right w:val="nil"/>
            </w:tcBorders>
            <w:shd w:val="clear" w:color="auto" w:fill="auto"/>
            <w:noWrap/>
            <w:vAlign w:val="bottom"/>
            <w:hideMark/>
          </w:tcPr>
          <w:p w14:paraId="4444F34C"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24368F9D"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C304E2E" w14:textId="77777777" w:rsidR="00ED59BF" w:rsidRPr="00156C70" w:rsidRDefault="00ED59BF" w:rsidP="00ED59BF">
            <w:pPr>
              <w:jc w:val="center"/>
              <w:rPr>
                <w:color w:val="000000"/>
                <w:sz w:val="20"/>
                <w:szCs w:val="20"/>
              </w:rPr>
            </w:pPr>
            <w:r w:rsidRPr="00156C70">
              <w:rPr>
                <w:color w:val="000000"/>
                <w:sz w:val="20"/>
                <w:szCs w:val="20"/>
              </w:rPr>
              <w:t>Corporate</w:t>
            </w:r>
          </w:p>
        </w:tc>
        <w:tc>
          <w:tcPr>
            <w:tcW w:w="1360" w:type="dxa"/>
            <w:tcBorders>
              <w:top w:val="nil"/>
              <w:left w:val="nil"/>
              <w:bottom w:val="nil"/>
              <w:right w:val="nil"/>
            </w:tcBorders>
            <w:shd w:val="clear" w:color="auto" w:fill="auto"/>
            <w:noWrap/>
            <w:vAlign w:val="bottom"/>
            <w:hideMark/>
          </w:tcPr>
          <w:p w14:paraId="443413E0" w14:textId="77777777" w:rsidR="00ED59BF" w:rsidRPr="00156C70" w:rsidRDefault="00ED59BF" w:rsidP="00ED59BF">
            <w:pPr>
              <w:jc w:val="center"/>
              <w:rPr>
                <w:color w:val="000000"/>
                <w:sz w:val="20"/>
                <w:szCs w:val="20"/>
              </w:rPr>
            </w:pPr>
            <w:r w:rsidRPr="00156C70">
              <w:rPr>
                <w:color w:val="000000"/>
                <w:sz w:val="20"/>
                <w:szCs w:val="20"/>
              </w:rPr>
              <w:t>C25B</w:t>
            </w:r>
          </w:p>
        </w:tc>
        <w:tc>
          <w:tcPr>
            <w:tcW w:w="600" w:type="dxa"/>
            <w:tcBorders>
              <w:top w:val="nil"/>
              <w:left w:val="nil"/>
              <w:bottom w:val="nil"/>
              <w:right w:val="nil"/>
            </w:tcBorders>
            <w:shd w:val="clear" w:color="auto" w:fill="auto"/>
            <w:noWrap/>
            <w:vAlign w:val="bottom"/>
            <w:hideMark/>
          </w:tcPr>
          <w:p w14:paraId="1CEB5810" w14:textId="77777777" w:rsidR="00ED59BF" w:rsidRPr="00156C70" w:rsidRDefault="00ED59BF" w:rsidP="00ED59BF">
            <w:pPr>
              <w:jc w:val="center"/>
              <w:rPr>
                <w:color w:val="000000"/>
                <w:sz w:val="20"/>
                <w:szCs w:val="20"/>
              </w:rPr>
            </w:pPr>
            <w:r w:rsidRPr="00156C70">
              <w:rPr>
                <w:color w:val="000000"/>
                <w:sz w:val="20"/>
                <w:szCs w:val="20"/>
              </w:rPr>
              <w:t>J</w:t>
            </w:r>
          </w:p>
        </w:tc>
        <w:tc>
          <w:tcPr>
            <w:tcW w:w="1060" w:type="dxa"/>
            <w:tcBorders>
              <w:top w:val="nil"/>
              <w:left w:val="nil"/>
              <w:bottom w:val="nil"/>
              <w:right w:val="nil"/>
            </w:tcBorders>
            <w:shd w:val="clear" w:color="auto" w:fill="auto"/>
            <w:noWrap/>
            <w:vAlign w:val="bottom"/>
            <w:hideMark/>
          </w:tcPr>
          <w:p w14:paraId="0B9E0F92"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B7F56E0" w14:textId="77777777" w:rsidTr="00ED59BF">
        <w:trPr>
          <w:trHeight w:val="240"/>
        </w:trPr>
        <w:tc>
          <w:tcPr>
            <w:tcW w:w="1900" w:type="dxa"/>
            <w:tcBorders>
              <w:top w:val="nil"/>
              <w:left w:val="nil"/>
              <w:bottom w:val="nil"/>
              <w:right w:val="nil"/>
            </w:tcBorders>
            <w:shd w:val="clear" w:color="auto" w:fill="auto"/>
            <w:noWrap/>
            <w:vAlign w:val="bottom"/>
            <w:hideMark/>
          </w:tcPr>
          <w:p w14:paraId="17963E7E" w14:textId="77777777" w:rsidR="00ED59BF" w:rsidRPr="00156C70" w:rsidRDefault="00ED59BF" w:rsidP="00ED59BF">
            <w:pPr>
              <w:jc w:val="center"/>
              <w:rPr>
                <w:color w:val="000000"/>
                <w:sz w:val="20"/>
                <w:szCs w:val="20"/>
              </w:rPr>
            </w:pPr>
            <w:r w:rsidRPr="00156C70">
              <w:rPr>
                <w:color w:val="000000"/>
                <w:sz w:val="20"/>
                <w:szCs w:val="20"/>
              </w:rPr>
              <w:t>1/1/14 7:54 PM</w:t>
            </w:r>
          </w:p>
        </w:tc>
        <w:tc>
          <w:tcPr>
            <w:tcW w:w="1340" w:type="dxa"/>
            <w:tcBorders>
              <w:top w:val="nil"/>
              <w:left w:val="nil"/>
              <w:bottom w:val="nil"/>
              <w:right w:val="nil"/>
            </w:tcBorders>
            <w:shd w:val="clear" w:color="auto" w:fill="auto"/>
            <w:noWrap/>
            <w:vAlign w:val="bottom"/>
            <w:hideMark/>
          </w:tcPr>
          <w:p w14:paraId="79E82D61"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5B21D8A0"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C804BAA" w14:textId="77777777" w:rsidR="00ED59BF" w:rsidRPr="00156C70" w:rsidRDefault="00ED59BF" w:rsidP="00ED59BF">
            <w:pPr>
              <w:jc w:val="center"/>
              <w:rPr>
                <w:color w:val="000000"/>
                <w:sz w:val="20"/>
                <w:szCs w:val="20"/>
              </w:rPr>
            </w:pPr>
            <w:r w:rsidRPr="00156C70">
              <w:rPr>
                <w:color w:val="000000"/>
                <w:sz w:val="20"/>
                <w:szCs w:val="20"/>
              </w:rPr>
              <w:t>Corporate</w:t>
            </w:r>
          </w:p>
        </w:tc>
        <w:tc>
          <w:tcPr>
            <w:tcW w:w="1360" w:type="dxa"/>
            <w:tcBorders>
              <w:top w:val="nil"/>
              <w:left w:val="nil"/>
              <w:bottom w:val="nil"/>
              <w:right w:val="nil"/>
            </w:tcBorders>
            <w:shd w:val="clear" w:color="auto" w:fill="auto"/>
            <w:noWrap/>
            <w:vAlign w:val="bottom"/>
            <w:hideMark/>
          </w:tcPr>
          <w:p w14:paraId="20E394EC" w14:textId="77777777" w:rsidR="00ED59BF" w:rsidRPr="00156C70" w:rsidRDefault="00ED59BF" w:rsidP="00ED59BF">
            <w:pPr>
              <w:jc w:val="center"/>
              <w:rPr>
                <w:color w:val="000000"/>
                <w:sz w:val="20"/>
                <w:szCs w:val="20"/>
              </w:rPr>
            </w:pPr>
            <w:r w:rsidRPr="00156C70">
              <w:rPr>
                <w:color w:val="000000"/>
                <w:sz w:val="20"/>
                <w:szCs w:val="20"/>
              </w:rPr>
              <w:t>C25B</w:t>
            </w:r>
          </w:p>
        </w:tc>
        <w:tc>
          <w:tcPr>
            <w:tcW w:w="600" w:type="dxa"/>
            <w:tcBorders>
              <w:top w:val="nil"/>
              <w:left w:val="nil"/>
              <w:bottom w:val="nil"/>
              <w:right w:val="nil"/>
            </w:tcBorders>
            <w:shd w:val="clear" w:color="auto" w:fill="auto"/>
            <w:noWrap/>
            <w:vAlign w:val="bottom"/>
            <w:hideMark/>
          </w:tcPr>
          <w:p w14:paraId="55D4E53E" w14:textId="77777777" w:rsidR="00ED59BF" w:rsidRPr="00156C70" w:rsidRDefault="00ED59BF" w:rsidP="00ED59BF">
            <w:pPr>
              <w:jc w:val="center"/>
              <w:rPr>
                <w:color w:val="000000"/>
                <w:sz w:val="20"/>
                <w:szCs w:val="20"/>
              </w:rPr>
            </w:pPr>
            <w:r w:rsidRPr="00156C70">
              <w:rPr>
                <w:color w:val="000000"/>
                <w:sz w:val="20"/>
                <w:szCs w:val="20"/>
              </w:rPr>
              <w:t>J</w:t>
            </w:r>
          </w:p>
        </w:tc>
        <w:tc>
          <w:tcPr>
            <w:tcW w:w="1060" w:type="dxa"/>
            <w:tcBorders>
              <w:top w:val="nil"/>
              <w:left w:val="nil"/>
              <w:bottom w:val="nil"/>
              <w:right w:val="nil"/>
            </w:tcBorders>
            <w:shd w:val="clear" w:color="auto" w:fill="auto"/>
            <w:noWrap/>
            <w:vAlign w:val="bottom"/>
            <w:hideMark/>
          </w:tcPr>
          <w:p w14:paraId="636B6E9D"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E4D674D" w14:textId="77777777" w:rsidTr="00ED59BF">
        <w:trPr>
          <w:trHeight w:val="240"/>
        </w:trPr>
        <w:tc>
          <w:tcPr>
            <w:tcW w:w="1900" w:type="dxa"/>
            <w:tcBorders>
              <w:top w:val="nil"/>
              <w:left w:val="nil"/>
              <w:bottom w:val="nil"/>
              <w:right w:val="nil"/>
            </w:tcBorders>
            <w:shd w:val="clear" w:color="auto" w:fill="auto"/>
            <w:noWrap/>
            <w:vAlign w:val="bottom"/>
            <w:hideMark/>
          </w:tcPr>
          <w:p w14:paraId="4F34A10C" w14:textId="77777777" w:rsidR="00ED59BF" w:rsidRPr="00156C70" w:rsidRDefault="00ED59BF" w:rsidP="00ED59BF">
            <w:pPr>
              <w:jc w:val="center"/>
              <w:rPr>
                <w:color w:val="000000"/>
                <w:sz w:val="20"/>
                <w:szCs w:val="20"/>
              </w:rPr>
            </w:pPr>
            <w:r w:rsidRPr="00156C70">
              <w:rPr>
                <w:color w:val="000000"/>
                <w:sz w:val="20"/>
                <w:szCs w:val="20"/>
              </w:rPr>
              <w:t>1/1/14 9:18 PM</w:t>
            </w:r>
          </w:p>
        </w:tc>
        <w:tc>
          <w:tcPr>
            <w:tcW w:w="1340" w:type="dxa"/>
            <w:tcBorders>
              <w:top w:val="nil"/>
              <w:left w:val="nil"/>
              <w:bottom w:val="nil"/>
              <w:right w:val="nil"/>
            </w:tcBorders>
            <w:shd w:val="clear" w:color="auto" w:fill="auto"/>
            <w:noWrap/>
            <w:vAlign w:val="bottom"/>
            <w:hideMark/>
          </w:tcPr>
          <w:p w14:paraId="311322C0"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4628EDF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2B3E5B93"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124BE262"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04388420"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07316DC9"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E955290" w14:textId="77777777" w:rsidTr="00ED59BF">
        <w:trPr>
          <w:trHeight w:val="240"/>
        </w:trPr>
        <w:tc>
          <w:tcPr>
            <w:tcW w:w="1900" w:type="dxa"/>
            <w:tcBorders>
              <w:top w:val="nil"/>
              <w:left w:val="nil"/>
              <w:bottom w:val="nil"/>
              <w:right w:val="nil"/>
            </w:tcBorders>
            <w:shd w:val="clear" w:color="auto" w:fill="auto"/>
            <w:noWrap/>
            <w:vAlign w:val="bottom"/>
            <w:hideMark/>
          </w:tcPr>
          <w:p w14:paraId="4A80C00D" w14:textId="77777777" w:rsidR="00ED59BF" w:rsidRPr="00156C70" w:rsidRDefault="00ED59BF" w:rsidP="00ED59BF">
            <w:pPr>
              <w:jc w:val="center"/>
              <w:rPr>
                <w:color w:val="000000"/>
                <w:sz w:val="20"/>
                <w:szCs w:val="20"/>
              </w:rPr>
            </w:pPr>
            <w:r w:rsidRPr="00156C70">
              <w:rPr>
                <w:color w:val="000000"/>
                <w:sz w:val="20"/>
                <w:szCs w:val="20"/>
              </w:rPr>
              <w:t>1/2/14 7:34 PM</w:t>
            </w:r>
          </w:p>
        </w:tc>
        <w:tc>
          <w:tcPr>
            <w:tcW w:w="1340" w:type="dxa"/>
            <w:tcBorders>
              <w:top w:val="nil"/>
              <w:left w:val="nil"/>
              <w:bottom w:val="nil"/>
              <w:right w:val="nil"/>
            </w:tcBorders>
            <w:shd w:val="clear" w:color="auto" w:fill="auto"/>
            <w:noWrap/>
            <w:vAlign w:val="bottom"/>
            <w:hideMark/>
          </w:tcPr>
          <w:p w14:paraId="48548CB6"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6EA701B9"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7FA0DB8"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6EED1AE4" w14:textId="77777777" w:rsidR="00ED59BF" w:rsidRPr="00156C70" w:rsidRDefault="00ED59BF" w:rsidP="00ED59BF">
            <w:pPr>
              <w:jc w:val="center"/>
              <w:rPr>
                <w:color w:val="000000"/>
                <w:sz w:val="20"/>
                <w:szCs w:val="20"/>
              </w:rPr>
            </w:pPr>
            <w:r w:rsidRPr="00156C70">
              <w:rPr>
                <w:color w:val="000000"/>
                <w:sz w:val="20"/>
                <w:szCs w:val="20"/>
              </w:rPr>
              <w:t>BE30</w:t>
            </w:r>
          </w:p>
        </w:tc>
        <w:tc>
          <w:tcPr>
            <w:tcW w:w="600" w:type="dxa"/>
            <w:tcBorders>
              <w:top w:val="nil"/>
              <w:left w:val="nil"/>
              <w:bottom w:val="nil"/>
              <w:right w:val="nil"/>
            </w:tcBorders>
            <w:shd w:val="clear" w:color="auto" w:fill="auto"/>
            <w:noWrap/>
            <w:vAlign w:val="bottom"/>
            <w:hideMark/>
          </w:tcPr>
          <w:p w14:paraId="192D8EDF"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03CEC62D"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7F62DE8" w14:textId="77777777" w:rsidTr="00ED59BF">
        <w:trPr>
          <w:trHeight w:val="240"/>
        </w:trPr>
        <w:tc>
          <w:tcPr>
            <w:tcW w:w="1900" w:type="dxa"/>
            <w:tcBorders>
              <w:top w:val="nil"/>
              <w:left w:val="nil"/>
              <w:bottom w:val="nil"/>
              <w:right w:val="nil"/>
            </w:tcBorders>
            <w:shd w:val="clear" w:color="auto" w:fill="auto"/>
            <w:noWrap/>
            <w:vAlign w:val="bottom"/>
            <w:hideMark/>
          </w:tcPr>
          <w:p w14:paraId="318D2A37" w14:textId="77777777" w:rsidR="00ED59BF" w:rsidRPr="00156C70" w:rsidRDefault="00ED59BF" w:rsidP="00ED59BF">
            <w:pPr>
              <w:jc w:val="center"/>
              <w:rPr>
                <w:color w:val="000000"/>
                <w:sz w:val="20"/>
                <w:szCs w:val="20"/>
              </w:rPr>
            </w:pPr>
            <w:r w:rsidRPr="00156C70">
              <w:rPr>
                <w:color w:val="000000"/>
                <w:sz w:val="20"/>
                <w:szCs w:val="20"/>
              </w:rPr>
              <w:t>1/3/14 6:47 AM</w:t>
            </w:r>
          </w:p>
        </w:tc>
        <w:tc>
          <w:tcPr>
            <w:tcW w:w="1340" w:type="dxa"/>
            <w:tcBorders>
              <w:top w:val="nil"/>
              <w:left w:val="nil"/>
              <w:bottom w:val="nil"/>
              <w:right w:val="nil"/>
            </w:tcBorders>
            <w:shd w:val="clear" w:color="auto" w:fill="auto"/>
            <w:noWrap/>
            <w:vAlign w:val="bottom"/>
            <w:hideMark/>
          </w:tcPr>
          <w:p w14:paraId="0F9959E6"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091A7ED6"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88086A5"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55BA5CE7"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698AF883"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136C9754"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56A3467" w14:textId="77777777" w:rsidTr="00ED59BF">
        <w:trPr>
          <w:trHeight w:val="240"/>
        </w:trPr>
        <w:tc>
          <w:tcPr>
            <w:tcW w:w="1900" w:type="dxa"/>
            <w:tcBorders>
              <w:top w:val="nil"/>
              <w:left w:val="nil"/>
              <w:bottom w:val="nil"/>
              <w:right w:val="nil"/>
            </w:tcBorders>
            <w:shd w:val="clear" w:color="auto" w:fill="auto"/>
            <w:noWrap/>
            <w:vAlign w:val="bottom"/>
            <w:hideMark/>
          </w:tcPr>
          <w:p w14:paraId="4A4C068E" w14:textId="77777777" w:rsidR="00ED59BF" w:rsidRPr="00156C70" w:rsidRDefault="00ED59BF" w:rsidP="00ED59BF">
            <w:pPr>
              <w:jc w:val="center"/>
              <w:rPr>
                <w:color w:val="000000"/>
                <w:sz w:val="20"/>
                <w:szCs w:val="20"/>
              </w:rPr>
            </w:pPr>
            <w:r w:rsidRPr="00156C70">
              <w:rPr>
                <w:color w:val="000000"/>
                <w:sz w:val="20"/>
                <w:szCs w:val="20"/>
              </w:rPr>
              <w:t>1/3/14 5:44 PM</w:t>
            </w:r>
          </w:p>
        </w:tc>
        <w:tc>
          <w:tcPr>
            <w:tcW w:w="1340" w:type="dxa"/>
            <w:tcBorders>
              <w:top w:val="nil"/>
              <w:left w:val="nil"/>
              <w:bottom w:val="nil"/>
              <w:right w:val="nil"/>
            </w:tcBorders>
            <w:shd w:val="clear" w:color="auto" w:fill="auto"/>
            <w:noWrap/>
            <w:vAlign w:val="bottom"/>
            <w:hideMark/>
          </w:tcPr>
          <w:p w14:paraId="61A4574A"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78B5ACB0"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CAED0F9"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0993D62C" w14:textId="77777777" w:rsidR="00ED59BF" w:rsidRPr="00156C70" w:rsidRDefault="00ED59BF" w:rsidP="00ED59BF">
            <w:pPr>
              <w:jc w:val="center"/>
              <w:rPr>
                <w:color w:val="000000"/>
                <w:sz w:val="20"/>
                <w:szCs w:val="20"/>
              </w:rPr>
            </w:pPr>
            <w:r w:rsidRPr="00156C70">
              <w:rPr>
                <w:color w:val="000000"/>
                <w:sz w:val="20"/>
                <w:szCs w:val="20"/>
              </w:rPr>
              <w:t>Cirrus SR22</w:t>
            </w:r>
          </w:p>
        </w:tc>
        <w:tc>
          <w:tcPr>
            <w:tcW w:w="600" w:type="dxa"/>
            <w:tcBorders>
              <w:top w:val="nil"/>
              <w:left w:val="nil"/>
              <w:bottom w:val="nil"/>
              <w:right w:val="nil"/>
            </w:tcBorders>
            <w:shd w:val="clear" w:color="auto" w:fill="auto"/>
            <w:noWrap/>
            <w:vAlign w:val="bottom"/>
            <w:hideMark/>
          </w:tcPr>
          <w:p w14:paraId="078C1740"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2464ADBF"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7062785" w14:textId="77777777" w:rsidTr="00ED59BF">
        <w:trPr>
          <w:trHeight w:val="240"/>
        </w:trPr>
        <w:tc>
          <w:tcPr>
            <w:tcW w:w="1900" w:type="dxa"/>
            <w:tcBorders>
              <w:top w:val="nil"/>
              <w:left w:val="nil"/>
              <w:bottom w:val="nil"/>
              <w:right w:val="nil"/>
            </w:tcBorders>
            <w:shd w:val="clear" w:color="auto" w:fill="auto"/>
            <w:noWrap/>
            <w:vAlign w:val="bottom"/>
            <w:hideMark/>
          </w:tcPr>
          <w:p w14:paraId="16694037" w14:textId="77777777" w:rsidR="00ED59BF" w:rsidRPr="00156C70" w:rsidRDefault="00ED59BF" w:rsidP="00ED59BF">
            <w:pPr>
              <w:jc w:val="center"/>
              <w:rPr>
                <w:color w:val="000000"/>
                <w:sz w:val="20"/>
                <w:szCs w:val="20"/>
              </w:rPr>
            </w:pPr>
            <w:r w:rsidRPr="00156C70">
              <w:rPr>
                <w:color w:val="000000"/>
                <w:sz w:val="20"/>
                <w:szCs w:val="20"/>
              </w:rPr>
              <w:t>1/3/14 6:23 PM</w:t>
            </w:r>
          </w:p>
        </w:tc>
        <w:tc>
          <w:tcPr>
            <w:tcW w:w="1340" w:type="dxa"/>
            <w:tcBorders>
              <w:top w:val="nil"/>
              <w:left w:val="nil"/>
              <w:bottom w:val="nil"/>
              <w:right w:val="nil"/>
            </w:tcBorders>
            <w:shd w:val="clear" w:color="auto" w:fill="auto"/>
            <w:noWrap/>
            <w:vAlign w:val="bottom"/>
            <w:hideMark/>
          </w:tcPr>
          <w:p w14:paraId="5ED14DED"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1EA77609"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967F131"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439CA7F0" w14:textId="77777777" w:rsidR="00ED59BF" w:rsidRPr="00156C70" w:rsidRDefault="00ED59BF" w:rsidP="00ED59BF">
            <w:pPr>
              <w:jc w:val="center"/>
              <w:rPr>
                <w:color w:val="000000"/>
                <w:sz w:val="20"/>
                <w:szCs w:val="20"/>
              </w:rPr>
            </w:pPr>
            <w:r w:rsidRPr="00156C70">
              <w:rPr>
                <w:color w:val="000000"/>
                <w:sz w:val="20"/>
                <w:szCs w:val="20"/>
              </w:rPr>
              <w:t>Epic LT</w:t>
            </w:r>
          </w:p>
        </w:tc>
        <w:tc>
          <w:tcPr>
            <w:tcW w:w="600" w:type="dxa"/>
            <w:tcBorders>
              <w:top w:val="nil"/>
              <w:left w:val="nil"/>
              <w:bottom w:val="nil"/>
              <w:right w:val="nil"/>
            </w:tcBorders>
            <w:shd w:val="clear" w:color="auto" w:fill="auto"/>
            <w:noWrap/>
            <w:vAlign w:val="bottom"/>
            <w:hideMark/>
          </w:tcPr>
          <w:p w14:paraId="6BE3726F"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0FA9FAC6"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7E11984" w14:textId="77777777" w:rsidTr="00ED59BF">
        <w:trPr>
          <w:trHeight w:val="240"/>
        </w:trPr>
        <w:tc>
          <w:tcPr>
            <w:tcW w:w="1900" w:type="dxa"/>
            <w:tcBorders>
              <w:top w:val="nil"/>
              <w:left w:val="nil"/>
              <w:bottom w:val="nil"/>
              <w:right w:val="nil"/>
            </w:tcBorders>
            <w:shd w:val="clear" w:color="auto" w:fill="auto"/>
            <w:noWrap/>
            <w:vAlign w:val="bottom"/>
            <w:hideMark/>
          </w:tcPr>
          <w:p w14:paraId="1226C587" w14:textId="77777777" w:rsidR="00ED59BF" w:rsidRPr="00156C70" w:rsidRDefault="00ED59BF" w:rsidP="00ED59BF">
            <w:pPr>
              <w:jc w:val="center"/>
              <w:rPr>
                <w:color w:val="000000"/>
                <w:sz w:val="20"/>
                <w:szCs w:val="20"/>
              </w:rPr>
            </w:pPr>
            <w:r w:rsidRPr="00156C70">
              <w:rPr>
                <w:color w:val="000000"/>
                <w:sz w:val="20"/>
                <w:szCs w:val="20"/>
              </w:rPr>
              <w:t>1/3/14 6:27 PM</w:t>
            </w:r>
          </w:p>
        </w:tc>
        <w:tc>
          <w:tcPr>
            <w:tcW w:w="1340" w:type="dxa"/>
            <w:tcBorders>
              <w:top w:val="nil"/>
              <w:left w:val="nil"/>
              <w:bottom w:val="nil"/>
              <w:right w:val="nil"/>
            </w:tcBorders>
            <w:shd w:val="clear" w:color="auto" w:fill="auto"/>
            <w:noWrap/>
            <w:vAlign w:val="bottom"/>
            <w:hideMark/>
          </w:tcPr>
          <w:p w14:paraId="747485F6"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354417DE"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0546FE6" w14:textId="77777777" w:rsidR="00ED59BF" w:rsidRPr="00156C70" w:rsidRDefault="00ED59BF" w:rsidP="00ED59BF">
            <w:pPr>
              <w:jc w:val="center"/>
              <w:rPr>
                <w:color w:val="000000"/>
                <w:sz w:val="20"/>
                <w:szCs w:val="20"/>
              </w:rPr>
            </w:pPr>
            <w:r w:rsidRPr="00156C70">
              <w:rPr>
                <w:color w:val="000000"/>
                <w:sz w:val="20"/>
                <w:szCs w:val="20"/>
              </w:rPr>
              <w:t>Fractional</w:t>
            </w:r>
          </w:p>
        </w:tc>
        <w:tc>
          <w:tcPr>
            <w:tcW w:w="1360" w:type="dxa"/>
            <w:tcBorders>
              <w:top w:val="nil"/>
              <w:left w:val="nil"/>
              <w:bottom w:val="nil"/>
              <w:right w:val="nil"/>
            </w:tcBorders>
            <w:shd w:val="clear" w:color="auto" w:fill="auto"/>
            <w:noWrap/>
            <w:vAlign w:val="bottom"/>
            <w:hideMark/>
          </w:tcPr>
          <w:p w14:paraId="125592A4"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77E74703"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7E9C2915"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4F2E9AF" w14:textId="77777777" w:rsidTr="00ED59BF">
        <w:trPr>
          <w:trHeight w:val="240"/>
        </w:trPr>
        <w:tc>
          <w:tcPr>
            <w:tcW w:w="1900" w:type="dxa"/>
            <w:tcBorders>
              <w:top w:val="nil"/>
              <w:left w:val="nil"/>
              <w:bottom w:val="nil"/>
              <w:right w:val="nil"/>
            </w:tcBorders>
            <w:shd w:val="clear" w:color="auto" w:fill="auto"/>
            <w:noWrap/>
            <w:vAlign w:val="bottom"/>
            <w:hideMark/>
          </w:tcPr>
          <w:p w14:paraId="219CC5C8" w14:textId="77777777" w:rsidR="00ED59BF" w:rsidRPr="00156C70" w:rsidRDefault="00ED59BF" w:rsidP="00ED59BF">
            <w:pPr>
              <w:jc w:val="center"/>
              <w:rPr>
                <w:color w:val="000000"/>
                <w:sz w:val="20"/>
                <w:szCs w:val="20"/>
              </w:rPr>
            </w:pPr>
            <w:r w:rsidRPr="00156C70">
              <w:rPr>
                <w:color w:val="000000"/>
                <w:sz w:val="20"/>
                <w:szCs w:val="20"/>
              </w:rPr>
              <w:t>1/3/14 6:47 PM</w:t>
            </w:r>
          </w:p>
        </w:tc>
        <w:tc>
          <w:tcPr>
            <w:tcW w:w="1340" w:type="dxa"/>
            <w:tcBorders>
              <w:top w:val="nil"/>
              <w:left w:val="nil"/>
              <w:bottom w:val="nil"/>
              <w:right w:val="nil"/>
            </w:tcBorders>
            <w:shd w:val="clear" w:color="auto" w:fill="auto"/>
            <w:noWrap/>
            <w:vAlign w:val="bottom"/>
            <w:hideMark/>
          </w:tcPr>
          <w:p w14:paraId="165C418E"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6C4BAB64"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2DFB0E1F" w14:textId="77777777" w:rsidR="00ED59BF" w:rsidRPr="00156C70" w:rsidRDefault="00ED59BF" w:rsidP="00ED59BF">
            <w:pPr>
              <w:jc w:val="center"/>
              <w:rPr>
                <w:color w:val="000000"/>
                <w:sz w:val="20"/>
                <w:szCs w:val="20"/>
              </w:rPr>
            </w:pPr>
            <w:r w:rsidRPr="00156C70">
              <w:rPr>
                <w:color w:val="000000"/>
                <w:sz w:val="20"/>
                <w:szCs w:val="20"/>
              </w:rPr>
              <w:t>Fractional</w:t>
            </w:r>
          </w:p>
        </w:tc>
        <w:tc>
          <w:tcPr>
            <w:tcW w:w="1360" w:type="dxa"/>
            <w:tcBorders>
              <w:top w:val="nil"/>
              <w:left w:val="nil"/>
              <w:bottom w:val="nil"/>
              <w:right w:val="nil"/>
            </w:tcBorders>
            <w:shd w:val="clear" w:color="auto" w:fill="auto"/>
            <w:noWrap/>
            <w:vAlign w:val="bottom"/>
            <w:hideMark/>
          </w:tcPr>
          <w:p w14:paraId="1359793B"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6A8C8839"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2C52F0F6"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F1609E5" w14:textId="77777777" w:rsidTr="00ED59BF">
        <w:trPr>
          <w:trHeight w:val="240"/>
        </w:trPr>
        <w:tc>
          <w:tcPr>
            <w:tcW w:w="1900" w:type="dxa"/>
            <w:tcBorders>
              <w:top w:val="nil"/>
              <w:left w:val="nil"/>
              <w:bottom w:val="nil"/>
              <w:right w:val="nil"/>
            </w:tcBorders>
            <w:shd w:val="clear" w:color="auto" w:fill="auto"/>
            <w:noWrap/>
            <w:vAlign w:val="bottom"/>
            <w:hideMark/>
          </w:tcPr>
          <w:p w14:paraId="75FB89A8" w14:textId="77777777" w:rsidR="00ED59BF" w:rsidRPr="00156C70" w:rsidRDefault="00ED59BF" w:rsidP="00ED59BF">
            <w:pPr>
              <w:jc w:val="center"/>
              <w:rPr>
                <w:color w:val="000000"/>
                <w:sz w:val="20"/>
                <w:szCs w:val="20"/>
              </w:rPr>
            </w:pPr>
            <w:r w:rsidRPr="00156C70">
              <w:rPr>
                <w:color w:val="000000"/>
                <w:sz w:val="20"/>
                <w:szCs w:val="20"/>
              </w:rPr>
              <w:t>1/4/14 5:29 PM</w:t>
            </w:r>
          </w:p>
        </w:tc>
        <w:tc>
          <w:tcPr>
            <w:tcW w:w="1340" w:type="dxa"/>
            <w:tcBorders>
              <w:top w:val="nil"/>
              <w:left w:val="nil"/>
              <w:bottom w:val="nil"/>
              <w:right w:val="nil"/>
            </w:tcBorders>
            <w:shd w:val="clear" w:color="auto" w:fill="auto"/>
            <w:noWrap/>
            <w:vAlign w:val="bottom"/>
            <w:hideMark/>
          </w:tcPr>
          <w:p w14:paraId="4DDCDCE1"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2D127E7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98AE6E3"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20C860C4"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423511ED"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08FD78F5"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5BEB9EC" w14:textId="77777777" w:rsidTr="00ED59BF">
        <w:trPr>
          <w:trHeight w:val="240"/>
        </w:trPr>
        <w:tc>
          <w:tcPr>
            <w:tcW w:w="1900" w:type="dxa"/>
            <w:tcBorders>
              <w:top w:val="nil"/>
              <w:left w:val="nil"/>
              <w:bottom w:val="nil"/>
              <w:right w:val="nil"/>
            </w:tcBorders>
            <w:shd w:val="clear" w:color="auto" w:fill="auto"/>
            <w:noWrap/>
            <w:vAlign w:val="bottom"/>
            <w:hideMark/>
          </w:tcPr>
          <w:p w14:paraId="0B868D8E" w14:textId="77777777" w:rsidR="00ED59BF" w:rsidRPr="00156C70" w:rsidRDefault="00ED59BF" w:rsidP="00ED59BF">
            <w:pPr>
              <w:jc w:val="center"/>
              <w:rPr>
                <w:color w:val="000000"/>
                <w:sz w:val="20"/>
                <w:szCs w:val="20"/>
              </w:rPr>
            </w:pPr>
            <w:r w:rsidRPr="00156C70">
              <w:rPr>
                <w:color w:val="000000"/>
                <w:sz w:val="20"/>
                <w:szCs w:val="20"/>
              </w:rPr>
              <w:t>1/5/14 5:17 PM</w:t>
            </w:r>
          </w:p>
        </w:tc>
        <w:tc>
          <w:tcPr>
            <w:tcW w:w="1340" w:type="dxa"/>
            <w:tcBorders>
              <w:top w:val="nil"/>
              <w:left w:val="nil"/>
              <w:bottom w:val="nil"/>
              <w:right w:val="nil"/>
            </w:tcBorders>
            <w:shd w:val="clear" w:color="auto" w:fill="auto"/>
            <w:noWrap/>
            <w:vAlign w:val="bottom"/>
            <w:hideMark/>
          </w:tcPr>
          <w:p w14:paraId="43F141B3"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197243F3"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FA58589"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1C00C4D2"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648B5CEA"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517878CA"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C7567FF" w14:textId="77777777" w:rsidTr="00ED59BF">
        <w:trPr>
          <w:trHeight w:val="240"/>
        </w:trPr>
        <w:tc>
          <w:tcPr>
            <w:tcW w:w="1900" w:type="dxa"/>
            <w:tcBorders>
              <w:top w:val="nil"/>
              <w:left w:val="nil"/>
              <w:bottom w:val="nil"/>
              <w:right w:val="nil"/>
            </w:tcBorders>
            <w:shd w:val="clear" w:color="auto" w:fill="auto"/>
            <w:noWrap/>
            <w:vAlign w:val="bottom"/>
            <w:hideMark/>
          </w:tcPr>
          <w:p w14:paraId="50EF52B9" w14:textId="77777777" w:rsidR="00ED59BF" w:rsidRPr="00156C70" w:rsidRDefault="00ED59BF" w:rsidP="00ED59BF">
            <w:pPr>
              <w:jc w:val="center"/>
              <w:rPr>
                <w:color w:val="000000"/>
                <w:sz w:val="20"/>
                <w:szCs w:val="20"/>
              </w:rPr>
            </w:pPr>
            <w:r w:rsidRPr="00156C70">
              <w:rPr>
                <w:color w:val="000000"/>
                <w:sz w:val="20"/>
                <w:szCs w:val="20"/>
              </w:rPr>
              <w:t>1/5/14 7:36 PM</w:t>
            </w:r>
          </w:p>
        </w:tc>
        <w:tc>
          <w:tcPr>
            <w:tcW w:w="1340" w:type="dxa"/>
            <w:tcBorders>
              <w:top w:val="nil"/>
              <w:left w:val="nil"/>
              <w:bottom w:val="nil"/>
              <w:right w:val="nil"/>
            </w:tcBorders>
            <w:shd w:val="clear" w:color="auto" w:fill="auto"/>
            <w:noWrap/>
            <w:vAlign w:val="bottom"/>
            <w:hideMark/>
          </w:tcPr>
          <w:p w14:paraId="084561B2"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68C19F03"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6FE1C84"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3D98D968"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2BD94260"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48D41D50"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449CEBC" w14:textId="77777777" w:rsidTr="00ED59BF">
        <w:trPr>
          <w:trHeight w:val="240"/>
        </w:trPr>
        <w:tc>
          <w:tcPr>
            <w:tcW w:w="1900" w:type="dxa"/>
            <w:tcBorders>
              <w:top w:val="nil"/>
              <w:left w:val="nil"/>
              <w:bottom w:val="nil"/>
              <w:right w:val="nil"/>
            </w:tcBorders>
            <w:shd w:val="clear" w:color="auto" w:fill="auto"/>
            <w:noWrap/>
            <w:vAlign w:val="bottom"/>
            <w:hideMark/>
          </w:tcPr>
          <w:p w14:paraId="0F2364A0" w14:textId="77777777" w:rsidR="00ED59BF" w:rsidRPr="00156C70" w:rsidRDefault="00ED59BF" w:rsidP="00ED59BF">
            <w:pPr>
              <w:jc w:val="center"/>
              <w:rPr>
                <w:color w:val="000000"/>
                <w:sz w:val="20"/>
                <w:szCs w:val="20"/>
              </w:rPr>
            </w:pPr>
            <w:r w:rsidRPr="00156C70">
              <w:rPr>
                <w:color w:val="000000"/>
                <w:sz w:val="20"/>
                <w:szCs w:val="20"/>
              </w:rPr>
              <w:t>1/5/14 7:55 PM</w:t>
            </w:r>
          </w:p>
        </w:tc>
        <w:tc>
          <w:tcPr>
            <w:tcW w:w="1340" w:type="dxa"/>
            <w:tcBorders>
              <w:top w:val="nil"/>
              <w:left w:val="nil"/>
              <w:bottom w:val="nil"/>
              <w:right w:val="nil"/>
            </w:tcBorders>
            <w:shd w:val="clear" w:color="auto" w:fill="auto"/>
            <w:noWrap/>
            <w:vAlign w:val="bottom"/>
            <w:hideMark/>
          </w:tcPr>
          <w:p w14:paraId="5BD8106F"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0AFB6904"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9F86723"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79999BC1"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14F9267D"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35464820"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0AF3AC3" w14:textId="77777777" w:rsidTr="00ED59BF">
        <w:trPr>
          <w:trHeight w:val="240"/>
        </w:trPr>
        <w:tc>
          <w:tcPr>
            <w:tcW w:w="1900" w:type="dxa"/>
            <w:tcBorders>
              <w:top w:val="nil"/>
              <w:left w:val="nil"/>
              <w:bottom w:val="nil"/>
              <w:right w:val="nil"/>
            </w:tcBorders>
            <w:shd w:val="clear" w:color="auto" w:fill="auto"/>
            <w:noWrap/>
            <w:vAlign w:val="bottom"/>
            <w:hideMark/>
          </w:tcPr>
          <w:p w14:paraId="7E8CFDB3" w14:textId="77777777" w:rsidR="00ED59BF" w:rsidRPr="00156C70" w:rsidRDefault="00ED59BF" w:rsidP="00ED59BF">
            <w:pPr>
              <w:jc w:val="center"/>
              <w:rPr>
                <w:color w:val="000000"/>
                <w:sz w:val="20"/>
                <w:szCs w:val="20"/>
              </w:rPr>
            </w:pPr>
            <w:r w:rsidRPr="00156C70">
              <w:rPr>
                <w:color w:val="000000"/>
                <w:sz w:val="20"/>
                <w:szCs w:val="20"/>
              </w:rPr>
              <w:t>1/6/14 6:33 AM</w:t>
            </w:r>
          </w:p>
        </w:tc>
        <w:tc>
          <w:tcPr>
            <w:tcW w:w="1340" w:type="dxa"/>
            <w:tcBorders>
              <w:top w:val="nil"/>
              <w:left w:val="nil"/>
              <w:bottom w:val="nil"/>
              <w:right w:val="nil"/>
            </w:tcBorders>
            <w:shd w:val="clear" w:color="auto" w:fill="auto"/>
            <w:noWrap/>
            <w:vAlign w:val="bottom"/>
            <w:hideMark/>
          </w:tcPr>
          <w:p w14:paraId="01EDC274"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19498A86"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553FADE"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71CBEC5D"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3737A432"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6CA2E81B"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110FA4B" w14:textId="77777777" w:rsidTr="00ED59BF">
        <w:trPr>
          <w:trHeight w:val="240"/>
        </w:trPr>
        <w:tc>
          <w:tcPr>
            <w:tcW w:w="1900" w:type="dxa"/>
            <w:tcBorders>
              <w:top w:val="nil"/>
              <w:left w:val="nil"/>
              <w:bottom w:val="nil"/>
              <w:right w:val="nil"/>
            </w:tcBorders>
            <w:shd w:val="clear" w:color="auto" w:fill="auto"/>
            <w:noWrap/>
            <w:vAlign w:val="bottom"/>
            <w:hideMark/>
          </w:tcPr>
          <w:p w14:paraId="1D6E147F" w14:textId="77777777" w:rsidR="00ED59BF" w:rsidRPr="00156C70" w:rsidRDefault="00ED59BF" w:rsidP="00ED59BF">
            <w:pPr>
              <w:jc w:val="center"/>
              <w:rPr>
                <w:color w:val="000000"/>
                <w:sz w:val="20"/>
                <w:szCs w:val="20"/>
              </w:rPr>
            </w:pPr>
            <w:r w:rsidRPr="00156C70">
              <w:rPr>
                <w:color w:val="000000"/>
                <w:sz w:val="20"/>
                <w:szCs w:val="20"/>
              </w:rPr>
              <w:t>1/6/14 6:21 PM</w:t>
            </w:r>
          </w:p>
        </w:tc>
        <w:tc>
          <w:tcPr>
            <w:tcW w:w="1340" w:type="dxa"/>
            <w:tcBorders>
              <w:top w:val="nil"/>
              <w:left w:val="nil"/>
              <w:bottom w:val="nil"/>
              <w:right w:val="nil"/>
            </w:tcBorders>
            <w:shd w:val="clear" w:color="auto" w:fill="auto"/>
            <w:noWrap/>
            <w:vAlign w:val="bottom"/>
            <w:hideMark/>
          </w:tcPr>
          <w:p w14:paraId="231514D2"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7ACC771B"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1023734"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1D0C8B0D"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053F3E4E"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6645DBDF"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B526EE3" w14:textId="77777777" w:rsidTr="00ED59BF">
        <w:trPr>
          <w:trHeight w:val="240"/>
        </w:trPr>
        <w:tc>
          <w:tcPr>
            <w:tcW w:w="1900" w:type="dxa"/>
            <w:tcBorders>
              <w:top w:val="nil"/>
              <w:left w:val="nil"/>
              <w:bottom w:val="nil"/>
              <w:right w:val="nil"/>
            </w:tcBorders>
            <w:shd w:val="clear" w:color="auto" w:fill="auto"/>
            <w:noWrap/>
            <w:vAlign w:val="bottom"/>
            <w:hideMark/>
          </w:tcPr>
          <w:p w14:paraId="235EC186" w14:textId="77777777" w:rsidR="00ED59BF" w:rsidRPr="00156C70" w:rsidRDefault="00ED59BF" w:rsidP="00ED59BF">
            <w:pPr>
              <w:jc w:val="center"/>
              <w:rPr>
                <w:color w:val="000000"/>
                <w:sz w:val="20"/>
                <w:szCs w:val="20"/>
              </w:rPr>
            </w:pPr>
            <w:r w:rsidRPr="00156C70">
              <w:rPr>
                <w:color w:val="000000"/>
                <w:sz w:val="20"/>
                <w:szCs w:val="20"/>
              </w:rPr>
              <w:t>1/8/14 5:33 PM</w:t>
            </w:r>
          </w:p>
        </w:tc>
        <w:tc>
          <w:tcPr>
            <w:tcW w:w="1340" w:type="dxa"/>
            <w:tcBorders>
              <w:top w:val="nil"/>
              <w:left w:val="nil"/>
              <w:bottom w:val="nil"/>
              <w:right w:val="nil"/>
            </w:tcBorders>
            <w:shd w:val="clear" w:color="auto" w:fill="auto"/>
            <w:noWrap/>
            <w:vAlign w:val="bottom"/>
            <w:hideMark/>
          </w:tcPr>
          <w:p w14:paraId="053306F4"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119E66E1"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4DD8DF9"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429C40D4"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7F6FE7C4"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031B59D8"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4D41781" w14:textId="77777777" w:rsidTr="00ED59BF">
        <w:trPr>
          <w:trHeight w:val="240"/>
        </w:trPr>
        <w:tc>
          <w:tcPr>
            <w:tcW w:w="1900" w:type="dxa"/>
            <w:tcBorders>
              <w:top w:val="nil"/>
              <w:left w:val="nil"/>
              <w:bottom w:val="nil"/>
              <w:right w:val="nil"/>
            </w:tcBorders>
            <w:shd w:val="clear" w:color="auto" w:fill="auto"/>
            <w:noWrap/>
            <w:vAlign w:val="bottom"/>
            <w:hideMark/>
          </w:tcPr>
          <w:p w14:paraId="3474D5E1" w14:textId="77777777" w:rsidR="00ED59BF" w:rsidRPr="00156C70" w:rsidRDefault="00ED59BF" w:rsidP="00ED59BF">
            <w:pPr>
              <w:jc w:val="center"/>
              <w:rPr>
                <w:color w:val="000000"/>
                <w:sz w:val="20"/>
                <w:szCs w:val="20"/>
              </w:rPr>
            </w:pPr>
            <w:r w:rsidRPr="00156C70">
              <w:rPr>
                <w:color w:val="000000"/>
                <w:sz w:val="20"/>
                <w:szCs w:val="20"/>
              </w:rPr>
              <w:t>1/8/14 5:45 PM</w:t>
            </w:r>
          </w:p>
        </w:tc>
        <w:tc>
          <w:tcPr>
            <w:tcW w:w="1340" w:type="dxa"/>
            <w:tcBorders>
              <w:top w:val="nil"/>
              <w:left w:val="nil"/>
              <w:bottom w:val="nil"/>
              <w:right w:val="nil"/>
            </w:tcBorders>
            <w:shd w:val="clear" w:color="auto" w:fill="auto"/>
            <w:noWrap/>
            <w:vAlign w:val="bottom"/>
            <w:hideMark/>
          </w:tcPr>
          <w:p w14:paraId="013DFA4D"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41B7FC1E"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A4FE1D1"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7596E8D6" w14:textId="77777777" w:rsidR="00ED59BF" w:rsidRPr="00156C70" w:rsidRDefault="00ED59BF" w:rsidP="00ED59BF">
            <w:pPr>
              <w:jc w:val="center"/>
              <w:rPr>
                <w:color w:val="000000"/>
                <w:sz w:val="20"/>
                <w:szCs w:val="20"/>
              </w:rPr>
            </w:pPr>
            <w:r w:rsidRPr="00156C70">
              <w:rPr>
                <w:color w:val="000000"/>
                <w:sz w:val="20"/>
                <w:szCs w:val="20"/>
              </w:rPr>
              <w:t>R44</w:t>
            </w:r>
          </w:p>
        </w:tc>
        <w:tc>
          <w:tcPr>
            <w:tcW w:w="600" w:type="dxa"/>
            <w:tcBorders>
              <w:top w:val="nil"/>
              <w:left w:val="nil"/>
              <w:bottom w:val="nil"/>
              <w:right w:val="nil"/>
            </w:tcBorders>
            <w:shd w:val="clear" w:color="auto" w:fill="auto"/>
            <w:noWrap/>
            <w:vAlign w:val="bottom"/>
            <w:hideMark/>
          </w:tcPr>
          <w:p w14:paraId="396F58BF" w14:textId="77777777" w:rsidR="00ED59BF" w:rsidRPr="00156C70" w:rsidRDefault="00ED59BF" w:rsidP="00ED59BF">
            <w:pPr>
              <w:jc w:val="center"/>
              <w:rPr>
                <w:color w:val="000000"/>
                <w:sz w:val="20"/>
                <w:szCs w:val="20"/>
              </w:rPr>
            </w:pPr>
            <w:r w:rsidRPr="00156C70">
              <w:rPr>
                <w:color w:val="000000"/>
                <w:sz w:val="20"/>
                <w:szCs w:val="20"/>
              </w:rPr>
              <w:t>H</w:t>
            </w:r>
          </w:p>
        </w:tc>
        <w:tc>
          <w:tcPr>
            <w:tcW w:w="1060" w:type="dxa"/>
            <w:tcBorders>
              <w:top w:val="nil"/>
              <w:left w:val="nil"/>
              <w:bottom w:val="nil"/>
              <w:right w:val="nil"/>
            </w:tcBorders>
            <w:shd w:val="clear" w:color="auto" w:fill="auto"/>
            <w:noWrap/>
            <w:vAlign w:val="bottom"/>
            <w:hideMark/>
          </w:tcPr>
          <w:p w14:paraId="7FAC6CBA"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86EC514" w14:textId="77777777" w:rsidTr="00ED59BF">
        <w:trPr>
          <w:trHeight w:val="240"/>
        </w:trPr>
        <w:tc>
          <w:tcPr>
            <w:tcW w:w="1900" w:type="dxa"/>
            <w:tcBorders>
              <w:top w:val="nil"/>
              <w:left w:val="nil"/>
              <w:bottom w:val="nil"/>
              <w:right w:val="nil"/>
            </w:tcBorders>
            <w:shd w:val="clear" w:color="auto" w:fill="auto"/>
            <w:noWrap/>
            <w:vAlign w:val="bottom"/>
            <w:hideMark/>
          </w:tcPr>
          <w:p w14:paraId="27967420" w14:textId="77777777" w:rsidR="00ED59BF" w:rsidRPr="00156C70" w:rsidRDefault="00ED59BF" w:rsidP="00ED59BF">
            <w:pPr>
              <w:jc w:val="center"/>
              <w:rPr>
                <w:color w:val="000000"/>
                <w:sz w:val="20"/>
                <w:szCs w:val="20"/>
              </w:rPr>
            </w:pPr>
            <w:r w:rsidRPr="00156C70">
              <w:rPr>
                <w:color w:val="000000"/>
                <w:sz w:val="20"/>
                <w:szCs w:val="20"/>
              </w:rPr>
              <w:t>1/9/14 6:38 PM</w:t>
            </w:r>
          </w:p>
        </w:tc>
        <w:tc>
          <w:tcPr>
            <w:tcW w:w="1340" w:type="dxa"/>
            <w:tcBorders>
              <w:top w:val="nil"/>
              <w:left w:val="nil"/>
              <w:bottom w:val="nil"/>
              <w:right w:val="nil"/>
            </w:tcBorders>
            <w:shd w:val="clear" w:color="auto" w:fill="auto"/>
            <w:noWrap/>
            <w:vAlign w:val="bottom"/>
            <w:hideMark/>
          </w:tcPr>
          <w:p w14:paraId="51F1B54F"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40C56EB1"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713451B7"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7F2FDC60"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6A265BAA"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5C976E49"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0D7EB8C" w14:textId="77777777" w:rsidTr="00ED59BF">
        <w:trPr>
          <w:trHeight w:val="240"/>
        </w:trPr>
        <w:tc>
          <w:tcPr>
            <w:tcW w:w="1900" w:type="dxa"/>
            <w:tcBorders>
              <w:top w:val="nil"/>
              <w:left w:val="nil"/>
              <w:bottom w:val="nil"/>
              <w:right w:val="nil"/>
            </w:tcBorders>
            <w:shd w:val="clear" w:color="auto" w:fill="auto"/>
            <w:noWrap/>
            <w:vAlign w:val="bottom"/>
            <w:hideMark/>
          </w:tcPr>
          <w:p w14:paraId="0C8B72F3" w14:textId="77777777" w:rsidR="00ED59BF" w:rsidRPr="00156C70" w:rsidRDefault="00ED59BF" w:rsidP="00ED59BF">
            <w:pPr>
              <w:jc w:val="center"/>
              <w:rPr>
                <w:color w:val="000000"/>
                <w:sz w:val="20"/>
                <w:szCs w:val="20"/>
              </w:rPr>
            </w:pPr>
            <w:r w:rsidRPr="00156C70">
              <w:rPr>
                <w:color w:val="000000"/>
                <w:sz w:val="20"/>
                <w:szCs w:val="20"/>
              </w:rPr>
              <w:t>1/10/14 5:19 PM</w:t>
            </w:r>
          </w:p>
        </w:tc>
        <w:tc>
          <w:tcPr>
            <w:tcW w:w="1340" w:type="dxa"/>
            <w:tcBorders>
              <w:top w:val="nil"/>
              <w:left w:val="nil"/>
              <w:bottom w:val="nil"/>
              <w:right w:val="nil"/>
            </w:tcBorders>
            <w:shd w:val="clear" w:color="auto" w:fill="auto"/>
            <w:noWrap/>
            <w:vAlign w:val="bottom"/>
            <w:hideMark/>
          </w:tcPr>
          <w:p w14:paraId="5CC59038"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223A9A2C"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D395E0E"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5CDA1148" w14:textId="77777777" w:rsidR="00ED59BF" w:rsidRPr="00156C70" w:rsidRDefault="00ED59BF" w:rsidP="00ED59BF">
            <w:pPr>
              <w:jc w:val="center"/>
              <w:rPr>
                <w:color w:val="000000"/>
                <w:sz w:val="20"/>
                <w:szCs w:val="20"/>
              </w:rPr>
            </w:pPr>
            <w:r w:rsidRPr="00156C70">
              <w:rPr>
                <w:color w:val="000000"/>
                <w:sz w:val="20"/>
                <w:szCs w:val="20"/>
              </w:rPr>
              <w:t>Cessna 206</w:t>
            </w:r>
          </w:p>
        </w:tc>
        <w:tc>
          <w:tcPr>
            <w:tcW w:w="600" w:type="dxa"/>
            <w:tcBorders>
              <w:top w:val="nil"/>
              <w:left w:val="nil"/>
              <w:bottom w:val="nil"/>
              <w:right w:val="nil"/>
            </w:tcBorders>
            <w:shd w:val="clear" w:color="auto" w:fill="auto"/>
            <w:noWrap/>
            <w:vAlign w:val="bottom"/>
            <w:hideMark/>
          </w:tcPr>
          <w:p w14:paraId="34D5DAF6"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0B3DE71D"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BCD59B5" w14:textId="77777777" w:rsidTr="00ED59BF">
        <w:trPr>
          <w:trHeight w:val="240"/>
        </w:trPr>
        <w:tc>
          <w:tcPr>
            <w:tcW w:w="1900" w:type="dxa"/>
            <w:tcBorders>
              <w:top w:val="nil"/>
              <w:left w:val="nil"/>
              <w:bottom w:val="nil"/>
              <w:right w:val="nil"/>
            </w:tcBorders>
            <w:shd w:val="clear" w:color="auto" w:fill="auto"/>
            <w:noWrap/>
            <w:vAlign w:val="bottom"/>
            <w:hideMark/>
          </w:tcPr>
          <w:p w14:paraId="5674338C" w14:textId="77777777" w:rsidR="00ED59BF" w:rsidRPr="00156C70" w:rsidRDefault="00ED59BF" w:rsidP="00ED59BF">
            <w:pPr>
              <w:jc w:val="center"/>
              <w:rPr>
                <w:color w:val="000000"/>
                <w:sz w:val="20"/>
                <w:szCs w:val="20"/>
              </w:rPr>
            </w:pPr>
            <w:r w:rsidRPr="00156C70">
              <w:rPr>
                <w:color w:val="000000"/>
                <w:sz w:val="20"/>
                <w:szCs w:val="20"/>
              </w:rPr>
              <w:t>1/10/14 5:24 PM</w:t>
            </w:r>
          </w:p>
        </w:tc>
        <w:tc>
          <w:tcPr>
            <w:tcW w:w="1340" w:type="dxa"/>
            <w:tcBorders>
              <w:top w:val="nil"/>
              <w:left w:val="nil"/>
              <w:bottom w:val="nil"/>
              <w:right w:val="nil"/>
            </w:tcBorders>
            <w:shd w:val="clear" w:color="auto" w:fill="auto"/>
            <w:noWrap/>
            <w:vAlign w:val="bottom"/>
            <w:hideMark/>
          </w:tcPr>
          <w:p w14:paraId="42EA6BF5"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363C77A3"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8C675B1"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009DDA1A"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42C4BFE8"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1103046C"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C73D4BE" w14:textId="77777777" w:rsidTr="00ED59BF">
        <w:trPr>
          <w:trHeight w:val="240"/>
        </w:trPr>
        <w:tc>
          <w:tcPr>
            <w:tcW w:w="1900" w:type="dxa"/>
            <w:tcBorders>
              <w:top w:val="nil"/>
              <w:left w:val="nil"/>
              <w:bottom w:val="nil"/>
              <w:right w:val="nil"/>
            </w:tcBorders>
            <w:shd w:val="clear" w:color="auto" w:fill="auto"/>
            <w:noWrap/>
            <w:vAlign w:val="bottom"/>
            <w:hideMark/>
          </w:tcPr>
          <w:p w14:paraId="4FF7509E" w14:textId="77777777" w:rsidR="00ED59BF" w:rsidRPr="00156C70" w:rsidRDefault="00ED59BF" w:rsidP="00ED59BF">
            <w:pPr>
              <w:jc w:val="center"/>
              <w:rPr>
                <w:color w:val="000000"/>
                <w:sz w:val="20"/>
                <w:szCs w:val="20"/>
              </w:rPr>
            </w:pPr>
            <w:r w:rsidRPr="00156C70">
              <w:rPr>
                <w:color w:val="000000"/>
                <w:sz w:val="20"/>
                <w:szCs w:val="20"/>
              </w:rPr>
              <w:t>1/10/14 5:26 PM</w:t>
            </w:r>
          </w:p>
        </w:tc>
        <w:tc>
          <w:tcPr>
            <w:tcW w:w="1340" w:type="dxa"/>
            <w:tcBorders>
              <w:top w:val="nil"/>
              <w:left w:val="nil"/>
              <w:bottom w:val="nil"/>
              <w:right w:val="nil"/>
            </w:tcBorders>
            <w:shd w:val="clear" w:color="auto" w:fill="auto"/>
            <w:noWrap/>
            <w:vAlign w:val="bottom"/>
            <w:hideMark/>
          </w:tcPr>
          <w:p w14:paraId="5DDC8B66"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70DCA543"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BBCFA0B"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7BD157D3"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29234612"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4943E34D"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0722B9D" w14:textId="77777777" w:rsidTr="00ED59BF">
        <w:trPr>
          <w:trHeight w:val="240"/>
        </w:trPr>
        <w:tc>
          <w:tcPr>
            <w:tcW w:w="1900" w:type="dxa"/>
            <w:tcBorders>
              <w:top w:val="nil"/>
              <w:left w:val="nil"/>
              <w:bottom w:val="nil"/>
              <w:right w:val="nil"/>
            </w:tcBorders>
            <w:shd w:val="clear" w:color="auto" w:fill="auto"/>
            <w:noWrap/>
            <w:vAlign w:val="bottom"/>
            <w:hideMark/>
          </w:tcPr>
          <w:p w14:paraId="12B559B6" w14:textId="77777777" w:rsidR="00ED59BF" w:rsidRPr="00156C70" w:rsidRDefault="00ED59BF" w:rsidP="00ED59BF">
            <w:pPr>
              <w:jc w:val="center"/>
              <w:rPr>
                <w:color w:val="000000"/>
                <w:sz w:val="20"/>
                <w:szCs w:val="20"/>
              </w:rPr>
            </w:pPr>
            <w:r w:rsidRPr="00156C70">
              <w:rPr>
                <w:color w:val="000000"/>
                <w:sz w:val="20"/>
                <w:szCs w:val="20"/>
              </w:rPr>
              <w:t>1/10/14 6:08 PM</w:t>
            </w:r>
          </w:p>
        </w:tc>
        <w:tc>
          <w:tcPr>
            <w:tcW w:w="1340" w:type="dxa"/>
            <w:tcBorders>
              <w:top w:val="nil"/>
              <w:left w:val="nil"/>
              <w:bottom w:val="nil"/>
              <w:right w:val="nil"/>
            </w:tcBorders>
            <w:shd w:val="clear" w:color="auto" w:fill="auto"/>
            <w:noWrap/>
            <w:vAlign w:val="bottom"/>
            <w:hideMark/>
          </w:tcPr>
          <w:p w14:paraId="523F690B"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65ADA13D"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10F7D9F"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5A531C25" w14:textId="77777777" w:rsidR="00ED59BF" w:rsidRPr="00156C70" w:rsidRDefault="00ED59BF" w:rsidP="00ED59BF">
            <w:pPr>
              <w:jc w:val="center"/>
              <w:rPr>
                <w:color w:val="000000"/>
                <w:sz w:val="20"/>
                <w:szCs w:val="20"/>
              </w:rPr>
            </w:pPr>
            <w:r w:rsidRPr="00156C70">
              <w:rPr>
                <w:color w:val="000000"/>
                <w:sz w:val="20"/>
                <w:szCs w:val="20"/>
              </w:rPr>
              <w:t>Cirrus SR22</w:t>
            </w:r>
          </w:p>
        </w:tc>
        <w:tc>
          <w:tcPr>
            <w:tcW w:w="600" w:type="dxa"/>
            <w:tcBorders>
              <w:top w:val="nil"/>
              <w:left w:val="nil"/>
              <w:bottom w:val="nil"/>
              <w:right w:val="nil"/>
            </w:tcBorders>
            <w:shd w:val="clear" w:color="auto" w:fill="auto"/>
            <w:noWrap/>
            <w:vAlign w:val="bottom"/>
            <w:hideMark/>
          </w:tcPr>
          <w:p w14:paraId="416B9A0C"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580199B2"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1E0E715" w14:textId="77777777" w:rsidTr="00ED59BF">
        <w:trPr>
          <w:trHeight w:val="240"/>
        </w:trPr>
        <w:tc>
          <w:tcPr>
            <w:tcW w:w="1900" w:type="dxa"/>
            <w:tcBorders>
              <w:top w:val="nil"/>
              <w:left w:val="nil"/>
              <w:bottom w:val="nil"/>
              <w:right w:val="nil"/>
            </w:tcBorders>
            <w:shd w:val="clear" w:color="auto" w:fill="auto"/>
            <w:noWrap/>
            <w:vAlign w:val="bottom"/>
            <w:hideMark/>
          </w:tcPr>
          <w:p w14:paraId="46FFF9BB" w14:textId="77777777" w:rsidR="00ED59BF" w:rsidRPr="00156C70" w:rsidRDefault="00ED59BF" w:rsidP="00ED59BF">
            <w:pPr>
              <w:jc w:val="center"/>
              <w:rPr>
                <w:color w:val="000000"/>
                <w:sz w:val="20"/>
                <w:szCs w:val="20"/>
              </w:rPr>
            </w:pPr>
            <w:r w:rsidRPr="00156C70">
              <w:rPr>
                <w:color w:val="000000"/>
                <w:sz w:val="20"/>
                <w:szCs w:val="20"/>
              </w:rPr>
              <w:t>1/10/14 6:13 PM</w:t>
            </w:r>
          </w:p>
        </w:tc>
        <w:tc>
          <w:tcPr>
            <w:tcW w:w="1340" w:type="dxa"/>
            <w:tcBorders>
              <w:top w:val="nil"/>
              <w:left w:val="nil"/>
              <w:bottom w:val="nil"/>
              <w:right w:val="nil"/>
            </w:tcBorders>
            <w:shd w:val="clear" w:color="auto" w:fill="auto"/>
            <w:noWrap/>
            <w:vAlign w:val="bottom"/>
            <w:hideMark/>
          </w:tcPr>
          <w:p w14:paraId="651C50A6"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0A4EE8B8"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0428A5A"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63C25850"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31C2E90D"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1D737875"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978D416" w14:textId="77777777" w:rsidTr="00ED59BF">
        <w:trPr>
          <w:trHeight w:val="240"/>
        </w:trPr>
        <w:tc>
          <w:tcPr>
            <w:tcW w:w="1900" w:type="dxa"/>
            <w:tcBorders>
              <w:top w:val="nil"/>
              <w:left w:val="nil"/>
              <w:bottom w:val="nil"/>
              <w:right w:val="nil"/>
            </w:tcBorders>
            <w:shd w:val="clear" w:color="auto" w:fill="auto"/>
            <w:noWrap/>
            <w:vAlign w:val="bottom"/>
            <w:hideMark/>
          </w:tcPr>
          <w:p w14:paraId="5C0E14E0" w14:textId="77777777" w:rsidR="00ED59BF" w:rsidRPr="00156C70" w:rsidRDefault="00ED59BF" w:rsidP="00ED59BF">
            <w:pPr>
              <w:jc w:val="center"/>
              <w:rPr>
                <w:color w:val="000000"/>
                <w:sz w:val="20"/>
                <w:szCs w:val="20"/>
              </w:rPr>
            </w:pPr>
            <w:r w:rsidRPr="00156C70">
              <w:rPr>
                <w:color w:val="000000"/>
                <w:sz w:val="20"/>
                <w:szCs w:val="20"/>
              </w:rPr>
              <w:t>1/10/14 7:15 PM</w:t>
            </w:r>
          </w:p>
        </w:tc>
        <w:tc>
          <w:tcPr>
            <w:tcW w:w="1340" w:type="dxa"/>
            <w:tcBorders>
              <w:top w:val="nil"/>
              <w:left w:val="nil"/>
              <w:bottom w:val="nil"/>
              <w:right w:val="nil"/>
            </w:tcBorders>
            <w:shd w:val="clear" w:color="auto" w:fill="auto"/>
            <w:noWrap/>
            <w:vAlign w:val="bottom"/>
            <w:hideMark/>
          </w:tcPr>
          <w:p w14:paraId="2343C625"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7A153B13"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B884C9A"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56EF7DCB"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3CB9CA62"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3E95F22F"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7FE45B7" w14:textId="77777777" w:rsidTr="00ED59BF">
        <w:trPr>
          <w:trHeight w:val="240"/>
        </w:trPr>
        <w:tc>
          <w:tcPr>
            <w:tcW w:w="1900" w:type="dxa"/>
            <w:tcBorders>
              <w:top w:val="nil"/>
              <w:left w:val="nil"/>
              <w:bottom w:val="nil"/>
              <w:right w:val="nil"/>
            </w:tcBorders>
            <w:shd w:val="clear" w:color="auto" w:fill="auto"/>
            <w:noWrap/>
            <w:vAlign w:val="bottom"/>
            <w:hideMark/>
          </w:tcPr>
          <w:p w14:paraId="4B6D0FC1" w14:textId="77777777" w:rsidR="00ED59BF" w:rsidRPr="00156C70" w:rsidRDefault="00ED59BF" w:rsidP="00ED59BF">
            <w:pPr>
              <w:jc w:val="center"/>
              <w:rPr>
                <w:color w:val="000000"/>
                <w:sz w:val="20"/>
                <w:szCs w:val="20"/>
              </w:rPr>
            </w:pPr>
            <w:r w:rsidRPr="00156C70">
              <w:rPr>
                <w:color w:val="000000"/>
                <w:sz w:val="20"/>
                <w:szCs w:val="20"/>
              </w:rPr>
              <w:t>1/10/14 7:29 PM</w:t>
            </w:r>
          </w:p>
        </w:tc>
        <w:tc>
          <w:tcPr>
            <w:tcW w:w="1340" w:type="dxa"/>
            <w:tcBorders>
              <w:top w:val="nil"/>
              <w:left w:val="nil"/>
              <w:bottom w:val="nil"/>
              <w:right w:val="nil"/>
            </w:tcBorders>
            <w:shd w:val="clear" w:color="auto" w:fill="auto"/>
            <w:noWrap/>
            <w:vAlign w:val="bottom"/>
            <w:hideMark/>
          </w:tcPr>
          <w:p w14:paraId="32024F0F"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1D9FB42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2CF6E33"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3AC3642F"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74E727C0"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62ECF84B"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2DE0834" w14:textId="77777777" w:rsidTr="00ED59BF">
        <w:trPr>
          <w:trHeight w:val="240"/>
        </w:trPr>
        <w:tc>
          <w:tcPr>
            <w:tcW w:w="1900" w:type="dxa"/>
            <w:tcBorders>
              <w:top w:val="nil"/>
              <w:left w:val="nil"/>
              <w:bottom w:val="nil"/>
              <w:right w:val="nil"/>
            </w:tcBorders>
            <w:shd w:val="clear" w:color="auto" w:fill="auto"/>
            <w:noWrap/>
            <w:vAlign w:val="bottom"/>
            <w:hideMark/>
          </w:tcPr>
          <w:p w14:paraId="30C5499C" w14:textId="77777777" w:rsidR="00ED59BF" w:rsidRPr="00156C70" w:rsidRDefault="00ED59BF" w:rsidP="00ED59BF">
            <w:pPr>
              <w:jc w:val="center"/>
              <w:rPr>
                <w:color w:val="000000"/>
                <w:sz w:val="20"/>
                <w:szCs w:val="20"/>
              </w:rPr>
            </w:pPr>
            <w:r w:rsidRPr="00156C70">
              <w:rPr>
                <w:color w:val="000000"/>
                <w:sz w:val="20"/>
                <w:szCs w:val="20"/>
              </w:rPr>
              <w:t>1/10/14 7:31 PM</w:t>
            </w:r>
          </w:p>
        </w:tc>
        <w:tc>
          <w:tcPr>
            <w:tcW w:w="1340" w:type="dxa"/>
            <w:tcBorders>
              <w:top w:val="nil"/>
              <w:left w:val="nil"/>
              <w:bottom w:val="nil"/>
              <w:right w:val="nil"/>
            </w:tcBorders>
            <w:shd w:val="clear" w:color="auto" w:fill="auto"/>
            <w:noWrap/>
            <w:vAlign w:val="bottom"/>
            <w:hideMark/>
          </w:tcPr>
          <w:p w14:paraId="1BA5AE21"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3E15F444"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B48AB18"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5DD8A21E"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5AD0300A"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7FCFD2FC"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F40AA0F" w14:textId="77777777" w:rsidTr="00ED59BF">
        <w:trPr>
          <w:trHeight w:val="240"/>
        </w:trPr>
        <w:tc>
          <w:tcPr>
            <w:tcW w:w="1900" w:type="dxa"/>
            <w:tcBorders>
              <w:top w:val="nil"/>
              <w:left w:val="nil"/>
              <w:bottom w:val="nil"/>
              <w:right w:val="nil"/>
            </w:tcBorders>
            <w:shd w:val="clear" w:color="auto" w:fill="auto"/>
            <w:noWrap/>
            <w:vAlign w:val="bottom"/>
            <w:hideMark/>
          </w:tcPr>
          <w:p w14:paraId="7AED9A10" w14:textId="77777777" w:rsidR="00ED59BF" w:rsidRPr="00156C70" w:rsidRDefault="00ED59BF" w:rsidP="00ED59BF">
            <w:pPr>
              <w:jc w:val="center"/>
              <w:rPr>
                <w:color w:val="000000"/>
                <w:sz w:val="20"/>
                <w:szCs w:val="20"/>
              </w:rPr>
            </w:pPr>
            <w:r w:rsidRPr="00156C70">
              <w:rPr>
                <w:color w:val="000000"/>
                <w:sz w:val="20"/>
                <w:szCs w:val="20"/>
              </w:rPr>
              <w:t>1/10/14 7:44 PM</w:t>
            </w:r>
          </w:p>
        </w:tc>
        <w:tc>
          <w:tcPr>
            <w:tcW w:w="1340" w:type="dxa"/>
            <w:tcBorders>
              <w:top w:val="nil"/>
              <w:left w:val="nil"/>
              <w:bottom w:val="nil"/>
              <w:right w:val="nil"/>
            </w:tcBorders>
            <w:shd w:val="clear" w:color="auto" w:fill="auto"/>
            <w:noWrap/>
            <w:vAlign w:val="bottom"/>
            <w:hideMark/>
          </w:tcPr>
          <w:p w14:paraId="083C5C97"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0EB8BB3D"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FF3D758" w14:textId="77777777" w:rsidR="00ED59BF" w:rsidRPr="00156C70" w:rsidRDefault="00ED59BF" w:rsidP="00ED59BF">
            <w:pPr>
              <w:jc w:val="center"/>
              <w:rPr>
                <w:color w:val="000000"/>
                <w:sz w:val="20"/>
                <w:szCs w:val="20"/>
              </w:rPr>
            </w:pPr>
            <w:r w:rsidRPr="00156C70">
              <w:rPr>
                <w:color w:val="000000"/>
                <w:sz w:val="20"/>
                <w:szCs w:val="20"/>
              </w:rPr>
              <w:t>Corporate</w:t>
            </w:r>
          </w:p>
        </w:tc>
        <w:tc>
          <w:tcPr>
            <w:tcW w:w="1360" w:type="dxa"/>
            <w:tcBorders>
              <w:top w:val="nil"/>
              <w:left w:val="nil"/>
              <w:bottom w:val="nil"/>
              <w:right w:val="nil"/>
            </w:tcBorders>
            <w:shd w:val="clear" w:color="auto" w:fill="auto"/>
            <w:noWrap/>
            <w:vAlign w:val="bottom"/>
            <w:hideMark/>
          </w:tcPr>
          <w:p w14:paraId="2899300C" w14:textId="77777777" w:rsidR="00ED59BF" w:rsidRPr="00156C70" w:rsidRDefault="00ED59BF" w:rsidP="00ED59BF">
            <w:pPr>
              <w:jc w:val="center"/>
              <w:rPr>
                <w:color w:val="000000"/>
                <w:sz w:val="20"/>
                <w:szCs w:val="20"/>
              </w:rPr>
            </w:pPr>
            <w:r w:rsidRPr="00156C70">
              <w:rPr>
                <w:color w:val="000000"/>
                <w:sz w:val="20"/>
                <w:szCs w:val="20"/>
              </w:rPr>
              <w:t>Cessna 414</w:t>
            </w:r>
          </w:p>
        </w:tc>
        <w:tc>
          <w:tcPr>
            <w:tcW w:w="600" w:type="dxa"/>
            <w:tcBorders>
              <w:top w:val="nil"/>
              <w:left w:val="nil"/>
              <w:bottom w:val="nil"/>
              <w:right w:val="nil"/>
            </w:tcBorders>
            <w:shd w:val="clear" w:color="auto" w:fill="auto"/>
            <w:noWrap/>
            <w:vAlign w:val="bottom"/>
            <w:hideMark/>
          </w:tcPr>
          <w:p w14:paraId="17D5177A"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64F25200"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31321C1" w14:textId="77777777" w:rsidTr="00ED59BF">
        <w:trPr>
          <w:trHeight w:val="240"/>
        </w:trPr>
        <w:tc>
          <w:tcPr>
            <w:tcW w:w="1900" w:type="dxa"/>
            <w:tcBorders>
              <w:top w:val="nil"/>
              <w:left w:val="nil"/>
              <w:bottom w:val="nil"/>
              <w:right w:val="nil"/>
            </w:tcBorders>
            <w:shd w:val="clear" w:color="auto" w:fill="auto"/>
            <w:noWrap/>
            <w:vAlign w:val="bottom"/>
            <w:hideMark/>
          </w:tcPr>
          <w:p w14:paraId="2EC8D60B" w14:textId="77777777" w:rsidR="00ED59BF" w:rsidRPr="00156C70" w:rsidRDefault="00ED59BF" w:rsidP="00ED59BF">
            <w:pPr>
              <w:jc w:val="center"/>
              <w:rPr>
                <w:color w:val="000000"/>
                <w:sz w:val="20"/>
                <w:szCs w:val="20"/>
              </w:rPr>
            </w:pPr>
            <w:r w:rsidRPr="00156C70">
              <w:rPr>
                <w:color w:val="000000"/>
                <w:sz w:val="20"/>
                <w:szCs w:val="20"/>
              </w:rPr>
              <w:t>1/10/14 8:03 PM</w:t>
            </w:r>
          </w:p>
        </w:tc>
        <w:tc>
          <w:tcPr>
            <w:tcW w:w="1340" w:type="dxa"/>
            <w:tcBorders>
              <w:top w:val="nil"/>
              <w:left w:val="nil"/>
              <w:bottom w:val="nil"/>
              <w:right w:val="nil"/>
            </w:tcBorders>
            <w:shd w:val="clear" w:color="auto" w:fill="auto"/>
            <w:noWrap/>
            <w:vAlign w:val="bottom"/>
            <w:hideMark/>
          </w:tcPr>
          <w:p w14:paraId="69C8409B"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426367A1"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7A8B65D9" w14:textId="77777777" w:rsidR="00ED59BF" w:rsidRPr="00156C70" w:rsidRDefault="00ED59BF" w:rsidP="00ED59BF">
            <w:pPr>
              <w:jc w:val="center"/>
              <w:rPr>
                <w:color w:val="000000"/>
                <w:sz w:val="20"/>
                <w:szCs w:val="20"/>
              </w:rPr>
            </w:pPr>
            <w:r w:rsidRPr="00156C70">
              <w:rPr>
                <w:color w:val="000000"/>
                <w:sz w:val="20"/>
                <w:szCs w:val="20"/>
              </w:rPr>
              <w:t>Corporate</w:t>
            </w:r>
          </w:p>
        </w:tc>
        <w:tc>
          <w:tcPr>
            <w:tcW w:w="1360" w:type="dxa"/>
            <w:tcBorders>
              <w:top w:val="nil"/>
              <w:left w:val="nil"/>
              <w:bottom w:val="nil"/>
              <w:right w:val="nil"/>
            </w:tcBorders>
            <w:shd w:val="clear" w:color="auto" w:fill="auto"/>
            <w:noWrap/>
            <w:vAlign w:val="bottom"/>
            <w:hideMark/>
          </w:tcPr>
          <w:p w14:paraId="50CF3848" w14:textId="77777777" w:rsidR="00ED59BF" w:rsidRPr="00156C70" w:rsidRDefault="00ED59BF" w:rsidP="00ED59BF">
            <w:pPr>
              <w:jc w:val="center"/>
              <w:rPr>
                <w:color w:val="000000"/>
                <w:sz w:val="20"/>
                <w:szCs w:val="20"/>
              </w:rPr>
            </w:pPr>
            <w:r w:rsidRPr="00156C70">
              <w:rPr>
                <w:color w:val="000000"/>
                <w:sz w:val="20"/>
                <w:szCs w:val="20"/>
              </w:rPr>
              <w:t>Cessna 414</w:t>
            </w:r>
          </w:p>
        </w:tc>
        <w:tc>
          <w:tcPr>
            <w:tcW w:w="600" w:type="dxa"/>
            <w:tcBorders>
              <w:top w:val="nil"/>
              <w:left w:val="nil"/>
              <w:bottom w:val="nil"/>
              <w:right w:val="nil"/>
            </w:tcBorders>
            <w:shd w:val="clear" w:color="auto" w:fill="auto"/>
            <w:noWrap/>
            <w:vAlign w:val="bottom"/>
            <w:hideMark/>
          </w:tcPr>
          <w:p w14:paraId="38AF0523"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2D64E788"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C7C1E2D" w14:textId="77777777" w:rsidTr="00ED59BF">
        <w:trPr>
          <w:trHeight w:val="240"/>
        </w:trPr>
        <w:tc>
          <w:tcPr>
            <w:tcW w:w="1900" w:type="dxa"/>
            <w:tcBorders>
              <w:top w:val="nil"/>
              <w:left w:val="nil"/>
              <w:bottom w:val="nil"/>
              <w:right w:val="nil"/>
            </w:tcBorders>
            <w:shd w:val="clear" w:color="auto" w:fill="auto"/>
            <w:noWrap/>
            <w:vAlign w:val="bottom"/>
            <w:hideMark/>
          </w:tcPr>
          <w:p w14:paraId="60029851" w14:textId="77777777" w:rsidR="00ED59BF" w:rsidRPr="00156C70" w:rsidRDefault="00ED59BF" w:rsidP="00ED59BF">
            <w:pPr>
              <w:jc w:val="center"/>
              <w:rPr>
                <w:color w:val="000000"/>
                <w:sz w:val="20"/>
                <w:szCs w:val="20"/>
              </w:rPr>
            </w:pPr>
            <w:r w:rsidRPr="00156C70">
              <w:rPr>
                <w:color w:val="000000"/>
                <w:sz w:val="20"/>
                <w:szCs w:val="20"/>
              </w:rPr>
              <w:t>1/12/14 5:23 PM</w:t>
            </w:r>
          </w:p>
        </w:tc>
        <w:tc>
          <w:tcPr>
            <w:tcW w:w="1340" w:type="dxa"/>
            <w:tcBorders>
              <w:top w:val="nil"/>
              <w:left w:val="nil"/>
              <w:bottom w:val="nil"/>
              <w:right w:val="nil"/>
            </w:tcBorders>
            <w:shd w:val="clear" w:color="auto" w:fill="auto"/>
            <w:noWrap/>
            <w:vAlign w:val="bottom"/>
            <w:hideMark/>
          </w:tcPr>
          <w:p w14:paraId="5E9A45E6"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5F7866A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290766FE"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1C06F2F2"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51A2EB21"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72233A2F"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D875FF0" w14:textId="77777777" w:rsidTr="00ED59BF">
        <w:trPr>
          <w:trHeight w:val="240"/>
        </w:trPr>
        <w:tc>
          <w:tcPr>
            <w:tcW w:w="1900" w:type="dxa"/>
            <w:tcBorders>
              <w:top w:val="nil"/>
              <w:left w:val="nil"/>
              <w:bottom w:val="nil"/>
              <w:right w:val="nil"/>
            </w:tcBorders>
            <w:shd w:val="clear" w:color="auto" w:fill="auto"/>
            <w:noWrap/>
            <w:vAlign w:val="bottom"/>
            <w:hideMark/>
          </w:tcPr>
          <w:p w14:paraId="509E7CFD" w14:textId="77777777" w:rsidR="00ED59BF" w:rsidRPr="00156C70" w:rsidRDefault="00ED59BF" w:rsidP="00ED59BF">
            <w:pPr>
              <w:jc w:val="center"/>
              <w:rPr>
                <w:color w:val="000000"/>
                <w:sz w:val="20"/>
                <w:szCs w:val="20"/>
              </w:rPr>
            </w:pPr>
            <w:r w:rsidRPr="00156C70">
              <w:rPr>
                <w:color w:val="000000"/>
                <w:sz w:val="20"/>
                <w:szCs w:val="20"/>
              </w:rPr>
              <w:t>1/12/14 5:52 PM</w:t>
            </w:r>
          </w:p>
        </w:tc>
        <w:tc>
          <w:tcPr>
            <w:tcW w:w="1340" w:type="dxa"/>
            <w:tcBorders>
              <w:top w:val="nil"/>
              <w:left w:val="nil"/>
              <w:bottom w:val="nil"/>
              <w:right w:val="nil"/>
            </w:tcBorders>
            <w:shd w:val="clear" w:color="auto" w:fill="auto"/>
            <w:noWrap/>
            <w:vAlign w:val="bottom"/>
            <w:hideMark/>
          </w:tcPr>
          <w:p w14:paraId="6B2DCB2D"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56D8724F"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8A62F5E"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2A740DDB"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414442D4"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72C4A8A9"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FD5F500" w14:textId="77777777" w:rsidTr="00ED59BF">
        <w:trPr>
          <w:trHeight w:val="240"/>
        </w:trPr>
        <w:tc>
          <w:tcPr>
            <w:tcW w:w="1900" w:type="dxa"/>
            <w:tcBorders>
              <w:top w:val="nil"/>
              <w:left w:val="nil"/>
              <w:bottom w:val="nil"/>
              <w:right w:val="nil"/>
            </w:tcBorders>
            <w:shd w:val="clear" w:color="auto" w:fill="auto"/>
            <w:noWrap/>
            <w:vAlign w:val="bottom"/>
            <w:hideMark/>
          </w:tcPr>
          <w:p w14:paraId="4D7886D4" w14:textId="77777777" w:rsidR="00ED59BF" w:rsidRPr="00156C70" w:rsidRDefault="00ED59BF" w:rsidP="00ED59BF">
            <w:pPr>
              <w:jc w:val="center"/>
              <w:rPr>
                <w:color w:val="000000"/>
                <w:sz w:val="20"/>
                <w:szCs w:val="20"/>
              </w:rPr>
            </w:pPr>
            <w:r w:rsidRPr="00156C70">
              <w:rPr>
                <w:color w:val="000000"/>
                <w:sz w:val="20"/>
                <w:szCs w:val="20"/>
              </w:rPr>
              <w:t>1/13/14 5:18 PM</w:t>
            </w:r>
          </w:p>
        </w:tc>
        <w:tc>
          <w:tcPr>
            <w:tcW w:w="1340" w:type="dxa"/>
            <w:tcBorders>
              <w:top w:val="nil"/>
              <w:left w:val="nil"/>
              <w:bottom w:val="nil"/>
              <w:right w:val="nil"/>
            </w:tcBorders>
            <w:shd w:val="clear" w:color="auto" w:fill="auto"/>
            <w:noWrap/>
            <w:vAlign w:val="bottom"/>
            <w:hideMark/>
          </w:tcPr>
          <w:p w14:paraId="23D94A9C"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6210031C"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B542B1B"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07066DCC" w14:textId="77777777" w:rsidR="00ED59BF" w:rsidRPr="00156C70" w:rsidRDefault="00ED59BF" w:rsidP="00ED59BF">
            <w:pPr>
              <w:jc w:val="center"/>
              <w:rPr>
                <w:color w:val="000000"/>
                <w:sz w:val="20"/>
                <w:szCs w:val="20"/>
              </w:rPr>
            </w:pPr>
            <w:proofErr w:type="spellStart"/>
            <w:r w:rsidRPr="00156C70">
              <w:rPr>
                <w:color w:val="000000"/>
                <w:sz w:val="20"/>
                <w:szCs w:val="20"/>
              </w:rPr>
              <w:t>Lancair</w:t>
            </w:r>
            <w:proofErr w:type="spellEnd"/>
          </w:p>
        </w:tc>
        <w:tc>
          <w:tcPr>
            <w:tcW w:w="600" w:type="dxa"/>
            <w:tcBorders>
              <w:top w:val="nil"/>
              <w:left w:val="nil"/>
              <w:bottom w:val="nil"/>
              <w:right w:val="nil"/>
            </w:tcBorders>
            <w:shd w:val="clear" w:color="auto" w:fill="auto"/>
            <w:noWrap/>
            <w:vAlign w:val="bottom"/>
            <w:hideMark/>
          </w:tcPr>
          <w:p w14:paraId="1CAEED6C"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7DD7188E"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BC1E665" w14:textId="77777777" w:rsidTr="00ED59BF">
        <w:trPr>
          <w:trHeight w:val="240"/>
        </w:trPr>
        <w:tc>
          <w:tcPr>
            <w:tcW w:w="1900" w:type="dxa"/>
            <w:tcBorders>
              <w:top w:val="nil"/>
              <w:left w:val="nil"/>
              <w:bottom w:val="nil"/>
              <w:right w:val="nil"/>
            </w:tcBorders>
            <w:shd w:val="clear" w:color="auto" w:fill="auto"/>
            <w:noWrap/>
            <w:vAlign w:val="bottom"/>
            <w:hideMark/>
          </w:tcPr>
          <w:p w14:paraId="0E24CCC2" w14:textId="77777777" w:rsidR="00ED59BF" w:rsidRPr="00156C70" w:rsidRDefault="00ED59BF" w:rsidP="00ED59BF">
            <w:pPr>
              <w:jc w:val="center"/>
              <w:rPr>
                <w:color w:val="000000"/>
                <w:sz w:val="20"/>
                <w:szCs w:val="20"/>
              </w:rPr>
            </w:pPr>
            <w:r w:rsidRPr="00156C70">
              <w:rPr>
                <w:color w:val="000000"/>
                <w:sz w:val="20"/>
                <w:szCs w:val="20"/>
              </w:rPr>
              <w:t>1/15/14 5:17 PM</w:t>
            </w:r>
          </w:p>
        </w:tc>
        <w:tc>
          <w:tcPr>
            <w:tcW w:w="1340" w:type="dxa"/>
            <w:tcBorders>
              <w:top w:val="nil"/>
              <w:left w:val="nil"/>
              <w:bottom w:val="nil"/>
              <w:right w:val="nil"/>
            </w:tcBorders>
            <w:shd w:val="clear" w:color="auto" w:fill="auto"/>
            <w:noWrap/>
            <w:vAlign w:val="bottom"/>
            <w:hideMark/>
          </w:tcPr>
          <w:p w14:paraId="34CFD417"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2408573D"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F0793AD"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10B94FDB"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30394FB7"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21B3DA14"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C05AF79" w14:textId="77777777" w:rsidTr="00ED59BF">
        <w:trPr>
          <w:trHeight w:val="240"/>
        </w:trPr>
        <w:tc>
          <w:tcPr>
            <w:tcW w:w="1900" w:type="dxa"/>
            <w:tcBorders>
              <w:top w:val="nil"/>
              <w:left w:val="nil"/>
              <w:bottom w:val="nil"/>
              <w:right w:val="nil"/>
            </w:tcBorders>
            <w:shd w:val="clear" w:color="auto" w:fill="auto"/>
            <w:noWrap/>
            <w:vAlign w:val="bottom"/>
            <w:hideMark/>
          </w:tcPr>
          <w:p w14:paraId="28B05BDA" w14:textId="77777777" w:rsidR="00ED59BF" w:rsidRPr="00156C70" w:rsidRDefault="00ED59BF" w:rsidP="00ED59BF">
            <w:pPr>
              <w:jc w:val="center"/>
              <w:rPr>
                <w:color w:val="000000"/>
                <w:sz w:val="20"/>
                <w:szCs w:val="20"/>
              </w:rPr>
            </w:pPr>
            <w:r w:rsidRPr="00156C70">
              <w:rPr>
                <w:color w:val="000000"/>
                <w:sz w:val="20"/>
                <w:szCs w:val="20"/>
              </w:rPr>
              <w:t>1/15/14 6:09 PM</w:t>
            </w:r>
          </w:p>
        </w:tc>
        <w:tc>
          <w:tcPr>
            <w:tcW w:w="1340" w:type="dxa"/>
            <w:tcBorders>
              <w:top w:val="nil"/>
              <w:left w:val="nil"/>
              <w:bottom w:val="nil"/>
              <w:right w:val="nil"/>
            </w:tcBorders>
            <w:shd w:val="clear" w:color="auto" w:fill="auto"/>
            <w:noWrap/>
            <w:vAlign w:val="bottom"/>
            <w:hideMark/>
          </w:tcPr>
          <w:p w14:paraId="10C085A7"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44D407C6"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53B01F0"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13C600D9"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2E1B4233"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66C76F4C"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AA2450D" w14:textId="77777777" w:rsidTr="00ED59BF">
        <w:trPr>
          <w:trHeight w:val="240"/>
        </w:trPr>
        <w:tc>
          <w:tcPr>
            <w:tcW w:w="1900" w:type="dxa"/>
            <w:tcBorders>
              <w:top w:val="nil"/>
              <w:left w:val="nil"/>
              <w:bottom w:val="nil"/>
              <w:right w:val="nil"/>
            </w:tcBorders>
            <w:shd w:val="clear" w:color="auto" w:fill="auto"/>
            <w:noWrap/>
            <w:vAlign w:val="bottom"/>
            <w:hideMark/>
          </w:tcPr>
          <w:p w14:paraId="512967E8" w14:textId="77777777" w:rsidR="00ED59BF" w:rsidRPr="00156C70" w:rsidRDefault="00ED59BF" w:rsidP="00ED59BF">
            <w:pPr>
              <w:jc w:val="center"/>
              <w:rPr>
                <w:color w:val="000000"/>
                <w:sz w:val="20"/>
                <w:szCs w:val="20"/>
              </w:rPr>
            </w:pPr>
            <w:r w:rsidRPr="00156C70">
              <w:rPr>
                <w:color w:val="000000"/>
                <w:sz w:val="20"/>
                <w:szCs w:val="20"/>
              </w:rPr>
              <w:t>1/15/14 6:31 PM</w:t>
            </w:r>
          </w:p>
        </w:tc>
        <w:tc>
          <w:tcPr>
            <w:tcW w:w="1340" w:type="dxa"/>
            <w:tcBorders>
              <w:top w:val="nil"/>
              <w:left w:val="nil"/>
              <w:bottom w:val="nil"/>
              <w:right w:val="nil"/>
            </w:tcBorders>
            <w:shd w:val="clear" w:color="auto" w:fill="auto"/>
            <w:noWrap/>
            <w:vAlign w:val="bottom"/>
            <w:hideMark/>
          </w:tcPr>
          <w:p w14:paraId="3C841CE7"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335599CB"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75F9CC59"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0B2156BD"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1909536D"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15D22A02"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2D77DB8" w14:textId="77777777" w:rsidTr="00ED59BF">
        <w:trPr>
          <w:trHeight w:val="240"/>
        </w:trPr>
        <w:tc>
          <w:tcPr>
            <w:tcW w:w="1900" w:type="dxa"/>
            <w:tcBorders>
              <w:top w:val="nil"/>
              <w:left w:val="nil"/>
              <w:bottom w:val="nil"/>
              <w:right w:val="nil"/>
            </w:tcBorders>
            <w:shd w:val="clear" w:color="auto" w:fill="auto"/>
            <w:noWrap/>
            <w:vAlign w:val="bottom"/>
            <w:hideMark/>
          </w:tcPr>
          <w:p w14:paraId="7E3FD1A5" w14:textId="77777777" w:rsidR="00ED59BF" w:rsidRPr="00156C70" w:rsidRDefault="00ED59BF" w:rsidP="00ED59BF">
            <w:pPr>
              <w:jc w:val="center"/>
              <w:rPr>
                <w:color w:val="000000"/>
                <w:sz w:val="20"/>
                <w:szCs w:val="20"/>
              </w:rPr>
            </w:pPr>
            <w:r w:rsidRPr="00156C70">
              <w:rPr>
                <w:color w:val="000000"/>
                <w:sz w:val="20"/>
                <w:szCs w:val="20"/>
              </w:rPr>
              <w:t>1/15/14 6:43 PM</w:t>
            </w:r>
          </w:p>
        </w:tc>
        <w:tc>
          <w:tcPr>
            <w:tcW w:w="1340" w:type="dxa"/>
            <w:tcBorders>
              <w:top w:val="nil"/>
              <w:left w:val="nil"/>
              <w:bottom w:val="nil"/>
              <w:right w:val="nil"/>
            </w:tcBorders>
            <w:shd w:val="clear" w:color="auto" w:fill="auto"/>
            <w:noWrap/>
            <w:vAlign w:val="bottom"/>
            <w:hideMark/>
          </w:tcPr>
          <w:p w14:paraId="715AA38B"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3D410E65"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3D21F1F"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2F00A75A" w14:textId="77777777" w:rsidR="00ED59BF" w:rsidRPr="00156C70" w:rsidRDefault="00ED59BF" w:rsidP="00ED59BF">
            <w:pPr>
              <w:jc w:val="center"/>
              <w:rPr>
                <w:color w:val="000000"/>
                <w:sz w:val="20"/>
                <w:szCs w:val="20"/>
              </w:rPr>
            </w:pPr>
            <w:r w:rsidRPr="00156C70">
              <w:rPr>
                <w:color w:val="000000"/>
                <w:sz w:val="20"/>
                <w:szCs w:val="20"/>
              </w:rPr>
              <w:t>Cirrus SR22</w:t>
            </w:r>
          </w:p>
        </w:tc>
        <w:tc>
          <w:tcPr>
            <w:tcW w:w="600" w:type="dxa"/>
            <w:tcBorders>
              <w:top w:val="nil"/>
              <w:left w:val="nil"/>
              <w:bottom w:val="nil"/>
              <w:right w:val="nil"/>
            </w:tcBorders>
            <w:shd w:val="clear" w:color="auto" w:fill="auto"/>
            <w:noWrap/>
            <w:vAlign w:val="bottom"/>
            <w:hideMark/>
          </w:tcPr>
          <w:p w14:paraId="4720FF49"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57EE7A52"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CBAF82E" w14:textId="77777777" w:rsidTr="00ED59BF">
        <w:trPr>
          <w:trHeight w:val="240"/>
        </w:trPr>
        <w:tc>
          <w:tcPr>
            <w:tcW w:w="1900" w:type="dxa"/>
            <w:tcBorders>
              <w:top w:val="nil"/>
              <w:left w:val="nil"/>
              <w:bottom w:val="nil"/>
              <w:right w:val="nil"/>
            </w:tcBorders>
            <w:shd w:val="clear" w:color="auto" w:fill="auto"/>
            <w:noWrap/>
            <w:vAlign w:val="bottom"/>
            <w:hideMark/>
          </w:tcPr>
          <w:p w14:paraId="4FFEE531" w14:textId="77777777" w:rsidR="00ED59BF" w:rsidRPr="00156C70" w:rsidRDefault="00ED59BF" w:rsidP="00ED59BF">
            <w:pPr>
              <w:jc w:val="center"/>
              <w:rPr>
                <w:color w:val="000000"/>
                <w:sz w:val="20"/>
                <w:szCs w:val="20"/>
              </w:rPr>
            </w:pPr>
            <w:r w:rsidRPr="00156C70">
              <w:rPr>
                <w:color w:val="000000"/>
                <w:sz w:val="20"/>
                <w:szCs w:val="20"/>
              </w:rPr>
              <w:t>1/16/14 6:43 AM</w:t>
            </w:r>
          </w:p>
        </w:tc>
        <w:tc>
          <w:tcPr>
            <w:tcW w:w="1340" w:type="dxa"/>
            <w:tcBorders>
              <w:top w:val="nil"/>
              <w:left w:val="nil"/>
              <w:bottom w:val="nil"/>
              <w:right w:val="nil"/>
            </w:tcBorders>
            <w:shd w:val="clear" w:color="auto" w:fill="auto"/>
            <w:noWrap/>
            <w:vAlign w:val="bottom"/>
            <w:hideMark/>
          </w:tcPr>
          <w:p w14:paraId="00AB71A1"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4C32E562"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796CDC6"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4F60FCD2" w14:textId="77777777" w:rsidR="00ED59BF" w:rsidRPr="00156C70" w:rsidRDefault="00ED59BF" w:rsidP="00ED59BF">
            <w:pPr>
              <w:jc w:val="center"/>
              <w:rPr>
                <w:color w:val="000000"/>
                <w:sz w:val="20"/>
                <w:szCs w:val="20"/>
              </w:rPr>
            </w:pPr>
            <w:r w:rsidRPr="00156C70">
              <w:rPr>
                <w:color w:val="000000"/>
                <w:sz w:val="20"/>
                <w:szCs w:val="20"/>
              </w:rPr>
              <w:t>Cessna 310</w:t>
            </w:r>
          </w:p>
        </w:tc>
        <w:tc>
          <w:tcPr>
            <w:tcW w:w="600" w:type="dxa"/>
            <w:tcBorders>
              <w:top w:val="nil"/>
              <w:left w:val="nil"/>
              <w:bottom w:val="nil"/>
              <w:right w:val="nil"/>
            </w:tcBorders>
            <w:shd w:val="clear" w:color="auto" w:fill="auto"/>
            <w:noWrap/>
            <w:vAlign w:val="bottom"/>
            <w:hideMark/>
          </w:tcPr>
          <w:p w14:paraId="56CFE09A"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7FE84564"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D79B2A3" w14:textId="77777777" w:rsidTr="00ED59BF">
        <w:trPr>
          <w:trHeight w:val="240"/>
        </w:trPr>
        <w:tc>
          <w:tcPr>
            <w:tcW w:w="1900" w:type="dxa"/>
            <w:tcBorders>
              <w:top w:val="nil"/>
              <w:left w:val="nil"/>
              <w:bottom w:val="nil"/>
              <w:right w:val="nil"/>
            </w:tcBorders>
            <w:shd w:val="clear" w:color="auto" w:fill="auto"/>
            <w:noWrap/>
            <w:vAlign w:val="bottom"/>
            <w:hideMark/>
          </w:tcPr>
          <w:p w14:paraId="7BCFB115" w14:textId="77777777" w:rsidR="00ED59BF" w:rsidRPr="00156C70" w:rsidRDefault="00ED59BF" w:rsidP="00ED59BF">
            <w:pPr>
              <w:jc w:val="center"/>
              <w:rPr>
                <w:color w:val="000000"/>
                <w:sz w:val="20"/>
                <w:szCs w:val="20"/>
              </w:rPr>
            </w:pPr>
            <w:r w:rsidRPr="00156C70">
              <w:rPr>
                <w:color w:val="000000"/>
                <w:sz w:val="20"/>
                <w:szCs w:val="20"/>
              </w:rPr>
              <w:t>1/16/14 5:16 PM</w:t>
            </w:r>
          </w:p>
        </w:tc>
        <w:tc>
          <w:tcPr>
            <w:tcW w:w="1340" w:type="dxa"/>
            <w:tcBorders>
              <w:top w:val="nil"/>
              <w:left w:val="nil"/>
              <w:bottom w:val="nil"/>
              <w:right w:val="nil"/>
            </w:tcBorders>
            <w:shd w:val="clear" w:color="auto" w:fill="auto"/>
            <w:noWrap/>
            <w:vAlign w:val="bottom"/>
            <w:hideMark/>
          </w:tcPr>
          <w:p w14:paraId="69C9718E"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70164966"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220AAEB7"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0EDD623F" w14:textId="77777777" w:rsidR="00ED59BF" w:rsidRPr="00156C70" w:rsidRDefault="00ED59BF" w:rsidP="00ED59BF">
            <w:pPr>
              <w:jc w:val="center"/>
              <w:rPr>
                <w:color w:val="000000"/>
                <w:sz w:val="20"/>
                <w:szCs w:val="20"/>
              </w:rPr>
            </w:pPr>
            <w:r w:rsidRPr="00156C70">
              <w:rPr>
                <w:color w:val="000000"/>
                <w:sz w:val="20"/>
                <w:szCs w:val="20"/>
              </w:rPr>
              <w:t>Mooney</w:t>
            </w:r>
          </w:p>
        </w:tc>
        <w:tc>
          <w:tcPr>
            <w:tcW w:w="600" w:type="dxa"/>
            <w:tcBorders>
              <w:top w:val="nil"/>
              <w:left w:val="nil"/>
              <w:bottom w:val="nil"/>
              <w:right w:val="nil"/>
            </w:tcBorders>
            <w:shd w:val="clear" w:color="auto" w:fill="auto"/>
            <w:noWrap/>
            <w:vAlign w:val="bottom"/>
            <w:hideMark/>
          </w:tcPr>
          <w:p w14:paraId="5E0ED477"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79F9C14D"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8D9F6F3" w14:textId="77777777" w:rsidTr="00ED59BF">
        <w:trPr>
          <w:trHeight w:val="240"/>
        </w:trPr>
        <w:tc>
          <w:tcPr>
            <w:tcW w:w="1900" w:type="dxa"/>
            <w:tcBorders>
              <w:top w:val="nil"/>
              <w:left w:val="nil"/>
              <w:bottom w:val="nil"/>
              <w:right w:val="nil"/>
            </w:tcBorders>
            <w:shd w:val="clear" w:color="auto" w:fill="auto"/>
            <w:noWrap/>
            <w:vAlign w:val="bottom"/>
            <w:hideMark/>
          </w:tcPr>
          <w:p w14:paraId="40C7073C" w14:textId="77777777" w:rsidR="00ED59BF" w:rsidRPr="00156C70" w:rsidRDefault="00ED59BF" w:rsidP="00ED59BF">
            <w:pPr>
              <w:jc w:val="center"/>
              <w:rPr>
                <w:color w:val="000000"/>
                <w:sz w:val="20"/>
                <w:szCs w:val="20"/>
              </w:rPr>
            </w:pPr>
            <w:r w:rsidRPr="00156C70">
              <w:rPr>
                <w:color w:val="000000"/>
                <w:sz w:val="20"/>
                <w:szCs w:val="20"/>
              </w:rPr>
              <w:t>1/16/14 5:21 PM</w:t>
            </w:r>
          </w:p>
        </w:tc>
        <w:tc>
          <w:tcPr>
            <w:tcW w:w="1340" w:type="dxa"/>
            <w:tcBorders>
              <w:top w:val="nil"/>
              <w:left w:val="nil"/>
              <w:bottom w:val="nil"/>
              <w:right w:val="nil"/>
            </w:tcBorders>
            <w:shd w:val="clear" w:color="auto" w:fill="auto"/>
            <w:noWrap/>
            <w:vAlign w:val="bottom"/>
            <w:hideMark/>
          </w:tcPr>
          <w:p w14:paraId="2E6D518E"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32DE7660"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B7006C9"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33C1128E"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10F19AA5"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1FC6633E"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4AB7326" w14:textId="77777777" w:rsidTr="00ED59BF">
        <w:trPr>
          <w:trHeight w:val="240"/>
        </w:trPr>
        <w:tc>
          <w:tcPr>
            <w:tcW w:w="1900" w:type="dxa"/>
            <w:tcBorders>
              <w:top w:val="nil"/>
              <w:left w:val="nil"/>
              <w:bottom w:val="nil"/>
              <w:right w:val="nil"/>
            </w:tcBorders>
            <w:shd w:val="clear" w:color="auto" w:fill="auto"/>
            <w:noWrap/>
            <w:vAlign w:val="bottom"/>
            <w:hideMark/>
          </w:tcPr>
          <w:p w14:paraId="7CE38F4E" w14:textId="77777777" w:rsidR="00ED59BF" w:rsidRPr="00156C70" w:rsidRDefault="00ED59BF" w:rsidP="00ED59BF">
            <w:pPr>
              <w:jc w:val="center"/>
              <w:rPr>
                <w:color w:val="000000"/>
                <w:sz w:val="20"/>
                <w:szCs w:val="20"/>
              </w:rPr>
            </w:pPr>
            <w:r w:rsidRPr="00156C70">
              <w:rPr>
                <w:color w:val="000000"/>
                <w:sz w:val="20"/>
                <w:szCs w:val="20"/>
              </w:rPr>
              <w:t>1/16/14 5:29 PM</w:t>
            </w:r>
          </w:p>
        </w:tc>
        <w:tc>
          <w:tcPr>
            <w:tcW w:w="1340" w:type="dxa"/>
            <w:tcBorders>
              <w:top w:val="nil"/>
              <w:left w:val="nil"/>
              <w:bottom w:val="nil"/>
              <w:right w:val="nil"/>
            </w:tcBorders>
            <w:shd w:val="clear" w:color="auto" w:fill="auto"/>
            <w:noWrap/>
            <w:vAlign w:val="bottom"/>
            <w:hideMark/>
          </w:tcPr>
          <w:p w14:paraId="40FDAB08"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5E9729F2"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8311329" w14:textId="77777777" w:rsidR="00ED59BF" w:rsidRPr="00156C70" w:rsidRDefault="00ED59BF" w:rsidP="00ED59BF">
            <w:pPr>
              <w:jc w:val="center"/>
              <w:rPr>
                <w:color w:val="000000"/>
                <w:sz w:val="20"/>
                <w:szCs w:val="20"/>
              </w:rPr>
            </w:pPr>
            <w:r w:rsidRPr="00156C70">
              <w:rPr>
                <w:color w:val="000000"/>
                <w:sz w:val="20"/>
                <w:szCs w:val="20"/>
              </w:rPr>
              <w:t>Chart8</w:t>
            </w:r>
          </w:p>
        </w:tc>
        <w:tc>
          <w:tcPr>
            <w:tcW w:w="1360" w:type="dxa"/>
            <w:tcBorders>
              <w:top w:val="nil"/>
              <w:left w:val="nil"/>
              <w:bottom w:val="nil"/>
              <w:right w:val="nil"/>
            </w:tcBorders>
            <w:shd w:val="clear" w:color="auto" w:fill="auto"/>
            <w:noWrap/>
            <w:vAlign w:val="bottom"/>
            <w:hideMark/>
          </w:tcPr>
          <w:p w14:paraId="3DB8FB77" w14:textId="77777777" w:rsidR="00ED59BF" w:rsidRPr="00156C70" w:rsidRDefault="00ED59BF" w:rsidP="00ED59BF">
            <w:pPr>
              <w:jc w:val="center"/>
              <w:rPr>
                <w:color w:val="000000"/>
                <w:sz w:val="20"/>
                <w:szCs w:val="20"/>
              </w:rPr>
            </w:pPr>
            <w:r w:rsidRPr="00156C70">
              <w:rPr>
                <w:color w:val="000000"/>
                <w:sz w:val="20"/>
                <w:szCs w:val="20"/>
              </w:rPr>
              <w:t>Cessna 510</w:t>
            </w:r>
          </w:p>
        </w:tc>
        <w:tc>
          <w:tcPr>
            <w:tcW w:w="600" w:type="dxa"/>
            <w:tcBorders>
              <w:top w:val="nil"/>
              <w:left w:val="nil"/>
              <w:bottom w:val="nil"/>
              <w:right w:val="nil"/>
            </w:tcBorders>
            <w:shd w:val="clear" w:color="auto" w:fill="auto"/>
            <w:noWrap/>
            <w:vAlign w:val="bottom"/>
            <w:hideMark/>
          </w:tcPr>
          <w:p w14:paraId="7C93C976" w14:textId="77777777" w:rsidR="00ED59BF" w:rsidRPr="00156C70" w:rsidRDefault="00ED59BF" w:rsidP="00ED59BF">
            <w:pPr>
              <w:jc w:val="center"/>
              <w:rPr>
                <w:color w:val="000000"/>
                <w:sz w:val="20"/>
                <w:szCs w:val="20"/>
              </w:rPr>
            </w:pPr>
            <w:r w:rsidRPr="00156C70">
              <w:rPr>
                <w:color w:val="000000"/>
                <w:sz w:val="20"/>
                <w:szCs w:val="20"/>
              </w:rPr>
              <w:t>J</w:t>
            </w:r>
          </w:p>
        </w:tc>
        <w:tc>
          <w:tcPr>
            <w:tcW w:w="1060" w:type="dxa"/>
            <w:tcBorders>
              <w:top w:val="nil"/>
              <w:left w:val="nil"/>
              <w:bottom w:val="nil"/>
              <w:right w:val="nil"/>
            </w:tcBorders>
            <w:shd w:val="clear" w:color="auto" w:fill="auto"/>
            <w:noWrap/>
            <w:vAlign w:val="bottom"/>
            <w:hideMark/>
          </w:tcPr>
          <w:p w14:paraId="4CA4ADC6"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7B08B8C" w14:textId="77777777" w:rsidTr="00ED59BF">
        <w:trPr>
          <w:trHeight w:val="240"/>
        </w:trPr>
        <w:tc>
          <w:tcPr>
            <w:tcW w:w="1900" w:type="dxa"/>
            <w:tcBorders>
              <w:top w:val="nil"/>
              <w:left w:val="nil"/>
              <w:bottom w:val="nil"/>
              <w:right w:val="nil"/>
            </w:tcBorders>
            <w:shd w:val="clear" w:color="auto" w:fill="auto"/>
            <w:noWrap/>
            <w:vAlign w:val="bottom"/>
            <w:hideMark/>
          </w:tcPr>
          <w:p w14:paraId="206D5A10" w14:textId="77777777" w:rsidR="00ED59BF" w:rsidRPr="00156C70" w:rsidRDefault="00ED59BF" w:rsidP="00ED59BF">
            <w:pPr>
              <w:jc w:val="center"/>
              <w:rPr>
                <w:color w:val="000000"/>
                <w:sz w:val="20"/>
                <w:szCs w:val="20"/>
              </w:rPr>
            </w:pPr>
            <w:r w:rsidRPr="00156C70">
              <w:rPr>
                <w:color w:val="000000"/>
                <w:sz w:val="20"/>
                <w:szCs w:val="20"/>
              </w:rPr>
              <w:t>1/17/14 5:17 PM</w:t>
            </w:r>
          </w:p>
        </w:tc>
        <w:tc>
          <w:tcPr>
            <w:tcW w:w="1340" w:type="dxa"/>
            <w:tcBorders>
              <w:top w:val="nil"/>
              <w:left w:val="nil"/>
              <w:bottom w:val="nil"/>
              <w:right w:val="nil"/>
            </w:tcBorders>
            <w:shd w:val="clear" w:color="auto" w:fill="auto"/>
            <w:noWrap/>
            <w:vAlign w:val="bottom"/>
            <w:hideMark/>
          </w:tcPr>
          <w:p w14:paraId="1E24E8D0"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0904349B"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162C4E7"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452873EF"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3BF4837F"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2E65851E"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ED43BD6" w14:textId="77777777" w:rsidTr="00ED59BF">
        <w:trPr>
          <w:trHeight w:val="240"/>
        </w:trPr>
        <w:tc>
          <w:tcPr>
            <w:tcW w:w="1900" w:type="dxa"/>
            <w:tcBorders>
              <w:top w:val="nil"/>
              <w:left w:val="nil"/>
              <w:bottom w:val="nil"/>
              <w:right w:val="nil"/>
            </w:tcBorders>
            <w:shd w:val="clear" w:color="auto" w:fill="auto"/>
            <w:noWrap/>
            <w:vAlign w:val="bottom"/>
            <w:hideMark/>
          </w:tcPr>
          <w:p w14:paraId="1AE61D74" w14:textId="77777777" w:rsidR="00ED59BF" w:rsidRPr="00156C70" w:rsidRDefault="00ED59BF" w:rsidP="00ED59BF">
            <w:pPr>
              <w:jc w:val="center"/>
              <w:rPr>
                <w:color w:val="000000"/>
                <w:sz w:val="20"/>
                <w:szCs w:val="20"/>
              </w:rPr>
            </w:pPr>
            <w:r w:rsidRPr="00156C70">
              <w:rPr>
                <w:color w:val="000000"/>
                <w:sz w:val="20"/>
                <w:szCs w:val="20"/>
              </w:rPr>
              <w:t>1/17/14 5:24 PM</w:t>
            </w:r>
          </w:p>
        </w:tc>
        <w:tc>
          <w:tcPr>
            <w:tcW w:w="1340" w:type="dxa"/>
            <w:tcBorders>
              <w:top w:val="nil"/>
              <w:left w:val="nil"/>
              <w:bottom w:val="nil"/>
              <w:right w:val="nil"/>
            </w:tcBorders>
            <w:shd w:val="clear" w:color="auto" w:fill="auto"/>
            <w:noWrap/>
            <w:vAlign w:val="bottom"/>
            <w:hideMark/>
          </w:tcPr>
          <w:p w14:paraId="0904A956"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12E0F294"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AC6E34B" w14:textId="77777777" w:rsidR="00ED59BF" w:rsidRPr="00156C70" w:rsidRDefault="00ED59BF" w:rsidP="00ED59BF">
            <w:pPr>
              <w:jc w:val="center"/>
              <w:rPr>
                <w:color w:val="000000"/>
                <w:sz w:val="20"/>
                <w:szCs w:val="20"/>
              </w:rPr>
            </w:pPr>
            <w:r w:rsidRPr="00156C70">
              <w:rPr>
                <w:color w:val="000000"/>
                <w:sz w:val="20"/>
                <w:szCs w:val="20"/>
              </w:rPr>
              <w:t>Fractional</w:t>
            </w:r>
          </w:p>
        </w:tc>
        <w:tc>
          <w:tcPr>
            <w:tcW w:w="1360" w:type="dxa"/>
            <w:tcBorders>
              <w:top w:val="nil"/>
              <w:left w:val="nil"/>
              <w:bottom w:val="nil"/>
              <w:right w:val="nil"/>
            </w:tcBorders>
            <w:shd w:val="clear" w:color="auto" w:fill="auto"/>
            <w:noWrap/>
            <w:vAlign w:val="bottom"/>
            <w:hideMark/>
          </w:tcPr>
          <w:p w14:paraId="1B0A91AF" w14:textId="77777777" w:rsidR="00ED59BF" w:rsidRPr="00156C70" w:rsidRDefault="00ED59BF" w:rsidP="00ED59BF">
            <w:pPr>
              <w:jc w:val="center"/>
              <w:rPr>
                <w:color w:val="000000"/>
                <w:sz w:val="20"/>
                <w:szCs w:val="20"/>
              </w:rPr>
            </w:pPr>
            <w:r w:rsidRPr="00156C70">
              <w:rPr>
                <w:color w:val="000000"/>
                <w:sz w:val="20"/>
                <w:szCs w:val="20"/>
              </w:rPr>
              <w:t>BE40</w:t>
            </w:r>
          </w:p>
        </w:tc>
        <w:tc>
          <w:tcPr>
            <w:tcW w:w="600" w:type="dxa"/>
            <w:tcBorders>
              <w:top w:val="nil"/>
              <w:left w:val="nil"/>
              <w:bottom w:val="nil"/>
              <w:right w:val="nil"/>
            </w:tcBorders>
            <w:shd w:val="clear" w:color="auto" w:fill="auto"/>
            <w:noWrap/>
            <w:vAlign w:val="bottom"/>
            <w:hideMark/>
          </w:tcPr>
          <w:p w14:paraId="7F83AD74" w14:textId="77777777" w:rsidR="00ED59BF" w:rsidRPr="00156C70" w:rsidRDefault="00ED59BF" w:rsidP="00ED59BF">
            <w:pPr>
              <w:jc w:val="center"/>
              <w:rPr>
                <w:color w:val="000000"/>
                <w:sz w:val="20"/>
                <w:szCs w:val="20"/>
              </w:rPr>
            </w:pPr>
            <w:r w:rsidRPr="00156C70">
              <w:rPr>
                <w:color w:val="000000"/>
                <w:sz w:val="20"/>
                <w:szCs w:val="20"/>
              </w:rPr>
              <w:t>J</w:t>
            </w:r>
          </w:p>
        </w:tc>
        <w:tc>
          <w:tcPr>
            <w:tcW w:w="1060" w:type="dxa"/>
            <w:tcBorders>
              <w:top w:val="nil"/>
              <w:left w:val="nil"/>
              <w:bottom w:val="nil"/>
              <w:right w:val="nil"/>
            </w:tcBorders>
            <w:shd w:val="clear" w:color="auto" w:fill="auto"/>
            <w:noWrap/>
            <w:vAlign w:val="bottom"/>
            <w:hideMark/>
          </w:tcPr>
          <w:p w14:paraId="79A234E5"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5A73CB1" w14:textId="77777777" w:rsidTr="00ED59BF">
        <w:trPr>
          <w:trHeight w:val="240"/>
        </w:trPr>
        <w:tc>
          <w:tcPr>
            <w:tcW w:w="1900" w:type="dxa"/>
            <w:tcBorders>
              <w:top w:val="nil"/>
              <w:left w:val="nil"/>
              <w:bottom w:val="nil"/>
              <w:right w:val="nil"/>
            </w:tcBorders>
            <w:shd w:val="clear" w:color="auto" w:fill="auto"/>
            <w:noWrap/>
            <w:vAlign w:val="bottom"/>
            <w:hideMark/>
          </w:tcPr>
          <w:p w14:paraId="0F086A52" w14:textId="77777777" w:rsidR="00ED59BF" w:rsidRPr="00156C70" w:rsidRDefault="00ED59BF" w:rsidP="00ED59BF">
            <w:pPr>
              <w:jc w:val="center"/>
              <w:rPr>
                <w:color w:val="000000"/>
                <w:sz w:val="20"/>
                <w:szCs w:val="20"/>
              </w:rPr>
            </w:pPr>
            <w:r w:rsidRPr="00156C70">
              <w:rPr>
                <w:color w:val="000000"/>
                <w:sz w:val="20"/>
                <w:szCs w:val="20"/>
              </w:rPr>
              <w:t>1/17/14 6:45 PM</w:t>
            </w:r>
          </w:p>
        </w:tc>
        <w:tc>
          <w:tcPr>
            <w:tcW w:w="1340" w:type="dxa"/>
            <w:tcBorders>
              <w:top w:val="nil"/>
              <w:left w:val="nil"/>
              <w:bottom w:val="nil"/>
              <w:right w:val="nil"/>
            </w:tcBorders>
            <w:shd w:val="clear" w:color="auto" w:fill="auto"/>
            <w:noWrap/>
            <w:vAlign w:val="bottom"/>
            <w:hideMark/>
          </w:tcPr>
          <w:p w14:paraId="50E37CA4"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423189E7"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1843318"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47A8E0D5"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34C61F4D"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2FAB9CB3"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E017410" w14:textId="77777777" w:rsidTr="00ED59BF">
        <w:trPr>
          <w:trHeight w:val="240"/>
        </w:trPr>
        <w:tc>
          <w:tcPr>
            <w:tcW w:w="1900" w:type="dxa"/>
            <w:tcBorders>
              <w:top w:val="nil"/>
              <w:left w:val="nil"/>
              <w:bottom w:val="nil"/>
              <w:right w:val="nil"/>
            </w:tcBorders>
            <w:shd w:val="clear" w:color="auto" w:fill="auto"/>
            <w:noWrap/>
            <w:vAlign w:val="bottom"/>
            <w:hideMark/>
          </w:tcPr>
          <w:p w14:paraId="5BD03EF2" w14:textId="77777777" w:rsidR="00ED59BF" w:rsidRPr="00156C70" w:rsidRDefault="00ED59BF" w:rsidP="00ED59BF">
            <w:pPr>
              <w:jc w:val="center"/>
              <w:rPr>
                <w:color w:val="000000"/>
                <w:sz w:val="20"/>
                <w:szCs w:val="20"/>
              </w:rPr>
            </w:pPr>
            <w:r w:rsidRPr="00156C70">
              <w:rPr>
                <w:color w:val="000000"/>
                <w:sz w:val="20"/>
                <w:szCs w:val="20"/>
              </w:rPr>
              <w:t>1/17/14 7:07 PM</w:t>
            </w:r>
          </w:p>
        </w:tc>
        <w:tc>
          <w:tcPr>
            <w:tcW w:w="1340" w:type="dxa"/>
            <w:tcBorders>
              <w:top w:val="nil"/>
              <w:left w:val="nil"/>
              <w:bottom w:val="nil"/>
              <w:right w:val="nil"/>
            </w:tcBorders>
            <w:shd w:val="clear" w:color="auto" w:fill="auto"/>
            <w:noWrap/>
            <w:vAlign w:val="bottom"/>
            <w:hideMark/>
          </w:tcPr>
          <w:p w14:paraId="5F0BB24A"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5EC39BB2"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138DB33"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4D3DFDB5" w14:textId="77777777" w:rsidR="00ED59BF" w:rsidRPr="00156C70" w:rsidRDefault="00ED59BF" w:rsidP="00ED59BF">
            <w:pPr>
              <w:jc w:val="center"/>
              <w:rPr>
                <w:color w:val="000000"/>
                <w:sz w:val="20"/>
                <w:szCs w:val="20"/>
              </w:rPr>
            </w:pPr>
            <w:r w:rsidRPr="00156C70">
              <w:rPr>
                <w:color w:val="000000"/>
                <w:sz w:val="20"/>
                <w:szCs w:val="20"/>
              </w:rPr>
              <w:t>Cessna 441</w:t>
            </w:r>
          </w:p>
        </w:tc>
        <w:tc>
          <w:tcPr>
            <w:tcW w:w="600" w:type="dxa"/>
            <w:tcBorders>
              <w:top w:val="nil"/>
              <w:left w:val="nil"/>
              <w:bottom w:val="nil"/>
              <w:right w:val="nil"/>
            </w:tcBorders>
            <w:shd w:val="clear" w:color="auto" w:fill="auto"/>
            <w:noWrap/>
            <w:vAlign w:val="bottom"/>
            <w:hideMark/>
          </w:tcPr>
          <w:p w14:paraId="5E3ADBD9"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1310FE88"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55F9471" w14:textId="77777777" w:rsidTr="00ED59BF">
        <w:trPr>
          <w:trHeight w:val="240"/>
        </w:trPr>
        <w:tc>
          <w:tcPr>
            <w:tcW w:w="1900" w:type="dxa"/>
            <w:tcBorders>
              <w:top w:val="nil"/>
              <w:left w:val="nil"/>
              <w:bottom w:val="nil"/>
              <w:right w:val="nil"/>
            </w:tcBorders>
            <w:shd w:val="clear" w:color="auto" w:fill="auto"/>
            <w:noWrap/>
            <w:vAlign w:val="bottom"/>
            <w:hideMark/>
          </w:tcPr>
          <w:p w14:paraId="68CE3651" w14:textId="77777777" w:rsidR="00ED59BF" w:rsidRPr="00156C70" w:rsidRDefault="00ED59BF" w:rsidP="00ED59BF">
            <w:pPr>
              <w:jc w:val="center"/>
              <w:rPr>
                <w:color w:val="000000"/>
                <w:sz w:val="20"/>
                <w:szCs w:val="20"/>
              </w:rPr>
            </w:pPr>
            <w:r w:rsidRPr="00156C70">
              <w:rPr>
                <w:color w:val="000000"/>
                <w:sz w:val="20"/>
                <w:szCs w:val="20"/>
              </w:rPr>
              <w:t>1/17/14 7:18 PM</w:t>
            </w:r>
          </w:p>
        </w:tc>
        <w:tc>
          <w:tcPr>
            <w:tcW w:w="1340" w:type="dxa"/>
            <w:tcBorders>
              <w:top w:val="nil"/>
              <w:left w:val="nil"/>
              <w:bottom w:val="nil"/>
              <w:right w:val="nil"/>
            </w:tcBorders>
            <w:shd w:val="clear" w:color="auto" w:fill="auto"/>
            <w:noWrap/>
            <w:vAlign w:val="bottom"/>
            <w:hideMark/>
          </w:tcPr>
          <w:p w14:paraId="4A06BD95"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7FA3D624"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B5B1B30"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012EE0E0" w14:textId="77777777" w:rsidR="00ED59BF" w:rsidRPr="00156C70" w:rsidRDefault="00ED59BF" w:rsidP="00ED59BF">
            <w:pPr>
              <w:jc w:val="center"/>
              <w:rPr>
                <w:color w:val="000000"/>
                <w:sz w:val="20"/>
                <w:szCs w:val="20"/>
              </w:rPr>
            </w:pPr>
            <w:r w:rsidRPr="00156C70">
              <w:rPr>
                <w:color w:val="000000"/>
                <w:sz w:val="20"/>
                <w:szCs w:val="20"/>
              </w:rPr>
              <w:t>Cessna 310</w:t>
            </w:r>
          </w:p>
        </w:tc>
        <w:tc>
          <w:tcPr>
            <w:tcW w:w="600" w:type="dxa"/>
            <w:tcBorders>
              <w:top w:val="nil"/>
              <w:left w:val="nil"/>
              <w:bottom w:val="nil"/>
              <w:right w:val="nil"/>
            </w:tcBorders>
            <w:shd w:val="clear" w:color="auto" w:fill="auto"/>
            <w:noWrap/>
            <w:vAlign w:val="bottom"/>
            <w:hideMark/>
          </w:tcPr>
          <w:p w14:paraId="7E759C15"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00F1C001"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2FD22D5" w14:textId="77777777" w:rsidTr="00ED59BF">
        <w:trPr>
          <w:trHeight w:val="240"/>
        </w:trPr>
        <w:tc>
          <w:tcPr>
            <w:tcW w:w="1900" w:type="dxa"/>
            <w:tcBorders>
              <w:top w:val="nil"/>
              <w:left w:val="nil"/>
              <w:bottom w:val="nil"/>
              <w:right w:val="nil"/>
            </w:tcBorders>
            <w:shd w:val="clear" w:color="auto" w:fill="auto"/>
            <w:noWrap/>
            <w:vAlign w:val="bottom"/>
            <w:hideMark/>
          </w:tcPr>
          <w:p w14:paraId="4ECEA817" w14:textId="77777777" w:rsidR="00ED59BF" w:rsidRPr="00156C70" w:rsidRDefault="00ED59BF" w:rsidP="00ED59BF">
            <w:pPr>
              <w:jc w:val="center"/>
              <w:rPr>
                <w:color w:val="000000"/>
                <w:sz w:val="20"/>
                <w:szCs w:val="20"/>
              </w:rPr>
            </w:pPr>
            <w:r w:rsidRPr="00156C70">
              <w:rPr>
                <w:color w:val="000000"/>
                <w:sz w:val="20"/>
                <w:szCs w:val="20"/>
              </w:rPr>
              <w:t>1/17/14 7:50 PM</w:t>
            </w:r>
          </w:p>
        </w:tc>
        <w:tc>
          <w:tcPr>
            <w:tcW w:w="1340" w:type="dxa"/>
            <w:tcBorders>
              <w:top w:val="nil"/>
              <w:left w:val="nil"/>
              <w:bottom w:val="nil"/>
              <w:right w:val="nil"/>
            </w:tcBorders>
            <w:shd w:val="clear" w:color="auto" w:fill="auto"/>
            <w:noWrap/>
            <w:vAlign w:val="bottom"/>
            <w:hideMark/>
          </w:tcPr>
          <w:p w14:paraId="69135504"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25B1726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237F1EEE"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5ED262CE" w14:textId="77777777" w:rsidR="00ED59BF" w:rsidRPr="00156C70" w:rsidRDefault="00ED59BF" w:rsidP="00ED59BF">
            <w:pPr>
              <w:jc w:val="center"/>
              <w:rPr>
                <w:color w:val="000000"/>
                <w:sz w:val="20"/>
                <w:szCs w:val="20"/>
              </w:rPr>
            </w:pPr>
            <w:r w:rsidRPr="00156C70">
              <w:rPr>
                <w:color w:val="000000"/>
                <w:sz w:val="20"/>
                <w:szCs w:val="20"/>
              </w:rPr>
              <w:t>Cessna 441</w:t>
            </w:r>
          </w:p>
        </w:tc>
        <w:tc>
          <w:tcPr>
            <w:tcW w:w="600" w:type="dxa"/>
            <w:tcBorders>
              <w:top w:val="nil"/>
              <w:left w:val="nil"/>
              <w:bottom w:val="nil"/>
              <w:right w:val="nil"/>
            </w:tcBorders>
            <w:shd w:val="clear" w:color="auto" w:fill="auto"/>
            <w:noWrap/>
            <w:vAlign w:val="bottom"/>
            <w:hideMark/>
          </w:tcPr>
          <w:p w14:paraId="48256A94"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5E767F43"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EC29008" w14:textId="77777777" w:rsidTr="00ED59BF">
        <w:trPr>
          <w:trHeight w:val="240"/>
        </w:trPr>
        <w:tc>
          <w:tcPr>
            <w:tcW w:w="1900" w:type="dxa"/>
            <w:tcBorders>
              <w:top w:val="nil"/>
              <w:left w:val="nil"/>
              <w:bottom w:val="nil"/>
              <w:right w:val="nil"/>
            </w:tcBorders>
            <w:shd w:val="clear" w:color="auto" w:fill="auto"/>
            <w:noWrap/>
            <w:vAlign w:val="bottom"/>
            <w:hideMark/>
          </w:tcPr>
          <w:p w14:paraId="442DF1A9" w14:textId="77777777" w:rsidR="00ED59BF" w:rsidRPr="00156C70" w:rsidRDefault="00ED59BF" w:rsidP="00ED59BF">
            <w:pPr>
              <w:jc w:val="center"/>
              <w:rPr>
                <w:color w:val="000000"/>
                <w:sz w:val="20"/>
                <w:szCs w:val="20"/>
              </w:rPr>
            </w:pPr>
            <w:r w:rsidRPr="00156C70">
              <w:rPr>
                <w:color w:val="000000"/>
                <w:sz w:val="20"/>
                <w:szCs w:val="20"/>
              </w:rPr>
              <w:t>1/17/14 8:08 PM</w:t>
            </w:r>
          </w:p>
        </w:tc>
        <w:tc>
          <w:tcPr>
            <w:tcW w:w="1340" w:type="dxa"/>
            <w:tcBorders>
              <w:top w:val="nil"/>
              <w:left w:val="nil"/>
              <w:bottom w:val="nil"/>
              <w:right w:val="nil"/>
            </w:tcBorders>
            <w:shd w:val="clear" w:color="auto" w:fill="auto"/>
            <w:noWrap/>
            <w:vAlign w:val="bottom"/>
            <w:hideMark/>
          </w:tcPr>
          <w:p w14:paraId="319CC7A6"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66A40152"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CD394B6"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1BFCCF81"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4CB142FB"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47637D16"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7C5AD26" w14:textId="77777777" w:rsidTr="00ED59BF">
        <w:trPr>
          <w:trHeight w:val="240"/>
        </w:trPr>
        <w:tc>
          <w:tcPr>
            <w:tcW w:w="1900" w:type="dxa"/>
            <w:tcBorders>
              <w:top w:val="nil"/>
              <w:left w:val="nil"/>
              <w:bottom w:val="nil"/>
              <w:right w:val="nil"/>
            </w:tcBorders>
            <w:shd w:val="clear" w:color="auto" w:fill="auto"/>
            <w:noWrap/>
            <w:vAlign w:val="bottom"/>
            <w:hideMark/>
          </w:tcPr>
          <w:p w14:paraId="191C50FC" w14:textId="77777777" w:rsidR="00ED59BF" w:rsidRPr="00156C70" w:rsidRDefault="00ED59BF" w:rsidP="00ED59BF">
            <w:pPr>
              <w:jc w:val="center"/>
              <w:rPr>
                <w:color w:val="000000"/>
                <w:sz w:val="20"/>
                <w:szCs w:val="20"/>
              </w:rPr>
            </w:pPr>
            <w:r w:rsidRPr="00156C70">
              <w:rPr>
                <w:color w:val="000000"/>
                <w:sz w:val="20"/>
                <w:szCs w:val="20"/>
              </w:rPr>
              <w:t>1/17/14 11:11 PM</w:t>
            </w:r>
          </w:p>
        </w:tc>
        <w:tc>
          <w:tcPr>
            <w:tcW w:w="1340" w:type="dxa"/>
            <w:tcBorders>
              <w:top w:val="nil"/>
              <w:left w:val="nil"/>
              <w:bottom w:val="nil"/>
              <w:right w:val="nil"/>
            </w:tcBorders>
            <w:shd w:val="clear" w:color="auto" w:fill="auto"/>
            <w:noWrap/>
            <w:vAlign w:val="bottom"/>
            <w:hideMark/>
          </w:tcPr>
          <w:p w14:paraId="6E5B915C"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49E47101"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BD0137F"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5888CAB3" w14:textId="77777777" w:rsidR="00ED59BF" w:rsidRPr="00156C70" w:rsidRDefault="00ED59BF" w:rsidP="00ED59BF">
            <w:pPr>
              <w:jc w:val="center"/>
              <w:rPr>
                <w:color w:val="000000"/>
                <w:sz w:val="20"/>
                <w:szCs w:val="20"/>
              </w:rPr>
            </w:pPr>
            <w:r w:rsidRPr="00156C70">
              <w:rPr>
                <w:color w:val="000000"/>
                <w:sz w:val="20"/>
                <w:szCs w:val="20"/>
              </w:rPr>
              <w:t>BE40</w:t>
            </w:r>
          </w:p>
        </w:tc>
        <w:tc>
          <w:tcPr>
            <w:tcW w:w="600" w:type="dxa"/>
            <w:tcBorders>
              <w:top w:val="nil"/>
              <w:left w:val="nil"/>
              <w:bottom w:val="nil"/>
              <w:right w:val="nil"/>
            </w:tcBorders>
            <w:shd w:val="clear" w:color="auto" w:fill="auto"/>
            <w:noWrap/>
            <w:vAlign w:val="bottom"/>
            <w:hideMark/>
          </w:tcPr>
          <w:p w14:paraId="12D50D85" w14:textId="77777777" w:rsidR="00ED59BF" w:rsidRPr="00156C70" w:rsidRDefault="00ED59BF" w:rsidP="00ED59BF">
            <w:pPr>
              <w:jc w:val="center"/>
              <w:rPr>
                <w:color w:val="000000"/>
                <w:sz w:val="20"/>
                <w:szCs w:val="20"/>
              </w:rPr>
            </w:pPr>
            <w:r w:rsidRPr="00156C70">
              <w:rPr>
                <w:color w:val="000000"/>
                <w:sz w:val="20"/>
                <w:szCs w:val="20"/>
              </w:rPr>
              <w:t>J</w:t>
            </w:r>
          </w:p>
        </w:tc>
        <w:tc>
          <w:tcPr>
            <w:tcW w:w="1060" w:type="dxa"/>
            <w:tcBorders>
              <w:top w:val="nil"/>
              <w:left w:val="nil"/>
              <w:bottom w:val="nil"/>
              <w:right w:val="nil"/>
            </w:tcBorders>
            <w:shd w:val="clear" w:color="auto" w:fill="auto"/>
            <w:noWrap/>
            <w:vAlign w:val="bottom"/>
            <w:hideMark/>
          </w:tcPr>
          <w:p w14:paraId="12746EA7"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756DBC9" w14:textId="77777777" w:rsidTr="00ED59BF">
        <w:trPr>
          <w:trHeight w:val="240"/>
        </w:trPr>
        <w:tc>
          <w:tcPr>
            <w:tcW w:w="1900" w:type="dxa"/>
            <w:tcBorders>
              <w:top w:val="nil"/>
              <w:left w:val="nil"/>
              <w:bottom w:val="nil"/>
              <w:right w:val="nil"/>
            </w:tcBorders>
            <w:shd w:val="clear" w:color="auto" w:fill="auto"/>
            <w:noWrap/>
            <w:vAlign w:val="bottom"/>
            <w:hideMark/>
          </w:tcPr>
          <w:p w14:paraId="1590524A" w14:textId="77777777" w:rsidR="00ED59BF" w:rsidRPr="00156C70" w:rsidRDefault="00ED59BF" w:rsidP="00ED59BF">
            <w:pPr>
              <w:jc w:val="center"/>
              <w:rPr>
                <w:color w:val="000000"/>
                <w:sz w:val="20"/>
                <w:szCs w:val="20"/>
              </w:rPr>
            </w:pPr>
            <w:r w:rsidRPr="00156C70">
              <w:rPr>
                <w:color w:val="000000"/>
                <w:sz w:val="20"/>
                <w:szCs w:val="20"/>
              </w:rPr>
              <w:t>1/17/14 11:24 PM</w:t>
            </w:r>
          </w:p>
        </w:tc>
        <w:tc>
          <w:tcPr>
            <w:tcW w:w="1340" w:type="dxa"/>
            <w:tcBorders>
              <w:top w:val="nil"/>
              <w:left w:val="nil"/>
              <w:bottom w:val="nil"/>
              <w:right w:val="nil"/>
            </w:tcBorders>
            <w:shd w:val="clear" w:color="auto" w:fill="auto"/>
            <w:noWrap/>
            <w:vAlign w:val="bottom"/>
            <w:hideMark/>
          </w:tcPr>
          <w:p w14:paraId="5CB19F4C"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25390C37"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8965926"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5AE6BF00"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613A45AE"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13900685"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FFF9DA7" w14:textId="77777777" w:rsidTr="00ED59BF">
        <w:trPr>
          <w:trHeight w:val="240"/>
        </w:trPr>
        <w:tc>
          <w:tcPr>
            <w:tcW w:w="1900" w:type="dxa"/>
            <w:tcBorders>
              <w:top w:val="nil"/>
              <w:left w:val="nil"/>
              <w:bottom w:val="nil"/>
              <w:right w:val="nil"/>
            </w:tcBorders>
            <w:shd w:val="clear" w:color="auto" w:fill="auto"/>
            <w:noWrap/>
            <w:vAlign w:val="bottom"/>
            <w:hideMark/>
          </w:tcPr>
          <w:p w14:paraId="7A3A5BB9" w14:textId="77777777" w:rsidR="00ED59BF" w:rsidRPr="00156C70" w:rsidRDefault="00ED59BF" w:rsidP="00ED59BF">
            <w:pPr>
              <w:jc w:val="center"/>
              <w:rPr>
                <w:color w:val="000000"/>
                <w:sz w:val="20"/>
                <w:szCs w:val="20"/>
              </w:rPr>
            </w:pPr>
            <w:r w:rsidRPr="00156C70">
              <w:rPr>
                <w:color w:val="000000"/>
                <w:sz w:val="20"/>
                <w:szCs w:val="20"/>
              </w:rPr>
              <w:t>1/17/14 11:26 PM</w:t>
            </w:r>
          </w:p>
        </w:tc>
        <w:tc>
          <w:tcPr>
            <w:tcW w:w="1340" w:type="dxa"/>
            <w:tcBorders>
              <w:top w:val="nil"/>
              <w:left w:val="nil"/>
              <w:bottom w:val="nil"/>
              <w:right w:val="nil"/>
            </w:tcBorders>
            <w:shd w:val="clear" w:color="auto" w:fill="auto"/>
            <w:noWrap/>
            <w:vAlign w:val="bottom"/>
            <w:hideMark/>
          </w:tcPr>
          <w:p w14:paraId="2BDDC0C5"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75390314"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27381B57"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2E7DA2DC" w14:textId="77777777" w:rsidR="00ED59BF" w:rsidRPr="00156C70" w:rsidRDefault="00ED59BF" w:rsidP="00ED59BF">
            <w:pPr>
              <w:jc w:val="center"/>
              <w:rPr>
                <w:color w:val="000000"/>
                <w:sz w:val="20"/>
                <w:szCs w:val="20"/>
              </w:rPr>
            </w:pPr>
            <w:r w:rsidRPr="00156C70">
              <w:rPr>
                <w:color w:val="000000"/>
                <w:sz w:val="20"/>
                <w:szCs w:val="20"/>
              </w:rPr>
              <w:t>BE40</w:t>
            </w:r>
          </w:p>
        </w:tc>
        <w:tc>
          <w:tcPr>
            <w:tcW w:w="600" w:type="dxa"/>
            <w:tcBorders>
              <w:top w:val="nil"/>
              <w:left w:val="nil"/>
              <w:bottom w:val="nil"/>
              <w:right w:val="nil"/>
            </w:tcBorders>
            <w:shd w:val="clear" w:color="auto" w:fill="auto"/>
            <w:noWrap/>
            <w:vAlign w:val="bottom"/>
            <w:hideMark/>
          </w:tcPr>
          <w:p w14:paraId="24DDABFD" w14:textId="77777777" w:rsidR="00ED59BF" w:rsidRPr="00156C70" w:rsidRDefault="00ED59BF" w:rsidP="00ED59BF">
            <w:pPr>
              <w:jc w:val="center"/>
              <w:rPr>
                <w:color w:val="000000"/>
                <w:sz w:val="20"/>
                <w:szCs w:val="20"/>
              </w:rPr>
            </w:pPr>
            <w:r w:rsidRPr="00156C70">
              <w:rPr>
                <w:color w:val="000000"/>
                <w:sz w:val="20"/>
                <w:szCs w:val="20"/>
              </w:rPr>
              <w:t>J</w:t>
            </w:r>
          </w:p>
        </w:tc>
        <w:tc>
          <w:tcPr>
            <w:tcW w:w="1060" w:type="dxa"/>
            <w:tcBorders>
              <w:top w:val="nil"/>
              <w:left w:val="nil"/>
              <w:bottom w:val="nil"/>
              <w:right w:val="nil"/>
            </w:tcBorders>
            <w:shd w:val="clear" w:color="auto" w:fill="auto"/>
            <w:noWrap/>
            <w:vAlign w:val="bottom"/>
            <w:hideMark/>
          </w:tcPr>
          <w:p w14:paraId="671BC91F"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B0DD18A" w14:textId="77777777" w:rsidTr="00ED59BF">
        <w:trPr>
          <w:trHeight w:val="240"/>
        </w:trPr>
        <w:tc>
          <w:tcPr>
            <w:tcW w:w="1900" w:type="dxa"/>
            <w:tcBorders>
              <w:top w:val="nil"/>
              <w:left w:val="nil"/>
              <w:bottom w:val="nil"/>
              <w:right w:val="nil"/>
            </w:tcBorders>
            <w:shd w:val="clear" w:color="auto" w:fill="auto"/>
            <w:noWrap/>
            <w:vAlign w:val="bottom"/>
            <w:hideMark/>
          </w:tcPr>
          <w:p w14:paraId="7C4FDF04" w14:textId="77777777" w:rsidR="00ED59BF" w:rsidRPr="00156C70" w:rsidRDefault="00ED59BF" w:rsidP="00ED59BF">
            <w:pPr>
              <w:jc w:val="center"/>
              <w:rPr>
                <w:color w:val="000000"/>
                <w:sz w:val="20"/>
                <w:szCs w:val="20"/>
              </w:rPr>
            </w:pPr>
            <w:r w:rsidRPr="00156C70">
              <w:rPr>
                <w:color w:val="000000"/>
                <w:sz w:val="20"/>
                <w:szCs w:val="20"/>
              </w:rPr>
              <w:t>1/18/14 5:21 PM</w:t>
            </w:r>
          </w:p>
        </w:tc>
        <w:tc>
          <w:tcPr>
            <w:tcW w:w="1340" w:type="dxa"/>
            <w:tcBorders>
              <w:top w:val="nil"/>
              <w:left w:val="nil"/>
              <w:bottom w:val="nil"/>
              <w:right w:val="nil"/>
            </w:tcBorders>
            <w:shd w:val="clear" w:color="auto" w:fill="auto"/>
            <w:noWrap/>
            <w:vAlign w:val="bottom"/>
            <w:hideMark/>
          </w:tcPr>
          <w:p w14:paraId="1F2B8402"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6373F566"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729A3E7E"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225C4BF4" w14:textId="77777777" w:rsidR="00ED59BF" w:rsidRPr="00156C70" w:rsidRDefault="00ED59BF" w:rsidP="00ED59BF">
            <w:pPr>
              <w:jc w:val="center"/>
              <w:rPr>
                <w:color w:val="000000"/>
                <w:sz w:val="20"/>
                <w:szCs w:val="20"/>
              </w:rPr>
            </w:pPr>
            <w:proofErr w:type="spellStart"/>
            <w:r w:rsidRPr="00156C70">
              <w:rPr>
                <w:color w:val="000000"/>
                <w:sz w:val="20"/>
                <w:szCs w:val="20"/>
              </w:rPr>
              <w:t>Lancair</w:t>
            </w:r>
            <w:proofErr w:type="spellEnd"/>
          </w:p>
        </w:tc>
        <w:tc>
          <w:tcPr>
            <w:tcW w:w="600" w:type="dxa"/>
            <w:tcBorders>
              <w:top w:val="nil"/>
              <w:left w:val="nil"/>
              <w:bottom w:val="nil"/>
              <w:right w:val="nil"/>
            </w:tcBorders>
            <w:shd w:val="clear" w:color="auto" w:fill="auto"/>
            <w:noWrap/>
            <w:vAlign w:val="bottom"/>
            <w:hideMark/>
          </w:tcPr>
          <w:p w14:paraId="49DAA3EF"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63CFEEEC"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F62D4D4" w14:textId="77777777" w:rsidTr="00ED59BF">
        <w:trPr>
          <w:trHeight w:val="240"/>
        </w:trPr>
        <w:tc>
          <w:tcPr>
            <w:tcW w:w="1900" w:type="dxa"/>
            <w:tcBorders>
              <w:top w:val="nil"/>
              <w:left w:val="nil"/>
              <w:bottom w:val="nil"/>
              <w:right w:val="nil"/>
            </w:tcBorders>
            <w:shd w:val="clear" w:color="auto" w:fill="auto"/>
            <w:noWrap/>
            <w:vAlign w:val="bottom"/>
            <w:hideMark/>
          </w:tcPr>
          <w:p w14:paraId="1C2C7400" w14:textId="77777777" w:rsidR="00ED59BF" w:rsidRPr="00156C70" w:rsidRDefault="00ED59BF" w:rsidP="00ED59BF">
            <w:pPr>
              <w:jc w:val="center"/>
              <w:rPr>
                <w:color w:val="000000"/>
                <w:sz w:val="20"/>
                <w:szCs w:val="20"/>
              </w:rPr>
            </w:pPr>
            <w:r w:rsidRPr="00156C70">
              <w:rPr>
                <w:color w:val="000000"/>
                <w:sz w:val="20"/>
                <w:szCs w:val="20"/>
              </w:rPr>
              <w:t>1/18/14 5:30 PM</w:t>
            </w:r>
          </w:p>
        </w:tc>
        <w:tc>
          <w:tcPr>
            <w:tcW w:w="1340" w:type="dxa"/>
            <w:tcBorders>
              <w:top w:val="nil"/>
              <w:left w:val="nil"/>
              <w:bottom w:val="nil"/>
              <w:right w:val="nil"/>
            </w:tcBorders>
            <w:shd w:val="clear" w:color="auto" w:fill="auto"/>
            <w:noWrap/>
            <w:vAlign w:val="bottom"/>
            <w:hideMark/>
          </w:tcPr>
          <w:p w14:paraId="706AE7CF"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504BD8CC"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8C8F9D5"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21250D30"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2577B5BE"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7C84028D"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E8A741E" w14:textId="77777777" w:rsidTr="00ED59BF">
        <w:trPr>
          <w:trHeight w:val="240"/>
        </w:trPr>
        <w:tc>
          <w:tcPr>
            <w:tcW w:w="1900" w:type="dxa"/>
            <w:tcBorders>
              <w:top w:val="nil"/>
              <w:left w:val="nil"/>
              <w:bottom w:val="nil"/>
              <w:right w:val="nil"/>
            </w:tcBorders>
            <w:shd w:val="clear" w:color="auto" w:fill="auto"/>
            <w:noWrap/>
            <w:vAlign w:val="bottom"/>
            <w:hideMark/>
          </w:tcPr>
          <w:p w14:paraId="3D8BC1BA" w14:textId="77777777" w:rsidR="00ED59BF" w:rsidRPr="00156C70" w:rsidRDefault="00ED59BF" w:rsidP="00ED59BF">
            <w:pPr>
              <w:jc w:val="center"/>
              <w:rPr>
                <w:color w:val="000000"/>
                <w:sz w:val="20"/>
                <w:szCs w:val="20"/>
              </w:rPr>
            </w:pPr>
            <w:r w:rsidRPr="00156C70">
              <w:rPr>
                <w:color w:val="000000"/>
                <w:sz w:val="20"/>
                <w:szCs w:val="20"/>
              </w:rPr>
              <w:t>1/20/14 5:29 PM</w:t>
            </w:r>
          </w:p>
        </w:tc>
        <w:tc>
          <w:tcPr>
            <w:tcW w:w="1340" w:type="dxa"/>
            <w:tcBorders>
              <w:top w:val="nil"/>
              <w:left w:val="nil"/>
              <w:bottom w:val="nil"/>
              <w:right w:val="nil"/>
            </w:tcBorders>
            <w:shd w:val="clear" w:color="auto" w:fill="auto"/>
            <w:noWrap/>
            <w:vAlign w:val="bottom"/>
            <w:hideMark/>
          </w:tcPr>
          <w:p w14:paraId="3593C806"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016D64A7"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CBAFF4E"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0CE14CB9"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3A491E0A"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22122E64"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CE80E5C" w14:textId="77777777" w:rsidTr="00ED59BF">
        <w:trPr>
          <w:trHeight w:val="240"/>
        </w:trPr>
        <w:tc>
          <w:tcPr>
            <w:tcW w:w="1900" w:type="dxa"/>
            <w:tcBorders>
              <w:top w:val="nil"/>
              <w:left w:val="nil"/>
              <w:bottom w:val="nil"/>
              <w:right w:val="nil"/>
            </w:tcBorders>
            <w:shd w:val="clear" w:color="auto" w:fill="auto"/>
            <w:noWrap/>
            <w:vAlign w:val="bottom"/>
            <w:hideMark/>
          </w:tcPr>
          <w:p w14:paraId="109568CF" w14:textId="77777777" w:rsidR="00ED59BF" w:rsidRPr="00156C70" w:rsidRDefault="00ED59BF" w:rsidP="00ED59BF">
            <w:pPr>
              <w:jc w:val="center"/>
              <w:rPr>
                <w:color w:val="000000"/>
                <w:sz w:val="20"/>
                <w:szCs w:val="20"/>
              </w:rPr>
            </w:pPr>
            <w:r w:rsidRPr="00156C70">
              <w:rPr>
                <w:color w:val="000000"/>
                <w:sz w:val="20"/>
                <w:szCs w:val="20"/>
              </w:rPr>
              <w:t>1/20/14 5:57 PM</w:t>
            </w:r>
          </w:p>
        </w:tc>
        <w:tc>
          <w:tcPr>
            <w:tcW w:w="1340" w:type="dxa"/>
            <w:tcBorders>
              <w:top w:val="nil"/>
              <w:left w:val="nil"/>
              <w:bottom w:val="nil"/>
              <w:right w:val="nil"/>
            </w:tcBorders>
            <w:shd w:val="clear" w:color="auto" w:fill="auto"/>
            <w:noWrap/>
            <w:vAlign w:val="bottom"/>
            <w:hideMark/>
          </w:tcPr>
          <w:p w14:paraId="4EE292BB"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6523FF5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107FD5B"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1A8F67D9"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0A8FB6DE"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46671D9E"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44E04FB" w14:textId="77777777" w:rsidTr="00ED59BF">
        <w:trPr>
          <w:trHeight w:val="240"/>
        </w:trPr>
        <w:tc>
          <w:tcPr>
            <w:tcW w:w="1900" w:type="dxa"/>
            <w:tcBorders>
              <w:top w:val="nil"/>
              <w:left w:val="nil"/>
              <w:bottom w:val="nil"/>
              <w:right w:val="nil"/>
            </w:tcBorders>
            <w:shd w:val="clear" w:color="auto" w:fill="auto"/>
            <w:noWrap/>
            <w:vAlign w:val="bottom"/>
            <w:hideMark/>
          </w:tcPr>
          <w:p w14:paraId="6D7BE910" w14:textId="77777777" w:rsidR="00ED59BF" w:rsidRPr="00156C70" w:rsidRDefault="00ED59BF" w:rsidP="00ED59BF">
            <w:pPr>
              <w:jc w:val="center"/>
              <w:rPr>
                <w:color w:val="000000"/>
                <w:sz w:val="20"/>
                <w:szCs w:val="20"/>
              </w:rPr>
            </w:pPr>
            <w:r w:rsidRPr="00156C70">
              <w:rPr>
                <w:color w:val="000000"/>
                <w:sz w:val="20"/>
                <w:szCs w:val="20"/>
              </w:rPr>
              <w:t>1/20/14 6:01 PM</w:t>
            </w:r>
          </w:p>
        </w:tc>
        <w:tc>
          <w:tcPr>
            <w:tcW w:w="1340" w:type="dxa"/>
            <w:tcBorders>
              <w:top w:val="nil"/>
              <w:left w:val="nil"/>
              <w:bottom w:val="nil"/>
              <w:right w:val="nil"/>
            </w:tcBorders>
            <w:shd w:val="clear" w:color="auto" w:fill="auto"/>
            <w:noWrap/>
            <w:vAlign w:val="bottom"/>
            <w:hideMark/>
          </w:tcPr>
          <w:p w14:paraId="45A8FE94"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7F3B3FA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F065D0A"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522BFAE9"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7C4591E9"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13FB8C9C"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1C6681F" w14:textId="77777777" w:rsidTr="00ED59BF">
        <w:trPr>
          <w:trHeight w:val="240"/>
        </w:trPr>
        <w:tc>
          <w:tcPr>
            <w:tcW w:w="1900" w:type="dxa"/>
            <w:tcBorders>
              <w:top w:val="nil"/>
              <w:left w:val="nil"/>
              <w:bottom w:val="nil"/>
              <w:right w:val="nil"/>
            </w:tcBorders>
            <w:shd w:val="clear" w:color="auto" w:fill="auto"/>
            <w:noWrap/>
            <w:vAlign w:val="bottom"/>
            <w:hideMark/>
          </w:tcPr>
          <w:p w14:paraId="3021CF86" w14:textId="77777777" w:rsidR="00ED59BF" w:rsidRPr="00156C70" w:rsidRDefault="00ED59BF" w:rsidP="00ED59BF">
            <w:pPr>
              <w:jc w:val="center"/>
              <w:rPr>
                <w:color w:val="000000"/>
                <w:sz w:val="20"/>
                <w:szCs w:val="20"/>
              </w:rPr>
            </w:pPr>
            <w:r w:rsidRPr="00156C70">
              <w:rPr>
                <w:color w:val="000000"/>
                <w:sz w:val="20"/>
                <w:szCs w:val="20"/>
              </w:rPr>
              <w:t>1/20/14 6:14 PM</w:t>
            </w:r>
          </w:p>
        </w:tc>
        <w:tc>
          <w:tcPr>
            <w:tcW w:w="1340" w:type="dxa"/>
            <w:tcBorders>
              <w:top w:val="nil"/>
              <w:left w:val="nil"/>
              <w:bottom w:val="nil"/>
              <w:right w:val="nil"/>
            </w:tcBorders>
            <w:shd w:val="clear" w:color="auto" w:fill="auto"/>
            <w:noWrap/>
            <w:vAlign w:val="bottom"/>
            <w:hideMark/>
          </w:tcPr>
          <w:p w14:paraId="1C232651"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0B81B4B7"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9FE884E"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04BFD82E"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4ED506E5"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5D766325"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351B20A" w14:textId="77777777" w:rsidTr="00ED59BF">
        <w:trPr>
          <w:trHeight w:val="240"/>
        </w:trPr>
        <w:tc>
          <w:tcPr>
            <w:tcW w:w="1900" w:type="dxa"/>
            <w:tcBorders>
              <w:top w:val="nil"/>
              <w:left w:val="nil"/>
              <w:bottom w:val="nil"/>
              <w:right w:val="nil"/>
            </w:tcBorders>
            <w:shd w:val="clear" w:color="auto" w:fill="auto"/>
            <w:noWrap/>
            <w:vAlign w:val="bottom"/>
            <w:hideMark/>
          </w:tcPr>
          <w:p w14:paraId="53953365" w14:textId="77777777" w:rsidR="00ED59BF" w:rsidRPr="00156C70" w:rsidRDefault="00ED59BF" w:rsidP="00ED59BF">
            <w:pPr>
              <w:jc w:val="center"/>
              <w:rPr>
                <w:color w:val="000000"/>
                <w:sz w:val="20"/>
                <w:szCs w:val="20"/>
              </w:rPr>
            </w:pPr>
            <w:r w:rsidRPr="00156C70">
              <w:rPr>
                <w:color w:val="000000"/>
                <w:sz w:val="20"/>
                <w:szCs w:val="20"/>
              </w:rPr>
              <w:t>1/20/14 6:47 PM</w:t>
            </w:r>
          </w:p>
        </w:tc>
        <w:tc>
          <w:tcPr>
            <w:tcW w:w="1340" w:type="dxa"/>
            <w:tcBorders>
              <w:top w:val="nil"/>
              <w:left w:val="nil"/>
              <w:bottom w:val="nil"/>
              <w:right w:val="nil"/>
            </w:tcBorders>
            <w:shd w:val="clear" w:color="auto" w:fill="auto"/>
            <w:noWrap/>
            <w:vAlign w:val="bottom"/>
            <w:hideMark/>
          </w:tcPr>
          <w:p w14:paraId="1DE18422"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6F96C90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6AB89C9"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7DD18EF3" w14:textId="77777777" w:rsidR="00ED59BF" w:rsidRPr="00156C70" w:rsidRDefault="00ED59BF" w:rsidP="00ED59BF">
            <w:pPr>
              <w:jc w:val="center"/>
              <w:rPr>
                <w:color w:val="000000"/>
                <w:sz w:val="20"/>
                <w:szCs w:val="20"/>
              </w:rPr>
            </w:pPr>
            <w:r w:rsidRPr="00156C70">
              <w:rPr>
                <w:color w:val="000000"/>
                <w:sz w:val="20"/>
                <w:szCs w:val="20"/>
              </w:rPr>
              <w:t>Bonanza</w:t>
            </w:r>
          </w:p>
        </w:tc>
        <w:tc>
          <w:tcPr>
            <w:tcW w:w="600" w:type="dxa"/>
            <w:tcBorders>
              <w:top w:val="nil"/>
              <w:left w:val="nil"/>
              <w:bottom w:val="nil"/>
              <w:right w:val="nil"/>
            </w:tcBorders>
            <w:shd w:val="clear" w:color="auto" w:fill="auto"/>
            <w:noWrap/>
            <w:vAlign w:val="bottom"/>
            <w:hideMark/>
          </w:tcPr>
          <w:p w14:paraId="6B66038D"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43A31B0E"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18C6556" w14:textId="77777777" w:rsidTr="00ED59BF">
        <w:trPr>
          <w:trHeight w:val="240"/>
        </w:trPr>
        <w:tc>
          <w:tcPr>
            <w:tcW w:w="1900" w:type="dxa"/>
            <w:tcBorders>
              <w:top w:val="nil"/>
              <w:left w:val="nil"/>
              <w:bottom w:val="nil"/>
              <w:right w:val="nil"/>
            </w:tcBorders>
            <w:shd w:val="clear" w:color="auto" w:fill="auto"/>
            <w:noWrap/>
            <w:vAlign w:val="bottom"/>
            <w:hideMark/>
          </w:tcPr>
          <w:p w14:paraId="50280E30" w14:textId="77777777" w:rsidR="00ED59BF" w:rsidRPr="00156C70" w:rsidRDefault="00ED59BF" w:rsidP="00ED59BF">
            <w:pPr>
              <w:jc w:val="center"/>
              <w:rPr>
                <w:color w:val="000000"/>
                <w:sz w:val="20"/>
                <w:szCs w:val="20"/>
              </w:rPr>
            </w:pPr>
            <w:r w:rsidRPr="00156C70">
              <w:rPr>
                <w:color w:val="000000"/>
                <w:sz w:val="20"/>
                <w:szCs w:val="20"/>
              </w:rPr>
              <w:t>1/20/14 6:57 PM</w:t>
            </w:r>
          </w:p>
        </w:tc>
        <w:tc>
          <w:tcPr>
            <w:tcW w:w="1340" w:type="dxa"/>
            <w:tcBorders>
              <w:top w:val="nil"/>
              <w:left w:val="nil"/>
              <w:bottom w:val="nil"/>
              <w:right w:val="nil"/>
            </w:tcBorders>
            <w:shd w:val="clear" w:color="auto" w:fill="auto"/>
            <w:noWrap/>
            <w:vAlign w:val="bottom"/>
            <w:hideMark/>
          </w:tcPr>
          <w:p w14:paraId="2BB51823"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5D6BC23E"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A07A1F6"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61DD213F"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7B5167A4"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7D020525"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B010DAB" w14:textId="77777777" w:rsidTr="00ED59BF">
        <w:trPr>
          <w:trHeight w:val="240"/>
        </w:trPr>
        <w:tc>
          <w:tcPr>
            <w:tcW w:w="1900" w:type="dxa"/>
            <w:tcBorders>
              <w:top w:val="nil"/>
              <w:left w:val="nil"/>
              <w:bottom w:val="nil"/>
              <w:right w:val="nil"/>
            </w:tcBorders>
            <w:shd w:val="clear" w:color="auto" w:fill="auto"/>
            <w:noWrap/>
            <w:vAlign w:val="bottom"/>
            <w:hideMark/>
          </w:tcPr>
          <w:p w14:paraId="121868B1" w14:textId="77777777" w:rsidR="00ED59BF" w:rsidRPr="00156C70" w:rsidRDefault="00ED59BF" w:rsidP="00ED59BF">
            <w:pPr>
              <w:jc w:val="center"/>
              <w:rPr>
                <w:color w:val="000000"/>
                <w:sz w:val="20"/>
                <w:szCs w:val="20"/>
              </w:rPr>
            </w:pPr>
            <w:r w:rsidRPr="00156C70">
              <w:rPr>
                <w:color w:val="000000"/>
                <w:sz w:val="20"/>
                <w:szCs w:val="20"/>
              </w:rPr>
              <w:t>1/20/14 6:58 PM</w:t>
            </w:r>
          </w:p>
        </w:tc>
        <w:tc>
          <w:tcPr>
            <w:tcW w:w="1340" w:type="dxa"/>
            <w:tcBorders>
              <w:top w:val="nil"/>
              <w:left w:val="nil"/>
              <w:bottom w:val="nil"/>
              <w:right w:val="nil"/>
            </w:tcBorders>
            <w:shd w:val="clear" w:color="auto" w:fill="auto"/>
            <w:noWrap/>
            <w:vAlign w:val="bottom"/>
            <w:hideMark/>
          </w:tcPr>
          <w:p w14:paraId="4D74F69D"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1B25B43D"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0803B6A"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22740E47" w14:textId="77777777" w:rsidR="00ED59BF" w:rsidRPr="00156C70" w:rsidRDefault="00ED59BF" w:rsidP="00ED59BF">
            <w:pPr>
              <w:jc w:val="center"/>
              <w:rPr>
                <w:color w:val="000000"/>
                <w:sz w:val="20"/>
                <w:szCs w:val="20"/>
              </w:rPr>
            </w:pPr>
            <w:r w:rsidRPr="00156C70">
              <w:rPr>
                <w:color w:val="000000"/>
                <w:sz w:val="20"/>
                <w:szCs w:val="20"/>
              </w:rPr>
              <w:t>Bonanza</w:t>
            </w:r>
          </w:p>
        </w:tc>
        <w:tc>
          <w:tcPr>
            <w:tcW w:w="600" w:type="dxa"/>
            <w:tcBorders>
              <w:top w:val="nil"/>
              <w:left w:val="nil"/>
              <w:bottom w:val="nil"/>
              <w:right w:val="nil"/>
            </w:tcBorders>
            <w:shd w:val="clear" w:color="auto" w:fill="auto"/>
            <w:noWrap/>
            <w:vAlign w:val="bottom"/>
            <w:hideMark/>
          </w:tcPr>
          <w:p w14:paraId="5954792E"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18B9CD2E"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0D8E31D" w14:textId="77777777" w:rsidTr="00ED59BF">
        <w:trPr>
          <w:trHeight w:val="240"/>
        </w:trPr>
        <w:tc>
          <w:tcPr>
            <w:tcW w:w="1900" w:type="dxa"/>
            <w:tcBorders>
              <w:top w:val="nil"/>
              <w:left w:val="nil"/>
              <w:bottom w:val="nil"/>
              <w:right w:val="nil"/>
            </w:tcBorders>
            <w:shd w:val="clear" w:color="auto" w:fill="auto"/>
            <w:noWrap/>
            <w:vAlign w:val="bottom"/>
            <w:hideMark/>
          </w:tcPr>
          <w:p w14:paraId="62761630" w14:textId="77777777" w:rsidR="00ED59BF" w:rsidRPr="00156C70" w:rsidRDefault="00ED59BF" w:rsidP="00ED59BF">
            <w:pPr>
              <w:jc w:val="center"/>
              <w:rPr>
                <w:color w:val="000000"/>
                <w:sz w:val="20"/>
                <w:szCs w:val="20"/>
              </w:rPr>
            </w:pPr>
            <w:r w:rsidRPr="00156C70">
              <w:rPr>
                <w:color w:val="000000"/>
                <w:sz w:val="20"/>
                <w:szCs w:val="20"/>
              </w:rPr>
              <w:t>1/20/14 8:28 PM</w:t>
            </w:r>
          </w:p>
        </w:tc>
        <w:tc>
          <w:tcPr>
            <w:tcW w:w="1340" w:type="dxa"/>
            <w:tcBorders>
              <w:top w:val="nil"/>
              <w:left w:val="nil"/>
              <w:bottom w:val="nil"/>
              <w:right w:val="nil"/>
            </w:tcBorders>
            <w:shd w:val="clear" w:color="auto" w:fill="auto"/>
            <w:noWrap/>
            <w:vAlign w:val="bottom"/>
            <w:hideMark/>
          </w:tcPr>
          <w:p w14:paraId="673E0AB3"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522D5802"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0961C8B"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09D1D5D8" w14:textId="77777777" w:rsidR="00ED59BF" w:rsidRPr="00156C70" w:rsidRDefault="00ED59BF" w:rsidP="00ED59BF">
            <w:pPr>
              <w:jc w:val="center"/>
              <w:rPr>
                <w:color w:val="000000"/>
                <w:sz w:val="20"/>
                <w:szCs w:val="20"/>
              </w:rPr>
            </w:pPr>
            <w:r w:rsidRPr="00156C70">
              <w:rPr>
                <w:color w:val="000000"/>
                <w:sz w:val="20"/>
                <w:szCs w:val="20"/>
              </w:rPr>
              <w:t>TBM700</w:t>
            </w:r>
          </w:p>
        </w:tc>
        <w:tc>
          <w:tcPr>
            <w:tcW w:w="600" w:type="dxa"/>
            <w:tcBorders>
              <w:top w:val="nil"/>
              <w:left w:val="nil"/>
              <w:bottom w:val="nil"/>
              <w:right w:val="nil"/>
            </w:tcBorders>
            <w:shd w:val="clear" w:color="auto" w:fill="auto"/>
            <w:noWrap/>
            <w:vAlign w:val="bottom"/>
            <w:hideMark/>
          </w:tcPr>
          <w:p w14:paraId="52056EAC"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3573A6F5"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03C54D2" w14:textId="77777777" w:rsidTr="00ED59BF">
        <w:trPr>
          <w:trHeight w:val="240"/>
        </w:trPr>
        <w:tc>
          <w:tcPr>
            <w:tcW w:w="1900" w:type="dxa"/>
            <w:tcBorders>
              <w:top w:val="nil"/>
              <w:left w:val="nil"/>
              <w:bottom w:val="nil"/>
              <w:right w:val="nil"/>
            </w:tcBorders>
            <w:shd w:val="clear" w:color="auto" w:fill="auto"/>
            <w:noWrap/>
            <w:vAlign w:val="bottom"/>
            <w:hideMark/>
          </w:tcPr>
          <w:p w14:paraId="0B8DAEC6" w14:textId="77777777" w:rsidR="00ED59BF" w:rsidRPr="00156C70" w:rsidRDefault="00ED59BF" w:rsidP="00ED59BF">
            <w:pPr>
              <w:jc w:val="center"/>
              <w:rPr>
                <w:color w:val="000000"/>
                <w:sz w:val="20"/>
                <w:szCs w:val="20"/>
              </w:rPr>
            </w:pPr>
            <w:r w:rsidRPr="00156C70">
              <w:rPr>
                <w:color w:val="000000"/>
                <w:sz w:val="20"/>
                <w:szCs w:val="20"/>
              </w:rPr>
              <w:t>1/21/14 5:17 PM</w:t>
            </w:r>
          </w:p>
        </w:tc>
        <w:tc>
          <w:tcPr>
            <w:tcW w:w="1340" w:type="dxa"/>
            <w:tcBorders>
              <w:top w:val="nil"/>
              <w:left w:val="nil"/>
              <w:bottom w:val="nil"/>
              <w:right w:val="nil"/>
            </w:tcBorders>
            <w:shd w:val="clear" w:color="auto" w:fill="auto"/>
            <w:noWrap/>
            <w:vAlign w:val="bottom"/>
            <w:hideMark/>
          </w:tcPr>
          <w:p w14:paraId="5576903C"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40883160"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3DB1913"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475DC8A4" w14:textId="77777777" w:rsidR="00ED59BF" w:rsidRPr="00156C70" w:rsidRDefault="00ED59BF" w:rsidP="00ED59BF">
            <w:pPr>
              <w:jc w:val="center"/>
              <w:rPr>
                <w:color w:val="000000"/>
                <w:sz w:val="20"/>
                <w:szCs w:val="20"/>
              </w:rPr>
            </w:pPr>
            <w:r w:rsidRPr="00156C70">
              <w:rPr>
                <w:color w:val="000000"/>
                <w:sz w:val="20"/>
                <w:szCs w:val="20"/>
              </w:rPr>
              <w:t>TBM700</w:t>
            </w:r>
          </w:p>
        </w:tc>
        <w:tc>
          <w:tcPr>
            <w:tcW w:w="600" w:type="dxa"/>
            <w:tcBorders>
              <w:top w:val="nil"/>
              <w:left w:val="nil"/>
              <w:bottom w:val="nil"/>
              <w:right w:val="nil"/>
            </w:tcBorders>
            <w:shd w:val="clear" w:color="auto" w:fill="auto"/>
            <w:noWrap/>
            <w:vAlign w:val="bottom"/>
            <w:hideMark/>
          </w:tcPr>
          <w:p w14:paraId="73E71424"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02FC9DBF"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0C1E10D7" w14:textId="77777777" w:rsidTr="00ED59BF">
        <w:trPr>
          <w:trHeight w:val="240"/>
        </w:trPr>
        <w:tc>
          <w:tcPr>
            <w:tcW w:w="1900" w:type="dxa"/>
            <w:tcBorders>
              <w:top w:val="nil"/>
              <w:left w:val="nil"/>
              <w:bottom w:val="nil"/>
              <w:right w:val="nil"/>
            </w:tcBorders>
            <w:shd w:val="clear" w:color="auto" w:fill="auto"/>
            <w:noWrap/>
            <w:vAlign w:val="bottom"/>
            <w:hideMark/>
          </w:tcPr>
          <w:p w14:paraId="158ECB1E" w14:textId="77777777" w:rsidR="00ED59BF" w:rsidRPr="00156C70" w:rsidRDefault="00ED59BF" w:rsidP="00ED59BF">
            <w:pPr>
              <w:jc w:val="center"/>
              <w:rPr>
                <w:color w:val="000000"/>
                <w:sz w:val="20"/>
                <w:szCs w:val="20"/>
              </w:rPr>
            </w:pPr>
            <w:r w:rsidRPr="00156C70">
              <w:rPr>
                <w:color w:val="000000"/>
                <w:sz w:val="20"/>
                <w:szCs w:val="20"/>
              </w:rPr>
              <w:t>1/21/14 5:45 PM</w:t>
            </w:r>
          </w:p>
        </w:tc>
        <w:tc>
          <w:tcPr>
            <w:tcW w:w="1340" w:type="dxa"/>
            <w:tcBorders>
              <w:top w:val="nil"/>
              <w:left w:val="nil"/>
              <w:bottom w:val="nil"/>
              <w:right w:val="nil"/>
            </w:tcBorders>
            <w:shd w:val="clear" w:color="auto" w:fill="auto"/>
            <w:noWrap/>
            <w:vAlign w:val="bottom"/>
            <w:hideMark/>
          </w:tcPr>
          <w:p w14:paraId="22130BAD"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4FB3B427"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C1320DF"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44E0E9A5" w14:textId="77777777" w:rsidR="00ED59BF" w:rsidRPr="00156C70" w:rsidRDefault="00ED59BF" w:rsidP="00ED59BF">
            <w:pPr>
              <w:jc w:val="center"/>
              <w:rPr>
                <w:color w:val="000000"/>
                <w:sz w:val="20"/>
                <w:szCs w:val="20"/>
              </w:rPr>
            </w:pPr>
            <w:r w:rsidRPr="00156C70">
              <w:rPr>
                <w:color w:val="000000"/>
                <w:sz w:val="20"/>
                <w:szCs w:val="20"/>
              </w:rPr>
              <w:t>Bonanza</w:t>
            </w:r>
          </w:p>
        </w:tc>
        <w:tc>
          <w:tcPr>
            <w:tcW w:w="600" w:type="dxa"/>
            <w:tcBorders>
              <w:top w:val="nil"/>
              <w:left w:val="nil"/>
              <w:bottom w:val="nil"/>
              <w:right w:val="nil"/>
            </w:tcBorders>
            <w:shd w:val="clear" w:color="auto" w:fill="auto"/>
            <w:noWrap/>
            <w:vAlign w:val="bottom"/>
            <w:hideMark/>
          </w:tcPr>
          <w:p w14:paraId="03704898"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059DA70B"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1FB5AD2" w14:textId="77777777" w:rsidTr="00ED59BF">
        <w:trPr>
          <w:trHeight w:val="240"/>
        </w:trPr>
        <w:tc>
          <w:tcPr>
            <w:tcW w:w="1900" w:type="dxa"/>
            <w:tcBorders>
              <w:top w:val="nil"/>
              <w:left w:val="nil"/>
              <w:bottom w:val="nil"/>
              <w:right w:val="nil"/>
            </w:tcBorders>
            <w:shd w:val="clear" w:color="auto" w:fill="auto"/>
            <w:noWrap/>
            <w:vAlign w:val="bottom"/>
            <w:hideMark/>
          </w:tcPr>
          <w:p w14:paraId="7878B249" w14:textId="77777777" w:rsidR="00ED59BF" w:rsidRPr="00156C70" w:rsidRDefault="00ED59BF" w:rsidP="00ED59BF">
            <w:pPr>
              <w:jc w:val="center"/>
              <w:rPr>
                <w:color w:val="000000"/>
                <w:sz w:val="20"/>
                <w:szCs w:val="20"/>
              </w:rPr>
            </w:pPr>
            <w:r w:rsidRPr="00156C70">
              <w:rPr>
                <w:color w:val="000000"/>
                <w:sz w:val="20"/>
                <w:szCs w:val="20"/>
              </w:rPr>
              <w:t>1/21/14 7:32 PM</w:t>
            </w:r>
          </w:p>
        </w:tc>
        <w:tc>
          <w:tcPr>
            <w:tcW w:w="1340" w:type="dxa"/>
            <w:tcBorders>
              <w:top w:val="nil"/>
              <w:left w:val="nil"/>
              <w:bottom w:val="nil"/>
              <w:right w:val="nil"/>
            </w:tcBorders>
            <w:shd w:val="clear" w:color="auto" w:fill="auto"/>
            <w:noWrap/>
            <w:vAlign w:val="bottom"/>
            <w:hideMark/>
          </w:tcPr>
          <w:p w14:paraId="495CA4D6"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022C8B93"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1F3341D"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6A22E85E" w14:textId="77777777" w:rsidR="00ED59BF" w:rsidRPr="00156C70" w:rsidRDefault="00ED59BF" w:rsidP="00ED59BF">
            <w:pPr>
              <w:jc w:val="center"/>
              <w:rPr>
                <w:color w:val="000000"/>
                <w:sz w:val="20"/>
                <w:szCs w:val="20"/>
              </w:rPr>
            </w:pPr>
            <w:r w:rsidRPr="00156C70">
              <w:rPr>
                <w:color w:val="000000"/>
                <w:sz w:val="20"/>
                <w:szCs w:val="20"/>
              </w:rPr>
              <w:t>Cirrus SR22</w:t>
            </w:r>
          </w:p>
        </w:tc>
        <w:tc>
          <w:tcPr>
            <w:tcW w:w="600" w:type="dxa"/>
            <w:tcBorders>
              <w:top w:val="nil"/>
              <w:left w:val="nil"/>
              <w:bottom w:val="nil"/>
              <w:right w:val="nil"/>
            </w:tcBorders>
            <w:shd w:val="clear" w:color="auto" w:fill="auto"/>
            <w:noWrap/>
            <w:vAlign w:val="bottom"/>
            <w:hideMark/>
          </w:tcPr>
          <w:p w14:paraId="583958F3"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2B164FAD"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CF8FA0E" w14:textId="77777777" w:rsidTr="00ED59BF">
        <w:trPr>
          <w:trHeight w:val="240"/>
        </w:trPr>
        <w:tc>
          <w:tcPr>
            <w:tcW w:w="1900" w:type="dxa"/>
            <w:tcBorders>
              <w:top w:val="nil"/>
              <w:left w:val="nil"/>
              <w:bottom w:val="nil"/>
              <w:right w:val="nil"/>
            </w:tcBorders>
            <w:shd w:val="clear" w:color="auto" w:fill="auto"/>
            <w:noWrap/>
            <w:vAlign w:val="bottom"/>
            <w:hideMark/>
          </w:tcPr>
          <w:p w14:paraId="72D7DBE4" w14:textId="77777777" w:rsidR="00ED59BF" w:rsidRPr="00156C70" w:rsidRDefault="00ED59BF" w:rsidP="00ED59BF">
            <w:pPr>
              <w:jc w:val="center"/>
              <w:rPr>
                <w:color w:val="000000"/>
                <w:sz w:val="20"/>
                <w:szCs w:val="20"/>
              </w:rPr>
            </w:pPr>
            <w:r w:rsidRPr="00156C70">
              <w:rPr>
                <w:color w:val="000000"/>
                <w:sz w:val="20"/>
                <w:szCs w:val="20"/>
              </w:rPr>
              <w:t>1/22/14 5:17 PM</w:t>
            </w:r>
          </w:p>
        </w:tc>
        <w:tc>
          <w:tcPr>
            <w:tcW w:w="1340" w:type="dxa"/>
            <w:tcBorders>
              <w:top w:val="nil"/>
              <w:left w:val="nil"/>
              <w:bottom w:val="nil"/>
              <w:right w:val="nil"/>
            </w:tcBorders>
            <w:shd w:val="clear" w:color="auto" w:fill="auto"/>
            <w:noWrap/>
            <w:vAlign w:val="bottom"/>
            <w:hideMark/>
          </w:tcPr>
          <w:p w14:paraId="5E1B9D1B"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64670892"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FC0BB3A" w14:textId="77777777" w:rsidR="00ED59BF" w:rsidRPr="00156C70" w:rsidRDefault="00ED59BF" w:rsidP="00ED59BF">
            <w:pPr>
              <w:jc w:val="center"/>
              <w:rPr>
                <w:color w:val="000000"/>
                <w:sz w:val="20"/>
                <w:szCs w:val="20"/>
              </w:rPr>
            </w:pPr>
            <w:r w:rsidRPr="00156C70">
              <w:rPr>
                <w:color w:val="000000"/>
                <w:sz w:val="20"/>
                <w:szCs w:val="20"/>
              </w:rPr>
              <w:t>Fractional</w:t>
            </w:r>
          </w:p>
        </w:tc>
        <w:tc>
          <w:tcPr>
            <w:tcW w:w="1360" w:type="dxa"/>
            <w:tcBorders>
              <w:top w:val="nil"/>
              <w:left w:val="nil"/>
              <w:bottom w:val="nil"/>
              <w:right w:val="nil"/>
            </w:tcBorders>
            <w:shd w:val="clear" w:color="auto" w:fill="auto"/>
            <w:noWrap/>
            <w:vAlign w:val="bottom"/>
            <w:hideMark/>
          </w:tcPr>
          <w:p w14:paraId="7FDB9960" w14:textId="77777777" w:rsidR="00ED59BF" w:rsidRPr="00156C70" w:rsidRDefault="00ED59BF" w:rsidP="00ED59BF">
            <w:pPr>
              <w:jc w:val="center"/>
              <w:rPr>
                <w:color w:val="000000"/>
                <w:sz w:val="20"/>
                <w:szCs w:val="20"/>
              </w:rPr>
            </w:pPr>
            <w:r w:rsidRPr="00156C70">
              <w:rPr>
                <w:color w:val="000000"/>
                <w:sz w:val="20"/>
                <w:szCs w:val="20"/>
              </w:rPr>
              <w:t>CL60</w:t>
            </w:r>
          </w:p>
        </w:tc>
        <w:tc>
          <w:tcPr>
            <w:tcW w:w="600" w:type="dxa"/>
            <w:tcBorders>
              <w:top w:val="nil"/>
              <w:left w:val="nil"/>
              <w:bottom w:val="nil"/>
              <w:right w:val="nil"/>
            </w:tcBorders>
            <w:shd w:val="clear" w:color="auto" w:fill="auto"/>
            <w:noWrap/>
            <w:vAlign w:val="bottom"/>
            <w:hideMark/>
          </w:tcPr>
          <w:p w14:paraId="2697FB00" w14:textId="77777777" w:rsidR="00ED59BF" w:rsidRPr="00156C70" w:rsidRDefault="00ED59BF" w:rsidP="00ED59BF">
            <w:pPr>
              <w:jc w:val="center"/>
              <w:rPr>
                <w:color w:val="000000"/>
                <w:sz w:val="20"/>
                <w:szCs w:val="20"/>
              </w:rPr>
            </w:pPr>
            <w:r w:rsidRPr="00156C70">
              <w:rPr>
                <w:color w:val="000000"/>
                <w:sz w:val="20"/>
                <w:szCs w:val="20"/>
              </w:rPr>
              <w:t>J</w:t>
            </w:r>
          </w:p>
        </w:tc>
        <w:tc>
          <w:tcPr>
            <w:tcW w:w="1060" w:type="dxa"/>
            <w:tcBorders>
              <w:top w:val="nil"/>
              <w:left w:val="nil"/>
              <w:bottom w:val="nil"/>
              <w:right w:val="nil"/>
            </w:tcBorders>
            <w:shd w:val="clear" w:color="auto" w:fill="auto"/>
            <w:noWrap/>
            <w:vAlign w:val="bottom"/>
            <w:hideMark/>
          </w:tcPr>
          <w:p w14:paraId="2F85040C"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075CFA3" w14:textId="77777777" w:rsidTr="00ED59BF">
        <w:trPr>
          <w:trHeight w:val="240"/>
        </w:trPr>
        <w:tc>
          <w:tcPr>
            <w:tcW w:w="1900" w:type="dxa"/>
            <w:tcBorders>
              <w:top w:val="nil"/>
              <w:left w:val="nil"/>
              <w:bottom w:val="nil"/>
              <w:right w:val="nil"/>
            </w:tcBorders>
            <w:shd w:val="clear" w:color="auto" w:fill="auto"/>
            <w:noWrap/>
            <w:vAlign w:val="bottom"/>
            <w:hideMark/>
          </w:tcPr>
          <w:p w14:paraId="169DBFAF" w14:textId="77777777" w:rsidR="00ED59BF" w:rsidRPr="00156C70" w:rsidRDefault="00ED59BF" w:rsidP="00ED59BF">
            <w:pPr>
              <w:jc w:val="center"/>
              <w:rPr>
                <w:color w:val="000000"/>
                <w:sz w:val="20"/>
                <w:szCs w:val="20"/>
              </w:rPr>
            </w:pPr>
            <w:r w:rsidRPr="00156C70">
              <w:rPr>
                <w:color w:val="000000"/>
                <w:sz w:val="20"/>
                <w:szCs w:val="20"/>
              </w:rPr>
              <w:t>1/22/14 5:23 PM</w:t>
            </w:r>
          </w:p>
        </w:tc>
        <w:tc>
          <w:tcPr>
            <w:tcW w:w="1340" w:type="dxa"/>
            <w:tcBorders>
              <w:top w:val="nil"/>
              <w:left w:val="nil"/>
              <w:bottom w:val="nil"/>
              <w:right w:val="nil"/>
            </w:tcBorders>
            <w:shd w:val="clear" w:color="auto" w:fill="auto"/>
            <w:noWrap/>
            <w:vAlign w:val="bottom"/>
            <w:hideMark/>
          </w:tcPr>
          <w:p w14:paraId="3CCF52D3"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78A92F9B"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D944E0A"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0D828B82" w14:textId="77777777" w:rsidR="00ED59BF" w:rsidRPr="00156C70" w:rsidRDefault="00ED59BF" w:rsidP="00ED59BF">
            <w:pPr>
              <w:jc w:val="center"/>
              <w:rPr>
                <w:color w:val="000000"/>
                <w:sz w:val="20"/>
                <w:szCs w:val="20"/>
              </w:rPr>
            </w:pPr>
            <w:r w:rsidRPr="00156C70">
              <w:rPr>
                <w:color w:val="000000"/>
                <w:sz w:val="20"/>
                <w:szCs w:val="20"/>
              </w:rPr>
              <w:t>Cessna 182</w:t>
            </w:r>
          </w:p>
        </w:tc>
        <w:tc>
          <w:tcPr>
            <w:tcW w:w="600" w:type="dxa"/>
            <w:tcBorders>
              <w:top w:val="nil"/>
              <w:left w:val="nil"/>
              <w:bottom w:val="nil"/>
              <w:right w:val="nil"/>
            </w:tcBorders>
            <w:shd w:val="clear" w:color="auto" w:fill="auto"/>
            <w:noWrap/>
            <w:vAlign w:val="bottom"/>
            <w:hideMark/>
          </w:tcPr>
          <w:p w14:paraId="642EC4B4"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713D1C5B"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41E228E" w14:textId="77777777" w:rsidTr="00ED59BF">
        <w:trPr>
          <w:trHeight w:val="240"/>
        </w:trPr>
        <w:tc>
          <w:tcPr>
            <w:tcW w:w="1900" w:type="dxa"/>
            <w:tcBorders>
              <w:top w:val="nil"/>
              <w:left w:val="nil"/>
              <w:bottom w:val="nil"/>
              <w:right w:val="nil"/>
            </w:tcBorders>
            <w:shd w:val="clear" w:color="auto" w:fill="auto"/>
            <w:noWrap/>
            <w:vAlign w:val="bottom"/>
            <w:hideMark/>
          </w:tcPr>
          <w:p w14:paraId="52AB6E5D" w14:textId="77777777" w:rsidR="00ED59BF" w:rsidRPr="00156C70" w:rsidRDefault="00ED59BF" w:rsidP="00ED59BF">
            <w:pPr>
              <w:jc w:val="center"/>
              <w:rPr>
                <w:color w:val="000000"/>
                <w:sz w:val="20"/>
                <w:szCs w:val="20"/>
              </w:rPr>
            </w:pPr>
            <w:r w:rsidRPr="00156C70">
              <w:rPr>
                <w:color w:val="000000"/>
                <w:sz w:val="20"/>
                <w:szCs w:val="20"/>
              </w:rPr>
              <w:t>1/22/14 5:40 PM</w:t>
            </w:r>
          </w:p>
        </w:tc>
        <w:tc>
          <w:tcPr>
            <w:tcW w:w="1340" w:type="dxa"/>
            <w:tcBorders>
              <w:top w:val="nil"/>
              <w:left w:val="nil"/>
              <w:bottom w:val="nil"/>
              <w:right w:val="nil"/>
            </w:tcBorders>
            <w:shd w:val="clear" w:color="auto" w:fill="auto"/>
            <w:noWrap/>
            <w:vAlign w:val="bottom"/>
            <w:hideMark/>
          </w:tcPr>
          <w:p w14:paraId="15B5D0EF"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7B1D30EB"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29EAAE3E"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2B2B5891" w14:textId="77777777" w:rsidR="00ED59BF" w:rsidRPr="00156C70" w:rsidRDefault="00ED59BF" w:rsidP="00ED59BF">
            <w:pPr>
              <w:jc w:val="center"/>
              <w:rPr>
                <w:color w:val="000000"/>
                <w:sz w:val="20"/>
                <w:szCs w:val="20"/>
              </w:rPr>
            </w:pPr>
            <w:r w:rsidRPr="00156C70">
              <w:rPr>
                <w:color w:val="000000"/>
                <w:sz w:val="20"/>
                <w:szCs w:val="20"/>
              </w:rPr>
              <w:t>Bonanza</w:t>
            </w:r>
          </w:p>
        </w:tc>
        <w:tc>
          <w:tcPr>
            <w:tcW w:w="600" w:type="dxa"/>
            <w:tcBorders>
              <w:top w:val="nil"/>
              <w:left w:val="nil"/>
              <w:bottom w:val="nil"/>
              <w:right w:val="nil"/>
            </w:tcBorders>
            <w:shd w:val="clear" w:color="auto" w:fill="auto"/>
            <w:noWrap/>
            <w:vAlign w:val="bottom"/>
            <w:hideMark/>
          </w:tcPr>
          <w:p w14:paraId="38F17690"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225E3B85"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CB25A2D" w14:textId="77777777" w:rsidTr="00ED59BF">
        <w:trPr>
          <w:trHeight w:val="240"/>
        </w:trPr>
        <w:tc>
          <w:tcPr>
            <w:tcW w:w="1900" w:type="dxa"/>
            <w:tcBorders>
              <w:top w:val="nil"/>
              <w:left w:val="nil"/>
              <w:bottom w:val="nil"/>
              <w:right w:val="nil"/>
            </w:tcBorders>
            <w:shd w:val="clear" w:color="auto" w:fill="auto"/>
            <w:noWrap/>
            <w:vAlign w:val="bottom"/>
            <w:hideMark/>
          </w:tcPr>
          <w:p w14:paraId="63204EC4" w14:textId="77777777" w:rsidR="00ED59BF" w:rsidRPr="00156C70" w:rsidRDefault="00ED59BF" w:rsidP="00ED59BF">
            <w:pPr>
              <w:jc w:val="center"/>
              <w:rPr>
                <w:color w:val="000000"/>
                <w:sz w:val="20"/>
                <w:szCs w:val="20"/>
              </w:rPr>
            </w:pPr>
            <w:r w:rsidRPr="00156C70">
              <w:rPr>
                <w:color w:val="000000"/>
                <w:sz w:val="20"/>
                <w:szCs w:val="20"/>
              </w:rPr>
              <w:t>1/22/14 6:37 PM</w:t>
            </w:r>
          </w:p>
        </w:tc>
        <w:tc>
          <w:tcPr>
            <w:tcW w:w="1340" w:type="dxa"/>
            <w:tcBorders>
              <w:top w:val="nil"/>
              <w:left w:val="nil"/>
              <w:bottom w:val="nil"/>
              <w:right w:val="nil"/>
            </w:tcBorders>
            <w:shd w:val="clear" w:color="auto" w:fill="auto"/>
            <w:noWrap/>
            <w:vAlign w:val="bottom"/>
            <w:hideMark/>
          </w:tcPr>
          <w:p w14:paraId="697AA358"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20D9679F"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F6913E1"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0D2C85C5"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001480AE"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2D9949D6"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BC794BD" w14:textId="77777777" w:rsidTr="00ED59BF">
        <w:trPr>
          <w:trHeight w:val="240"/>
        </w:trPr>
        <w:tc>
          <w:tcPr>
            <w:tcW w:w="1900" w:type="dxa"/>
            <w:tcBorders>
              <w:top w:val="nil"/>
              <w:left w:val="nil"/>
              <w:bottom w:val="nil"/>
              <w:right w:val="nil"/>
            </w:tcBorders>
            <w:shd w:val="clear" w:color="auto" w:fill="auto"/>
            <w:noWrap/>
            <w:vAlign w:val="bottom"/>
            <w:hideMark/>
          </w:tcPr>
          <w:p w14:paraId="113A6A1C" w14:textId="77777777" w:rsidR="00ED59BF" w:rsidRPr="00156C70" w:rsidRDefault="00ED59BF" w:rsidP="00ED59BF">
            <w:pPr>
              <w:jc w:val="center"/>
              <w:rPr>
                <w:color w:val="000000"/>
                <w:sz w:val="20"/>
                <w:szCs w:val="20"/>
              </w:rPr>
            </w:pPr>
            <w:r w:rsidRPr="00156C70">
              <w:rPr>
                <w:color w:val="000000"/>
                <w:sz w:val="20"/>
                <w:szCs w:val="20"/>
              </w:rPr>
              <w:t>1/23/14 5:23 PM</w:t>
            </w:r>
          </w:p>
        </w:tc>
        <w:tc>
          <w:tcPr>
            <w:tcW w:w="1340" w:type="dxa"/>
            <w:tcBorders>
              <w:top w:val="nil"/>
              <w:left w:val="nil"/>
              <w:bottom w:val="nil"/>
              <w:right w:val="nil"/>
            </w:tcBorders>
            <w:shd w:val="clear" w:color="auto" w:fill="auto"/>
            <w:noWrap/>
            <w:vAlign w:val="bottom"/>
            <w:hideMark/>
          </w:tcPr>
          <w:p w14:paraId="09056E18"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305D51DB"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71A0ED0"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0DB6E349"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3C3A10F5"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1AA94BA4"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89DBCBE" w14:textId="77777777" w:rsidTr="00ED59BF">
        <w:trPr>
          <w:trHeight w:val="240"/>
        </w:trPr>
        <w:tc>
          <w:tcPr>
            <w:tcW w:w="1900" w:type="dxa"/>
            <w:tcBorders>
              <w:top w:val="nil"/>
              <w:left w:val="nil"/>
              <w:bottom w:val="nil"/>
              <w:right w:val="nil"/>
            </w:tcBorders>
            <w:shd w:val="clear" w:color="auto" w:fill="auto"/>
            <w:noWrap/>
            <w:vAlign w:val="bottom"/>
            <w:hideMark/>
          </w:tcPr>
          <w:p w14:paraId="62A1FF68" w14:textId="77777777" w:rsidR="00ED59BF" w:rsidRPr="00156C70" w:rsidRDefault="00ED59BF" w:rsidP="00ED59BF">
            <w:pPr>
              <w:jc w:val="center"/>
              <w:rPr>
                <w:color w:val="000000"/>
                <w:sz w:val="20"/>
                <w:szCs w:val="20"/>
              </w:rPr>
            </w:pPr>
            <w:r w:rsidRPr="00156C70">
              <w:rPr>
                <w:color w:val="000000"/>
                <w:sz w:val="20"/>
                <w:szCs w:val="20"/>
              </w:rPr>
              <w:t>1/23/14 5:38 PM</w:t>
            </w:r>
          </w:p>
        </w:tc>
        <w:tc>
          <w:tcPr>
            <w:tcW w:w="1340" w:type="dxa"/>
            <w:tcBorders>
              <w:top w:val="nil"/>
              <w:left w:val="nil"/>
              <w:bottom w:val="nil"/>
              <w:right w:val="nil"/>
            </w:tcBorders>
            <w:shd w:val="clear" w:color="auto" w:fill="auto"/>
            <w:noWrap/>
            <w:vAlign w:val="bottom"/>
            <w:hideMark/>
          </w:tcPr>
          <w:p w14:paraId="7BD03695"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7DCAF15B"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D9A1A61"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4BF2F1D9" w14:textId="77777777" w:rsidR="00ED59BF" w:rsidRPr="00156C70" w:rsidRDefault="00ED59BF" w:rsidP="00ED59BF">
            <w:pPr>
              <w:jc w:val="center"/>
              <w:rPr>
                <w:color w:val="000000"/>
                <w:sz w:val="20"/>
                <w:szCs w:val="20"/>
              </w:rPr>
            </w:pPr>
            <w:r w:rsidRPr="00156C70">
              <w:rPr>
                <w:color w:val="000000"/>
                <w:sz w:val="20"/>
                <w:szCs w:val="20"/>
              </w:rPr>
              <w:t>Cessna 182</w:t>
            </w:r>
          </w:p>
        </w:tc>
        <w:tc>
          <w:tcPr>
            <w:tcW w:w="600" w:type="dxa"/>
            <w:tcBorders>
              <w:top w:val="nil"/>
              <w:left w:val="nil"/>
              <w:bottom w:val="nil"/>
              <w:right w:val="nil"/>
            </w:tcBorders>
            <w:shd w:val="clear" w:color="auto" w:fill="auto"/>
            <w:noWrap/>
            <w:vAlign w:val="bottom"/>
            <w:hideMark/>
          </w:tcPr>
          <w:p w14:paraId="4235005A"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065B5377"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8D47E47" w14:textId="77777777" w:rsidTr="00ED59BF">
        <w:trPr>
          <w:trHeight w:val="240"/>
        </w:trPr>
        <w:tc>
          <w:tcPr>
            <w:tcW w:w="1900" w:type="dxa"/>
            <w:tcBorders>
              <w:top w:val="nil"/>
              <w:left w:val="nil"/>
              <w:bottom w:val="nil"/>
              <w:right w:val="nil"/>
            </w:tcBorders>
            <w:shd w:val="clear" w:color="auto" w:fill="auto"/>
            <w:noWrap/>
            <w:vAlign w:val="bottom"/>
            <w:hideMark/>
          </w:tcPr>
          <w:p w14:paraId="565EADEC" w14:textId="77777777" w:rsidR="00ED59BF" w:rsidRPr="00156C70" w:rsidRDefault="00ED59BF" w:rsidP="00ED59BF">
            <w:pPr>
              <w:jc w:val="center"/>
              <w:rPr>
                <w:color w:val="000000"/>
                <w:sz w:val="20"/>
                <w:szCs w:val="20"/>
              </w:rPr>
            </w:pPr>
            <w:r w:rsidRPr="00156C70">
              <w:rPr>
                <w:color w:val="000000"/>
                <w:sz w:val="20"/>
                <w:szCs w:val="20"/>
              </w:rPr>
              <w:t>1/23/14 6:02 PM</w:t>
            </w:r>
          </w:p>
        </w:tc>
        <w:tc>
          <w:tcPr>
            <w:tcW w:w="1340" w:type="dxa"/>
            <w:tcBorders>
              <w:top w:val="nil"/>
              <w:left w:val="nil"/>
              <w:bottom w:val="nil"/>
              <w:right w:val="nil"/>
            </w:tcBorders>
            <w:shd w:val="clear" w:color="auto" w:fill="auto"/>
            <w:noWrap/>
            <w:vAlign w:val="bottom"/>
            <w:hideMark/>
          </w:tcPr>
          <w:p w14:paraId="09431BF7"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6E94956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534F6AC"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6BE8055D"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3F22BBAB"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328664C4"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10EEA3F" w14:textId="77777777" w:rsidTr="00ED59BF">
        <w:trPr>
          <w:trHeight w:val="240"/>
        </w:trPr>
        <w:tc>
          <w:tcPr>
            <w:tcW w:w="1900" w:type="dxa"/>
            <w:tcBorders>
              <w:top w:val="nil"/>
              <w:left w:val="nil"/>
              <w:bottom w:val="nil"/>
              <w:right w:val="nil"/>
            </w:tcBorders>
            <w:shd w:val="clear" w:color="auto" w:fill="auto"/>
            <w:noWrap/>
            <w:vAlign w:val="bottom"/>
            <w:hideMark/>
          </w:tcPr>
          <w:p w14:paraId="3AFD6A25" w14:textId="77777777" w:rsidR="00ED59BF" w:rsidRPr="00156C70" w:rsidRDefault="00ED59BF" w:rsidP="00ED59BF">
            <w:pPr>
              <w:jc w:val="center"/>
              <w:rPr>
                <w:color w:val="000000"/>
                <w:sz w:val="20"/>
                <w:szCs w:val="20"/>
              </w:rPr>
            </w:pPr>
            <w:r w:rsidRPr="00156C70">
              <w:rPr>
                <w:color w:val="000000"/>
                <w:sz w:val="20"/>
                <w:szCs w:val="20"/>
              </w:rPr>
              <w:t>1/23/14 11:00 PM</w:t>
            </w:r>
          </w:p>
        </w:tc>
        <w:tc>
          <w:tcPr>
            <w:tcW w:w="1340" w:type="dxa"/>
            <w:tcBorders>
              <w:top w:val="nil"/>
              <w:left w:val="nil"/>
              <w:bottom w:val="nil"/>
              <w:right w:val="nil"/>
            </w:tcBorders>
            <w:shd w:val="clear" w:color="auto" w:fill="auto"/>
            <w:noWrap/>
            <w:vAlign w:val="bottom"/>
            <w:hideMark/>
          </w:tcPr>
          <w:p w14:paraId="26DDED0D"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2ADBDCDF"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FB525FC"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737F1F9E"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6EECDFE4"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10561276"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849654D" w14:textId="77777777" w:rsidTr="00ED59BF">
        <w:trPr>
          <w:trHeight w:val="240"/>
        </w:trPr>
        <w:tc>
          <w:tcPr>
            <w:tcW w:w="1900" w:type="dxa"/>
            <w:tcBorders>
              <w:top w:val="nil"/>
              <w:left w:val="nil"/>
              <w:bottom w:val="nil"/>
              <w:right w:val="nil"/>
            </w:tcBorders>
            <w:shd w:val="clear" w:color="auto" w:fill="auto"/>
            <w:noWrap/>
            <w:vAlign w:val="bottom"/>
            <w:hideMark/>
          </w:tcPr>
          <w:p w14:paraId="443D4143" w14:textId="77777777" w:rsidR="00ED59BF" w:rsidRPr="00156C70" w:rsidRDefault="00ED59BF" w:rsidP="00ED59BF">
            <w:pPr>
              <w:jc w:val="center"/>
              <w:rPr>
                <w:color w:val="000000"/>
                <w:sz w:val="20"/>
                <w:szCs w:val="20"/>
              </w:rPr>
            </w:pPr>
            <w:r w:rsidRPr="00156C70">
              <w:rPr>
                <w:color w:val="000000"/>
                <w:sz w:val="20"/>
                <w:szCs w:val="20"/>
              </w:rPr>
              <w:t>1/24/14 5:15 PM</w:t>
            </w:r>
          </w:p>
        </w:tc>
        <w:tc>
          <w:tcPr>
            <w:tcW w:w="1340" w:type="dxa"/>
            <w:tcBorders>
              <w:top w:val="nil"/>
              <w:left w:val="nil"/>
              <w:bottom w:val="nil"/>
              <w:right w:val="nil"/>
            </w:tcBorders>
            <w:shd w:val="clear" w:color="auto" w:fill="auto"/>
            <w:noWrap/>
            <w:vAlign w:val="bottom"/>
            <w:hideMark/>
          </w:tcPr>
          <w:p w14:paraId="7CFD8107"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244BD3A5"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C031C37"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6E5E1117"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29C29884"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2961CEDB"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FDA5720" w14:textId="77777777" w:rsidTr="00ED59BF">
        <w:trPr>
          <w:trHeight w:val="240"/>
        </w:trPr>
        <w:tc>
          <w:tcPr>
            <w:tcW w:w="1900" w:type="dxa"/>
            <w:tcBorders>
              <w:top w:val="nil"/>
              <w:left w:val="nil"/>
              <w:bottom w:val="nil"/>
              <w:right w:val="nil"/>
            </w:tcBorders>
            <w:shd w:val="clear" w:color="auto" w:fill="auto"/>
            <w:noWrap/>
            <w:vAlign w:val="bottom"/>
            <w:hideMark/>
          </w:tcPr>
          <w:p w14:paraId="22C0083A" w14:textId="77777777" w:rsidR="00ED59BF" w:rsidRPr="00156C70" w:rsidRDefault="00ED59BF" w:rsidP="00ED59BF">
            <w:pPr>
              <w:jc w:val="center"/>
              <w:rPr>
                <w:color w:val="000000"/>
                <w:sz w:val="20"/>
                <w:szCs w:val="20"/>
              </w:rPr>
            </w:pPr>
            <w:r w:rsidRPr="00156C70">
              <w:rPr>
                <w:color w:val="000000"/>
                <w:sz w:val="20"/>
                <w:szCs w:val="20"/>
              </w:rPr>
              <w:t>1/24/14 5:16 PM</w:t>
            </w:r>
          </w:p>
        </w:tc>
        <w:tc>
          <w:tcPr>
            <w:tcW w:w="1340" w:type="dxa"/>
            <w:tcBorders>
              <w:top w:val="nil"/>
              <w:left w:val="nil"/>
              <w:bottom w:val="nil"/>
              <w:right w:val="nil"/>
            </w:tcBorders>
            <w:shd w:val="clear" w:color="auto" w:fill="auto"/>
            <w:noWrap/>
            <w:vAlign w:val="bottom"/>
            <w:hideMark/>
          </w:tcPr>
          <w:p w14:paraId="3C0856F6"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26FCF68F"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518B8199"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6FF7A684"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0ABC114A"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6BEFF6C2"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BB5F9DB" w14:textId="77777777" w:rsidTr="00ED59BF">
        <w:trPr>
          <w:trHeight w:val="240"/>
        </w:trPr>
        <w:tc>
          <w:tcPr>
            <w:tcW w:w="1900" w:type="dxa"/>
            <w:tcBorders>
              <w:top w:val="nil"/>
              <w:left w:val="nil"/>
              <w:bottom w:val="nil"/>
              <w:right w:val="nil"/>
            </w:tcBorders>
            <w:shd w:val="clear" w:color="auto" w:fill="auto"/>
            <w:noWrap/>
            <w:vAlign w:val="bottom"/>
            <w:hideMark/>
          </w:tcPr>
          <w:p w14:paraId="264D6122" w14:textId="77777777" w:rsidR="00ED59BF" w:rsidRPr="00156C70" w:rsidRDefault="00ED59BF" w:rsidP="00ED59BF">
            <w:pPr>
              <w:jc w:val="center"/>
              <w:rPr>
                <w:color w:val="000000"/>
                <w:sz w:val="20"/>
                <w:szCs w:val="20"/>
              </w:rPr>
            </w:pPr>
            <w:r w:rsidRPr="00156C70">
              <w:rPr>
                <w:color w:val="000000"/>
                <w:sz w:val="20"/>
                <w:szCs w:val="20"/>
              </w:rPr>
              <w:t>1/24/14 5:17 PM</w:t>
            </w:r>
          </w:p>
        </w:tc>
        <w:tc>
          <w:tcPr>
            <w:tcW w:w="1340" w:type="dxa"/>
            <w:tcBorders>
              <w:top w:val="nil"/>
              <w:left w:val="nil"/>
              <w:bottom w:val="nil"/>
              <w:right w:val="nil"/>
            </w:tcBorders>
            <w:shd w:val="clear" w:color="auto" w:fill="auto"/>
            <w:noWrap/>
            <w:vAlign w:val="bottom"/>
            <w:hideMark/>
          </w:tcPr>
          <w:p w14:paraId="01942E98"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2CCC3D82"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2607839"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39F0F970"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6C9E0DE5"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06880860"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0061210" w14:textId="77777777" w:rsidTr="00ED59BF">
        <w:trPr>
          <w:trHeight w:val="240"/>
        </w:trPr>
        <w:tc>
          <w:tcPr>
            <w:tcW w:w="1900" w:type="dxa"/>
            <w:tcBorders>
              <w:top w:val="nil"/>
              <w:left w:val="nil"/>
              <w:bottom w:val="nil"/>
              <w:right w:val="nil"/>
            </w:tcBorders>
            <w:shd w:val="clear" w:color="auto" w:fill="auto"/>
            <w:noWrap/>
            <w:vAlign w:val="bottom"/>
            <w:hideMark/>
          </w:tcPr>
          <w:p w14:paraId="7F3F1C20" w14:textId="77777777" w:rsidR="00ED59BF" w:rsidRPr="00156C70" w:rsidRDefault="00ED59BF" w:rsidP="00ED59BF">
            <w:pPr>
              <w:jc w:val="center"/>
              <w:rPr>
                <w:color w:val="000000"/>
                <w:sz w:val="20"/>
                <w:szCs w:val="20"/>
              </w:rPr>
            </w:pPr>
            <w:r w:rsidRPr="00156C70">
              <w:rPr>
                <w:color w:val="000000"/>
                <w:sz w:val="20"/>
                <w:szCs w:val="20"/>
              </w:rPr>
              <w:t>1/24/14 5:18 PM</w:t>
            </w:r>
          </w:p>
        </w:tc>
        <w:tc>
          <w:tcPr>
            <w:tcW w:w="1340" w:type="dxa"/>
            <w:tcBorders>
              <w:top w:val="nil"/>
              <w:left w:val="nil"/>
              <w:bottom w:val="nil"/>
              <w:right w:val="nil"/>
            </w:tcBorders>
            <w:shd w:val="clear" w:color="auto" w:fill="auto"/>
            <w:noWrap/>
            <w:vAlign w:val="bottom"/>
            <w:hideMark/>
          </w:tcPr>
          <w:p w14:paraId="3326E219"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75BCB744"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3CF91E7"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2D1D41D5" w14:textId="77777777" w:rsidR="00ED59BF" w:rsidRPr="00156C70" w:rsidRDefault="00ED59BF" w:rsidP="00ED59BF">
            <w:pPr>
              <w:jc w:val="center"/>
              <w:rPr>
                <w:color w:val="000000"/>
                <w:sz w:val="20"/>
                <w:szCs w:val="20"/>
              </w:rPr>
            </w:pPr>
            <w:r w:rsidRPr="00156C70">
              <w:rPr>
                <w:color w:val="000000"/>
                <w:sz w:val="20"/>
                <w:szCs w:val="20"/>
              </w:rPr>
              <w:t>Bonanza</w:t>
            </w:r>
          </w:p>
        </w:tc>
        <w:tc>
          <w:tcPr>
            <w:tcW w:w="600" w:type="dxa"/>
            <w:tcBorders>
              <w:top w:val="nil"/>
              <w:left w:val="nil"/>
              <w:bottom w:val="nil"/>
              <w:right w:val="nil"/>
            </w:tcBorders>
            <w:shd w:val="clear" w:color="auto" w:fill="auto"/>
            <w:noWrap/>
            <w:vAlign w:val="bottom"/>
            <w:hideMark/>
          </w:tcPr>
          <w:p w14:paraId="567345F8"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1F5020C6"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2BBE7B7" w14:textId="77777777" w:rsidTr="00ED59BF">
        <w:trPr>
          <w:trHeight w:val="240"/>
        </w:trPr>
        <w:tc>
          <w:tcPr>
            <w:tcW w:w="1900" w:type="dxa"/>
            <w:tcBorders>
              <w:top w:val="nil"/>
              <w:left w:val="nil"/>
              <w:bottom w:val="nil"/>
              <w:right w:val="nil"/>
            </w:tcBorders>
            <w:shd w:val="clear" w:color="auto" w:fill="auto"/>
            <w:noWrap/>
            <w:vAlign w:val="bottom"/>
            <w:hideMark/>
          </w:tcPr>
          <w:p w14:paraId="63EFCA40" w14:textId="77777777" w:rsidR="00ED59BF" w:rsidRPr="00156C70" w:rsidRDefault="00ED59BF" w:rsidP="00ED59BF">
            <w:pPr>
              <w:jc w:val="center"/>
              <w:rPr>
                <w:color w:val="000000"/>
                <w:sz w:val="20"/>
                <w:szCs w:val="20"/>
              </w:rPr>
            </w:pPr>
            <w:r w:rsidRPr="00156C70">
              <w:rPr>
                <w:color w:val="000000"/>
                <w:sz w:val="20"/>
                <w:szCs w:val="20"/>
              </w:rPr>
              <w:t>1/24/14 5:22 PM</w:t>
            </w:r>
          </w:p>
        </w:tc>
        <w:tc>
          <w:tcPr>
            <w:tcW w:w="1340" w:type="dxa"/>
            <w:tcBorders>
              <w:top w:val="nil"/>
              <w:left w:val="nil"/>
              <w:bottom w:val="nil"/>
              <w:right w:val="nil"/>
            </w:tcBorders>
            <w:shd w:val="clear" w:color="auto" w:fill="auto"/>
            <w:noWrap/>
            <w:vAlign w:val="bottom"/>
            <w:hideMark/>
          </w:tcPr>
          <w:p w14:paraId="012EDC4F"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7DC67B1E"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26E257C"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16A0E788" w14:textId="77777777" w:rsidR="00ED59BF" w:rsidRPr="00156C70" w:rsidRDefault="00ED59BF" w:rsidP="00ED59BF">
            <w:pPr>
              <w:jc w:val="center"/>
              <w:rPr>
                <w:color w:val="000000"/>
                <w:sz w:val="20"/>
                <w:szCs w:val="20"/>
              </w:rPr>
            </w:pPr>
            <w:r w:rsidRPr="00156C70">
              <w:rPr>
                <w:color w:val="000000"/>
                <w:sz w:val="20"/>
                <w:szCs w:val="20"/>
              </w:rPr>
              <w:t>Cessna 210</w:t>
            </w:r>
          </w:p>
        </w:tc>
        <w:tc>
          <w:tcPr>
            <w:tcW w:w="600" w:type="dxa"/>
            <w:tcBorders>
              <w:top w:val="nil"/>
              <w:left w:val="nil"/>
              <w:bottom w:val="nil"/>
              <w:right w:val="nil"/>
            </w:tcBorders>
            <w:shd w:val="clear" w:color="auto" w:fill="auto"/>
            <w:noWrap/>
            <w:vAlign w:val="bottom"/>
            <w:hideMark/>
          </w:tcPr>
          <w:p w14:paraId="35DF0BF2"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48DA1DF4"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D1D3254" w14:textId="77777777" w:rsidTr="00ED59BF">
        <w:trPr>
          <w:trHeight w:val="240"/>
        </w:trPr>
        <w:tc>
          <w:tcPr>
            <w:tcW w:w="1900" w:type="dxa"/>
            <w:tcBorders>
              <w:top w:val="nil"/>
              <w:left w:val="nil"/>
              <w:bottom w:val="nil"/>
              <w:right w:val="nil"/>
            </w:tcBorders>
            <w:shd w:val="clear" w:color="auto" w:fill="auto"/>
            <w:noWrap/>
            <w:vAlign w:val="bottom"/>
            <w:hideMark/>
          </w:tcPr>
          <w:p w14:paraId="2DB53BA9" w14:textId="77777777" w:rsidR="00ED59BF" w:rsidRPr="00156C70" w:rsidRDefault="00ED59BF" w:rsidP="00ED59BF">
            <w:pPr>
              <w:jc w:val="center"/>
              <w:rPr>
                <w:color w:val="000000"/>
                <w:sz w:val="20"/>
                <w:szCs w:val="20"/>
              </w:rPr>
            </w:pPr>
            <w:r w:rsidRPr="00156C70">
              <w:rPr>
                <w:color w:val="000000"/>
                <w:sz w:val="20"/>
                <w:szCs w:val="20"/>
              </w:rPr>
              <w:t>1/24/14 5:46 PM</w:t>
            </w:r>
          </w:p>
        </w:tc>
        <w:tc>
          <w:tcPr>
            <w:tcW w:w="1340" w:type="dxa"/>
            <w:tcBorders>
              <w:top w:val="nil"/>
              <w:left w:val="nil"/>
              <w:bottom w:val="nil"/>
              <w:right w:val="nil"/>
            </w:tcBorders>
            <w:shd w:val="clear" w:color="auto" w:fill="auto"/>
            <w:noWrap/>
            <w:vAlign w:val="bottom"/>
            <w:hideMark/>
          </w:tcPr>
          <w:p w14:paraId="1CBE96B1"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56A7C50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7D3EE812"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7159F9C4"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23CFBE87"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73CD114A"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34A9964" w14:textId="77777777" w:rsidTr="00ED59BF">
        <w:trPr>
          <w:trHeight w:val="240"/>
        </w:trPr>
        <w:tc>
          <w:tcPr>
            <w:tcW w:w="1900" w:type="dxa"/>
            <w:tcBorders>
              <w:top w:val="nil"/>
              <w:left w:val="nil"/>
              <w:bottom w:val="nil"/>
              <w:right w:val="nil"/>
            </w:tcBorders>
            <w:shd w:val="clear" w:color="auto" w:fill="auto"/>
            <w:noWrap/>
            <w:vAlign w:val="bottom"/>
            <w:hideMark/>
          </w:tcPr>
          <w:p w14:paraId="04209078" w14:textId="77777777" w:rsidR="00ED59BF" w:rsidRPr="00156C70" w:rsidRDefault="00ED59BF" w:rsidP="00ED59BF">
            <w:pPr>
              <w:jc w:val="center"/>
              <w:rPr>
                <w:color w:val="000000"/>
                <w:sz w:val="20"/>
                <w:szCs w:val="20"/>
              </w:rPr>
            </w:pPr>
            <w:r w:rsidRPr="00156C70">
              <w:rPr>
                <w:color w:val="000000"/>
                <w:sz w:val="20"/>
                <w:szCs w:val="20"/>
              </w:rPr>
              <w:t>1/24/14 5:53 PM</w:t>
            </w:r>
          </w:p>
        </w:tc>
        <w:tc>
          <w:tcPr>
            <w:tcW w:w="1340" w:type="dxa"/>
            <w:tcBorders>
              <w:top w:val="nil"/>
              <w:left w:val="nil"/>
              <w:bottom w:val="nil"/>
              <w:right w:val="nil"/>
            </w:tcBorders>
            <w:shd w:val="clear" w:color="auto" w:fill="auto"/>
            <w:noWrap/>
            <w:vAlign w:val="bottom"/>
            <w:hideMark/>
          </w:tcPr>
          <w:p w14:paraId="7052F7CC"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39F953C2"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2D0EFCB0"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3300C328" w14:textId="77777777" w:rsidR="00ED59BF" w:rsidRPr="00156C70" w:rsidRDefault="00ED59BF" w:rsidP="00ED59BF">
            <w:pPr>
              <w:jc w:val="center"/>
              <w:rPr>
                <w:color w:val="000000"/>
                <w:sz w:val="20"/>
                <w:szCs w:val="20"/>
              </w:rPr>
            </w:pPr>
            <w:r w:rsidRPr="00156C70">
              <w:rPr>
                <w:color w:val="000000"/>
                <w:sz w:val="20"/>
                <w:szCs w:val="20"/>
              </w:rPr>
              <w:t>Cessna 560XL</w:t>
            </w:r>
          </w:p>
        </w:tc>
        <w:tc>
          <w:tcPr>
            <w:tcW w:w="600" w:type="dxa"/>
            <w:tcBorders>
              <w:top w:val="nil"/>
              <w:left w:val="nil"/>
              <w:bottom w:val="nil"/>
              <w:right w:val="nil"/>
            </w:tcBorders>
            <w:shd w:val="clear" w:color="auto" w:fill="auto"/>
            <w:noWrap/>
            <w:vAlign w:val="bottom"/>
            <w:hideMark/>
          </w:tcPr>
          <w:p w14:paraId="3F4B997E" w14:textId="77777777" w:rsidR="00ED59BF" w:rsidRPr="00156C70" w:rsidRDefault="00ED59BF" w:rsidP="00ED59BF">
            <w:pPr>
              <w:jc w:val="center"/>
              <w:rPr>
                <w:color w:val="000000"/>
                <w:sz w:val="20"/>
                <w:szCs w:val="20"/>
              </w:rPr>
            </w:pPr>
            <w:r w:rsidRPr="00156C70">
              <w:rPr>
                <w:color w:val="000000"/>
                <w:sz w:val="20"/>
                <w:szCs w:val="20"/>
              </w:rPr>
              <w:t>J</w:t>
            </w:r>
          </w:p>
        </w:tc>
        <w:tc>
          <w:tcPr>
            <w:tcW w:w="1060" w:type="dxa"/>
            <w:tcBorders>
              <w:top w:val="nil"/>
              <w:left w:val="nil"/>
              <w:bottom w:val="nil"/>
              <w:right w:val="nil"/>
            </w:tcBorders>
            <w:shd w:val="clear" w:color="auto" w:fill="auto"/>
            <w:noWrap/>
            <w:vAlign w:val="bottom"/>
            <w:hideMark/>
          </w:tcPr>
          <w:p w14:paraId="524C46F2"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56222EA" w14:textId="77777777" w:rsidTr="00ED59BF">
        <w:trPr>
          <w:trHeight w:val="240"/>
        </w:trPr>
        <w:tc>
          <w:tcPr>
            <w:tcW w:w="1900" w:type="dxa"/>
            <w:tcBorders>
              <w:top w:val="nil"/>
              <w:left w:val="nil"/>
              <w:bottom w:val="nil"/>
              <w:right w:val="nil"/>
            </w:tcBorders>
            <w:shd w:val="clear" w:color="auto" w:fill="auto"/>
            <w:noWrap/>
            <w:vAlign w:val="bottom"/>
            <w:hideMark/>
          </w:tcPr>
          <w:p w14:paraId="6FEB653F" w14:textId="77777777" w:rsidR="00ED59BF" w:rsidRPr="00156C70" w:rsidRDefault="00ED59BF" w:rsidP="00ED59BF">
            <w:pPr>
              <w:jc w:val="center"/>
              <w:rPr>
                <w:color w:val="000000"/>
                <w:sz w:val="20"/>
                <w:szCs w:val="20"/>
              </w:rPr>
            </w:pPr>
            <w:r w:rsidRPr="00156C70">
              <w:rPr>
                <w:color w:val="000000"/>
                <w:sz w:val="20"/>
                <w:szCs w:val="20"/>
              </w:rPr>
              <w:t>1/24/14 6:52 PM</w:t>
            </w:r>
          </w:p>
        </w:tc>
        <w:tc>
          <w:tcPr>
            <w:tcW w:w="1340" w:type="dxa"/>
            <w:tcBorders>
              <w:top w:val="nil"/>
              <w:left w:val="nil"/>
              <w:bottom w:val="nil"/>
              <w:right w:val="nil"/>
            </w:tcBorders>
            <w:shd w:val="clear" w:color="auto" w:fill="auto"/>
            <w:noWrap/>
            <w:vAlign w:val="bottom"/>
            <w:hideMark/>
          </w:tcPr>
          <w:p w14:paraId="34980C83"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4824C359"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5670B4B"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1D290D8C"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4AF96A68"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5D73FA9C"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64E905C" w14:textId="77777777" w:rsidTr="00ED59BF">
        <w:trPr>
          <w:trHeight w:val="240"/>
        </w:trPr>
        <w:tc>
          <w:tcPr>
            <w:tcW w:w="1900" w:type="dxa"/>
            <w:tcBorders>
              <w:top w:val="nil"/>
              <w:left w:val="nil"/>
              <w:bottom w:val="nil"/>
              <w:right w:val="nil"/>
            </w:tcBorders>
            <w:shd w:val="clear" w:color="auto" w:fill="auto"/>
            <w:noWrap/>
            <w:vAlign w:val="bottom"/>
            <w:hideMark/>
          </w:tcPr>
          <w:p w14:paraId="60E24897" w14:textId="77777777" w:rsidR="00ED59BF" w:rsidRPr="00156C70" w:rsidRDefault="00ED59BF" w:rsidP="00ED59BF">
            <w:pPr>
              <w:jc w:val="center"/>
              <w:rPr>
                <w:color w:val="000000"/>
                <w:sz w:val="20"/>
                <w:szCs w:val="20"/>
              </w:rPr>
            </w:pPr>
            <w:r w:rsidRPr="00156C70">
              <w:rPr>
                <w:color w:val="000000"/>
                <w:sz w:val="20"/>
                <w:szCs w:val="20"/>
              </w:rPr>
              <w:t>1/24/14 8:11 PM</w:t>
            </w:r>
          </w:p>
        </w:tc>
        <w:tc>
          <w:tcPr>
            <w:tcW w:w="1340" w:type="dxa"/>
            <w:tcBorders>
              <w:top w:val="nil"/>
              <w:left w:val="nil"/>
              <w:bottom w:val="nil"/>
              <w:right w:val="nil"/>
            </w:tcBorders>
            <w:shd w:val="clear" w:color="auto" w:fill="auto"/>
            <w:noWrap/>
            <w:vAlign w:val="bottom"/>
            <w:hideMark/>
          </w:tcPr>
          <w:p w14:paraId="6407C409"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18F87EC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024C5FB"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6DCBE34E"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41DC1F39"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34A69929"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538A8E8" w14:textId="77777777" w:rsidTr="00ED59BF">
        <w:trPr>
          <w:trHeight w:val="240"/>
        </w:trPr>
        <w:tc>
          <w:tcPr>
            <w:tcW w:w="1900" w:type="dxa"/>
            <w:tcBorders>
              <w:top w:val="nil"/>
              <w:left w:val="nil"/>
              <w:bottom w:val="nil"/>
              <w:right w:val="nil"/>
            </w:tcBorders>
            <w:shd w:val="clear" w:color="auto" w:fill="auto"/>
            <w:noWrap/>
            <w:vAlign w:val="bottom"/>
            <w:hideMark/>
          </w:tcPr>
          <w:p w14:paraId="3F050ACA" w14:textId="77777777" w:rsidR="00ED59BF" w:rsidRPr="00156C70" w:rsidRDefault="00ED59BF" w:rsidP="00ED59BF">
            <w:pPr>
              <w:jc w:val="center"/>
              <w:rPr>
                <w:color w:val="000000"/>
                <w:sz w:val="20"/>
                <w:szCs w:val="20"/>
              </w:rPr>
            </w:pPr>
            <w:r w:rsidRPr="00156C70">
              <w:rPr>
                <w:color w:val="000000"/>
                <w:sz w:val="20"/>
                <w:szCs w:val="20"/>
              </w:rPr>
              <w:t>1/24/14 8:29 PM</w:t>
            </w:r>
          </w:p>
        </w:tc>
        <w:tc>
          <w:tcPr>
            <w:tcW w:w="1340" w:type="dxa"/>
            <w:tcBorders>
              <w:top w:val="nil"/>
              <w:left w:val="nil"/>
              <w:bottom w:val="nil"/>
              <w:right w:val="nil"/>
            </w:tcBorders>
            <w:shd w:val="clear" w:color="auto" w:fill="auto"/>
            <w:noWrap/>
            <w:vAlign w:val="bottom"/>
            <w:hideMark/>
          </w:tcPr>
          <w:p w14:paraId="3F7BBA7B"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08ADC506"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D6C1D79"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07B35778"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062F4607"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5E9E2D31"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4EF364A" w14:textId="77777777" w:rsidTr="00ED59BF">
        <w:trPr>
          <w:trHeight w:val="240"/>
        </w:trPr>
        <w:tc>
          <w:tcPr>
            <w:tcW w:w="1900" w:type="dxa"/>
            <w:tcBorders>
              <w:top w:val="nil"/>
              <w:left w:val="nil"/>
              <w:bottom w:val="nil"/>
              <w:right w:val="nil"/>
            </w:tcBorders>
            <w:shd w:val="clear" w:color="auto" w:fill="auto"/>
            <w:noWrap/>
            <w:vAlign w:val="bottom"/>
            <w:hideMark/>
          </w:tcPr>
          <w:p w14:paraId="19B4D301" w14:textId="77777777" w:rsidR="00ED59BF" w:rsidRPr="00156C70" w:rsidRDefault="00ED59BF" w:rsidP="00ED59BF">
            <w:pPr>
              <w:jc w:val="center"/>
              <w:rPr>
                <w:color w:val="000000"/>
                <w:sz w:val="20"/>
                <w:szCs w:val="20"/>
              </w:rPr>
            </w:pPr>
            <w:r w:rsidRPr="00156C70">
              <w:rPr>
                <w:color w:val="000000"/>
                <w:sz w:val="20"/>
                <w:szCs w:val="20"/>
              </w:rPr>
              <w:t>1/25/14 5:25 PM</w:t>
            </w:r>
          </w:p>
        </w:tc>
        <w:tc>
          <w:tcPr>
            <w:tcW w:w="1340" w:type="dxa"/>
            <w:tcBorders>
              <w:top w:val="nil"/>
              <w:left w:val="nil"/>
              <w:bottom w:val="nil"/>
              <w:right w:val="nil"/>
            </w:tcBorders>
            <w:shd w:val="clear" w:color="auto" w:fill="auto"/>
            <w:noWrap/>
            <w:vAlign w:val="bottom"/>
            <w:hideMark/>
          </w:tcPr>
          <w:p w14:paraId="490F979E"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76386276"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C262F71"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0FF6F585"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10359F59"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742EDD5D"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71876FD0" w14:textId="77777777" w:rsidTr="00ED59BF">
        <w:trPr>
          <w:trHeight w:val="240"/>
        </w:trPr>
        <w:tc>
          <w:tcPr>
            <w:tcW w:w="1900" w:type="dxa"/>
            <w:tcBorders>
              <w:top w:val="nil"/>
              <w:left w:val="nil"/>
              <w:bottom w:val="nil"/>
              <w:right w:val="nil"/>
            </w:tcBorders>
            <w:shd w:val="clear" w:color="auto" w:fill="auto"/>
            <w:noWrap/>
            <w:vAlign w:val="bottom"/>
            <w:hideMark/>
          </w:tcPr>
          <w:p w14:paraId="28029850" w14:textId="77777777" w:rsidR="00ED59BF" w:rsidRPr="00156C70" w:rsidRDefault="00ED59BF" w:rsidP="00ED59BF">
            <w:pPr>
              <w:jc w:val="center"/>
              <w:rPr>
                <w:color w:val="000000"/>
                <w:sz w:val="20"/>
                <w:szCs w:val="20"/>
              </w:rPr>
            </w:pPr>
            <w:r w:rsidRPr="00156C70">
              <w:rPr>
                <w:color w:val="000000"/>
                <w:sz w:val="20"/>
                <w:szCs w:val="20"/>
              </w:rPr>
              <w:t>1/25/14 5:44 PM</w:t>
            </w:r>
          </w:p>
        </w:tc>
        <w:tc>
          <w:tcPr>
            <w:tcW w:w="1340" w:type="dxa"/>
            <w:tcBorders>
              <w:top w:val="nil"/>
              <w:left w:val="nil"/>
              <w:bottom w:val="nil"/>
              <w:right w:val="nil"/>
            </w:tcBorders>
            <w:shd w:val="clear" w:color="auto" w:fill="auto"/>
            <w:noWrap/>
            <w:vAlign w:val="bottom"/>
            <w:hideMark/>
          </w:tcPr>
          <w:p w14:paraId="069A1054"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5F712322"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25DA72C"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2DE2F1F7"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7669664C"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44865C15"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FADC571" w14:textId="77777777" w:rsidTr="00ED59BF">
        <w:trPr>
          <w:trHeight w:val="240"/>
        </w:trPr>
        <w:tc>
          <w:tcPr>
            <w:tcW w:w="1900" w:type="dxa"/>
            <w:tcBorders>
              <w:top w:val="nil"/>
              <w:left w:val="nil"/>
              <w:bottom w:val="nil"/>
              <w:right w:val="nil"/>
            </w:tcBorders>
            <w:shd w:val="clear" w:color="auto" w:fill="auto"/>
            <w:noWrap/>
            <w:vAlign w:val="bottom"/>
            <w:hideMark/>
          </w:tcPr>
          <w:p w14:paraId="73D964C3" w14:textId="77777777" w:rsidR="00ED59BF" w:rsidRPr="00156C70" w:rsidRDefault="00ED59BF" w:rsidP="00ED59BF">
            <w:pPr>
              <w:jc w:val="center"/>
              <w:rPr>
                <w:color w:val="000000"/>
                <w:sz w:val="20"/>
                <w:szCs w:val="20"/>
              </w:rPr>
            </w:pPr>
            <w:r w:rsidRPr="00156C70">
              <w:rPr>
                <w:color w:val="000000"/>
                <w:sz w:val="20"/>
                <w:szCs w:val="20"/>
              </w:rPr>
              <w:t>1/25/14 5:49 PM</w:t>
            </w:r>
          </w:p>
        </w:tc>
        <w:tc>
          <w:tcPr>
            <w:tcW w:w="1340" w:type="dxa"/>
            <w:tcBorders>
              <w:top w:val="nil"/>
              <w:left w:val="nil"/>
              <w:bottom w:val="nil"/>
              <w:right w:val="nil"/>
            </w:tcBorders>
            <w:shd w:val="clear" w:color="auto" w:fill="auto"/>
            <w:noWrap/>
            <w:vAlign w:val="bottom"/>
            <w:hideMark/>
          </w:tcPr>
          <w:p w14:paraId="75FB83C0"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4CFA40C7"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3793FF04"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43AB056F"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12FC4A05"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73B05B5C"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6F0E1CD" w14:textId="77777777" w:rsidTr="00ED59BF">
        <w:trPr>
          <w:trHeight w:val="240"/>
        </w:trPr>
        <w:tc>
          <w:tcPr>
            <w:tcW w:w="1900" w:type="dxa"/>
            <w:tcBorders>
              <w:top w:val="nil"/>
              <w:left w:val="nil"/>
              <w:bottom w:val="nil"/>
              <w:right w:val="nil"/>
            </w:tcBorders>
            <w:shd w:val="clear" w:color="auto" w:fill="auto"/>
            <w:noWrap/>
            <w:vAlign w:val="bottom"/>
            <w:hideMark/>
          </w:tcPr>
          <w:p w14:paraId="587C64FA" w14:textId="77777777" w:rsidR="00ED59BF" w:rsidRPr="00156C70" w:rsidRDefault="00ED59BF" w:rsidP="00ED59BF">
            <w:pPr>
              <w:jc w:val="center"/>
              <w:rPr>
                <w:color w:val="000000"/>
                <w:sz w:val="20"/>
                <w:szCs w:val="20"/>
              </w:rPr>
            </w:pPr>
            <w:r w:rsidRPr="00156C70">
              <w:rPr>
                <w:color w:val="000000"/>
                <w:sz w:val="20"/>
                <w:szCs w:val="20"/>
              </w:rPr>
              <w:t>1/25/14 6:05 PM</w:t>
            </w:r>
          </w:p>
        </w:tc>
        <w:tc>
          <w:tcPr>
            <w:tcW w:w="1340" w:type="dxa"/>
            <w:tcBorders>
              <w:top w:val="nil"/>
              <w:left w:val="nil"/>
              <w:bottom w:val="nil"/>
              <w:right w:val="nil"/>
            </w:tcBorders>
            <w:shd w:val="clear" w:color="auto" w:fill="auto"/>
            <w:noWrap/>
            <w:vAlign w:val="bottom"/>
            <w:hideMark/>
          </w:tcPr>
          <w:p w14:paraId="373ABE5C"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63A5ACB5"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65DF7B10"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4980F073"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72954B3C"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6474265E"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830E62D" w14:textId="77777777" w:rsidTr="00ED59BF">
        <w:trPr>
          <w:trHeight w:val="240"/>
        </w:trPr>
        <w:tc>
          <w:tcPr>
            <w:tcW w:w="1900" w:type="dxa"/>
            <w:tcBorders>
              <w:top w:val="nil"/>
              <w:left w:val="nil"/>
              <w:bottom w:val="nil"/>
              <w:right w:val="nil"/>
            </w:tcBorders>
            <w:shd w:val="clear" w:color="auto" w:fill="auto"/>
            <w:noWrap/>
            <w:vAlign w:val="bottom"/>
            <w:hideMark/>
          </w:tcPr>
          <w:p w14:paraId="721366C3" w14:textId="77777777" w:rsidR="00ED59BF" w:rsidRPr="00156C70" w:rsidRDefault="00ED59BF" w:rsidP="00ED59BF">
            <w:pPr>
              <w:jc w:val="center"/>
              <w:rPr>
                <w:color w:val="000000"/>
                <w:sz w:val="20"/>
                <w:szCs w:val="20"/>
              </w:rPr>
            </w:pPr>
            <w:r w:rsidRPr="00156C70">
              <w:rPr>
                <w:color w:val="000000"/>
                <w:sz w:val="20"/>
                <w:szCs w:val="20"/>
              </w:rPr>
              <w:t>1/26/14 5:31 PM</w:t>
            </w:r>
          </w:p>
        </w:tc>
        <w:tc>
          <w:tcPr>
            <w:tcW w:w="1340" w:type="dxa"/>
            <w:tcBorders>
              <w:top w:val="nil"/>
              <w:left w:val="nil"/>
              <w:bottom w:val="nil"/>
              <w:right w:val="nil"/>
            </w:tcBorders>
            <w:shd w:val="clear" w:color="auto" w:fill="auto"/>
            <w:noWrap/>
            <w:vAlign w:val="bottom"/>
            <w:hideMark/>
          </w:tcPr>
          <w:p w14:paraId="6D5A3941"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39535A8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DC53793"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bottom w:val="nil"/>
              <w:right w:val="nil"/>
            </w:tcBorders>
            <w:shd w:val="clear" w:color="auto" w:fill="auto"/>
            <w:noWrap/>
            <w:vAlign w:val="bottom"/>
            <w:hideMark/>
          </w:tcPr>
          <w:p w14:paraId="21F1DB45" w14:textId="77777777" w:rsidR="00ED59BF" w:rsidRPr="00156C70" w:rsidRDefault="00ED59BF" w:rsidP="00ED59BF">
            <w:pPr>
              <w:jc w:val="center"/>
              <w:rPr>
                <w:color w:val="000000"/>
                <w:sz w:val="20"/>
                <w:szCs w:val="20"/>
              </w:rPr>
            </w:pPr>
            <w:r w:rsidRPr="00156C70">
              <w:rPr>
                <w:color w:val="000000"/>
                <w:sz w:val="20"/>
                <w:szCs w:val="20"/>
              </w:rPr>
              <w:t>Cessna 310</w:t>
            </w:r>
          </w:p>
        </w:tc>
        <w:tc>
          <w:tcPr>
            <w:tcW w:w="600" w:type="dxa"/>
            <w:tcBorders>
              <w:top w:val="nil"/>
              <w:left w:val="nil"/>
              <w:bottom w:val="nil"/>
              <w:right w:val="nil"/>
            </w:tcBorders>
            <w:shd w:val="clear" w:color="auto" w:fill="auto"/>
            <w:noWrap/>
            <w:vAlign w:val="bottom"/>
            <w:hideMark/>
          </w:tcPr>
          <w:p w14:paraId="5675A9E0" w14:textId="77777777" w:rsidR="00ED59BF" w:rsidRPr="00156C70" w:rsidRDefault="00ED59BF" w:rsidP="00ED59BF">
            <w:pPr>
              <w:jc w:val="center"/>
              <w:rPr>
                <w:color w:val="000000"/>
                <w:sz w:val="20"/>
                <w:szCs w:val="20"/>
              </w:rPr>
            </w:pPr>
            <w:r w:rsidRPr="00156C70">
              <w:rPr>
                <w:color w:val="000000"/>
                <w:sz w:val="20"/>
                <w:szCs w:val="20"/>
              </w:rPr>
              <w:t>P</w:t>
            </w:r>
          </w:p>
        </w:tc>
        <w:tc>
          <w:tcPr>
            <w:tcW w:w="1060" w:type="dxa"/>
            <w:tcBorders>
              <w:top w:val="nil"/>
              <w:left w:val="nil"/>
              <w:bottom w:val="nil"/>
              <w:right w:val="nil"/>
            </w:tcBorders>
            <w:shd w:val="clear" w:color="auto" w:fill="auto"/>
            <w:noWrap/>
            <w:vAlign w:val="bottom"/>
            <w:hideMark/>
          </w:tcPr>
          <w:p w14:paraId="7B02DEF9"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5896C95B" w14:textId="77777777" w:rsidTr="00ED59BF">
        <w:trPr>
          <w:trHeight w:val="240"/>
        </w:trPr>
        <w:tc>
          <w:tcPr>
            <w:tcW w:w="1900" w:type="dxa"/>
            <w:tcBorders>
              <w:top w:val="nil"/>
              <w:left w:val="nil"/>
              <w:bottom w:val="nil"/>
              <w:right w:val="nil"/>
            </w:tcBorders>
            <w:shd w:val="clear" w:color="auto" w:fill="auto"/>
            <w:noWrap/>
            <w:vAlign w:val="bottom"/>
            <w:hideMark/>
          </w:tcPr>
          <w:p w14:paraId="46FB1F98" w14:textId="77777777" w:rsidR="00ED59BF" w:rsidRPr="00156C70" w:rsidRDefault="00ED59BF" w:rsidP="00ED59BF">
            <w:pPr>
              <w:jc w:val="center"/>
              <w:rPr>
                <w:color w:val="000000"/>
                <w:sz w:val="20"/>
                <w:szCs w:val="20"/>
              </w:rPr>
            </w:pPr>
            <w:r w:rsidRPr="00156C70">
              <w:rPr>
                <w:color w:val="000000"/>
                <w:sz w:val="20"/>
                <w:szCs w:val="20"/>
              </w:rPr>
              <w:t>1/26/14 5:37 PM</w:t>
            </w:r>
          </w:p>
        </w:tc>
        <w:tc>
          <w:tcPr>
            <w:tcW w:w="1340" w:type="dxa"/>
            <w:tcBorders>
              <w:top w:val="nil"/>
              <w:left w:val="nil"/>
              <w:bottom w:val="nil"/>
              <w:right w:val="nil"/>
            </w:tcBorders>
            <w:shd w:val="clear" w:color="auto" w:fill="auto"/>
            <w:noWrap/>
            <w:vAlign w:val="bottom"/>
            <w:hideMark/>
          </w:tcPr>
          <w:p w14:paraId="2AF7DC7E"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01D29230"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63EE8B3"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3671C36B"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4562A6AB"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74A0D19F"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4A3DBE0B" w14:textId="77777777" w:rsidTr="00ED59BF">
        <w:trPr>
          <w:trHeight w:val="240"/>
        </w:trPr>
        <w:tc>
          <w:tcPr>
            <w:tcW w:w="1900" w:type="dxa"/>
            <w:tcBorders>
              <w:top w:val="nil"/>
              <w:left w:val="nil"/>
              <w:bottom w:val="nil"/>
              <w:right w:val="nil"/>
            </w:tcBorders>
            <w:shd w:val="clear" w:color="auto" w:fill="auto"/>
            <w:noWrap/>
            <w:vAlign w:val="bottom"/>
            <w:hideMark/>
          </w:tcPr>
          <w:p w14:paraId="2BB786FF" w14:textId="77777777" w:rsidR="00ED59BF" w:rsidRPr="00156C70" w:rsidRDefault="00ED59BF" w:rsidP="00ED59BF">
            <w:pPr>
              <w:jc w:val="center"/>
              <w:rPr>
                <w:color w:val="000000"/>
                <w:sz w:val="20"/>
                <w:szCs w:val="20"/>
              </w:rPr>
            </w:pPr>
            <w:r w:rsidRPr="00156C70">
              <w:rPr>
                <w:color w:val="000000"/>
                <w:sz w:val="20"/>
                <w:szCs w:val="20"/>
              </w:rPr>
              <w:t>1/26/14 6:50 PM</w:t>
            </w:r>
          </w:p>
        </w:tc>
        <w:tc>
          <w:tcPr>
            <w:tcW w:w="1340" w:type="dxa"/>
            <w:tcBorders>
              <w:top w:val="nil"/>
              <w:left w:val="nil"/>
              <w:bottom w:val="nil"/>
              <w:right w:val="nil"/>
            </w:tcBorders>
            <w:shd w:val="clear" w:color="auto" w:fill="auto"/>
            <w:noWrap/>
            <w:vAlign w:val="bottom"/>
            <w:hideMark/>
          </w:tcPr>
          <w:p w14:paraId="3AC29D6F"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bottom w:val="nil"/>
              <w:right w:val="nil"/>
            </w:tcBorders>
            <w:shd w:val="clear" w:color="auto" w:fill="auto"/>
            <w:noWrap/>
            <w:vAlign w:val="bottom"/>
            <w:hideMark/>
          </w:tcPr>
          <w:p w14:paraId="571E7906"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715C2E1"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28E21A91"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0521E494"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004AA237"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FDAE0EC" w14:textId="77777777" w:rsidTr="00ED59BF">
        <w:trPr>
          <w:trHeight w:val="240"/>
        </w:trPr>
        <w:tc>
          <w:tcPr>
            <w:tcW w:w="1900" w:type="dxa"/>
            <w:tcBorders>
              <w:top w:val="nil"/>
              <w:left w:val="nil"/>
              <w:bottom w:val="nil"/>
              <w:right w:val="nil"/>
            </w:tcBorders>
            <w:shd w:val="clear" w:color="auto" w:fill="auto"/>
            <w:noWrap/>
            <w:vAlign w:val="bottom"/>
            <w:hideMark/>
          </w:tcPr>
          <w:p w14:paraId="3DB09054" w14:textId="77777777" w:rsidR="00ED59BF" w:rsidRPr="00156C70" w:rsidRDefault="00ED59BF" w:rsidP="00ED59BF">
            <w:pPr>
              <w:jc w:val="center"/>
              <w:rPr>
                <w:color w:val="000000"/>
                <w:sz w:val="20"/>
                <w:szCs w:val="20"/>
              </w:rPr>
            </w:pPr>
            <w:r w:rsidRPr="00156C70">
              <w:rPr>
                <w:color w:val="000000"/>
                <w:sz w:val="20"/>
                <w:szCs w:val="20"/>
              </w:rPr>
              <w:t>1/26/14 7:48 PM</w:t>
            </w:r>
          </w:p>
        </w:tc>
        <w:tc>
          <w:tcPr>
            <w:tcW w:w="1340" w:type="dxa"/>
            <w:tcBorders>
              <w:top w:val="nil"/>
              <w:left w:val="nil"/>
              <w:bottom w:val="nil"/>
              <w:right w:val="nil"/>
            </w:tcBorders>
            <w:shd w:val="clear" w:color="auto" w:fill="auto"/>
            <w:noWrap/>
            <w:vAlign w:val="bottom"/>
            <w:hideMark/>
          </w:tcPr>
          <w:p w14:paraId="399DB0B2"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71906FC2"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4D1C502D" w14:textId="77777777" w:rsidR="00ED59BF" w:rsidRPr="00156C70" w:rsidRDefault="00ED59BF" w:rsidP="00ED59BF">
            <w:pPr>
              <w:jc w:val="center"/>
              <w:rPr>
                <w:color w:val="000000"/>
                <w:sz w:val="20"/>
                <w:szCs w:val="20"/>
              </w:rPr>
            </w:pPr>
            <w:r w:rsidRPr="00156C70">
              <w:rPr>
                <w:color w:val="000000"/>
                <w:sz w:val="20"/>
                <w:szCs w:val="20"/>
              </w:rPr>
              <w:t>Charter</w:t>
            </w:r>
          </w:p>
        </w:tc>
        <w:tc>
          <w:tcPr>
            <w:tcW w:w="1360" w:type="dxa"/>
            <w:tcBorders>
              <w:top w:val="nil"/>
              <w:left w:val="nil"/>
              <w:bottom w:val="nil"/>
              <w:right w:val="nil"/>
            </w:tcBorders>
            <w:shd w:val="clear" w:color="auto" w:fill="auto"/>
            <w:noWrap/>
            <w:vAlign w:val="bottom"/>
            <w:hideMark/>
          </w:tcPr>
          <w:p w14:paraId="523C9B00"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bottom w:val="nil"/>
              <w:right w:val="nil"/>
            </w:tcBorders>
            <w:shd w:val="clear" w:color="auto" w:fill="auto"/>
            <w:noWrap/>
            <w:vAlign w:val="bottom"/>
            <w:hideMark/>
          </w:tcPr>
          <w:p w14:paraId="7A1321DE"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bottom w:val="nil"/>
              <w:right w:val="nil"/>
            </w:tcBorders>
            <w:shd w:val="clear" w:color="auto" w:fill="auto"/>
            <w:noWrap/>
            <w:vAlign w:val="bottom"/>
            <w:hideMark/>
          </w:tcPr>
          <w:p w14:paraId="4B073DCE"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A493B65" w14:textId="77777777" w:rsidTr="00ED59BF">
        <w:trPr>
          <w:trHeight w:val="240"/>
        </w:trPr>
        <w:tc>
          <w:tcPr>
            <w:tcW w:w="1900" w:type="dxa"/>
            <w:tcBorders>
              <w:top w:val="nil"/>
              <w:left w:val="nil"/>
              <w:bottom w:val="nil"/>
              <w:right w:val="nil"/>
            </w:tcBorders>
            <w:shd w:val="clear" w:color="auto" w:fill="auto"/>
            <w:noWrap/>
            <w:vAlign w:val="bottom"/>
            <w:hideMark/>
          </w:tcPr>
          <w:p w14:paraId="3AF3BCD0" w14:textId="77777777" w:rsidR="00ED59BF" w:rsidRPr="00156C70" w:rsidRDefault="00ED59BF" w:rsidP="00ED59BF">
            <w:pPr>
              <w:jc w:val="center"/>
              <w:rPr>
                <w:color w:val="000000"/>
                <w:sz w:val="20"/>
                <w:szCs w:val="20"/>
              </w:rPr>
            </w:pPr>
            <w:r w:rsidRPr="00156C70">
              <w:rPr>
                <w:color w:val="000000"/>
                <w:sz w:val="20"/>
                <w:szCs w:val="20"/>
              </w:rPr>
              <w:t>1/27/14 6:59 PM</w:t>
            </w:r>
          </w:p>
        </w:tc>
        <w:tc>
          <w:tcPr>
            <w:tcW w:w="1340" w:type="dxa"/>
            <w:tcBorders>
              <w:top w:val="nil"/>
              <w:left w:val="nil"/>
              <w:bottom w:val="nil"/>
              <w:right w:val="nil"/>
            </w:tcBorders>
            <w:shd w:val="clear" w:color="auto" w:fill="auto"/>
            <w:noWrap/>
            <w:vAlign w:val="bottom"/>
            <w:hideMark/>
          </w:tcPr>
          <w:p w14:paraId="339F53CD"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025EA9F5"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04AABE40"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2551511B"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3BA13797"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32DE6EB1"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2BCFDB3E" w14:textId="77777777" w:rsidTr="00ED59BF">
        <w:trPr>
          <w:trHeight w:val="240"/>
        </w:trPr>
        <w:tc>
          <w:tcPr>
            <w:tcW w:w="1900" w:type="dxa"/>
            <w:tcBorders>
              <w:top w:val="nil"/>
              <w:left w:val="nil"/>
              <w:bottom w:val="nil"/>
              <w:right w:val="nil"/>
            </w:tcBorders>
            <w:shd w:val="clear" w:color="auto" w:fill="auto"/>
            <w:noWrap/>
            <w:vAlign w:val="bottom"/>
            <w:hideMark/>
          </w:tcPr>
          <w:p w14:paraId="067842EC" w14:textId="77777777" w:rsidR="00ED59BF" w:rsidRPr="00156C70" w:rsidRDefault="00ED59BF" w:rsidP="00ED59BF">
            <w:pPr>
              <w:jc w:val="center"/>
              <w:rPr>
                <w:color w:val="000000"/>
                <w:sz w:val="20"/>
                <w:szCs w:val="20"/>
              </w:rPr>
            </w:pPr>
            <w:r w:rsidRPr="00156C70">
              <w:rPr>
                <w:color w:val="000000"/>
                <w:sz w:val="20"/>
                <w:szCs w:val="20"/>
              </w:rPr>
              <w:t>1/28/14 5:22 PM</w:t>
            </w:r>
          </w:p>
        </w:tc>
        <w:tc>
          <w:tcPr>
            <w:tcW w:w="1340" w:type="dxa"/>
            <w:tcBorders>
              <w:top w:val="nil"/>
              <w:left w:val="nil"/>
              <w:bottom w:val="nil"/>
              <w:right w:val="nil"/>
            </w:tcBorders>
            <w:shd w:val="clear" w:color="auto" w:fill="auto"/>
            <w:noWrap/>
            <w:vAlign w:val="bottom"/>
            <w:hideMark/>
          </w:tcPr>
          <w:p w14:paraId="4EAC182C"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3B2831EB"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100FC75C"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485FD6BC"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1FBDBA9F"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4CAD34D0"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109885A8" w14:textId="77777777" w:rsidTr="00ED59BF">
        <w:trPr>
          <w:trHeight w:val="240"/>
        </w:trPr>
        <w:tc>
          <w:tcPr>
            <w:tcW w:w="1900" w:type="dxa"/>
            <w:tcBorders>
              <w:top w:val="nil"/>
              <w:left w:val="nil"/>
              <w:bottom w:val="nil"/>
              <w:right w:val="nil"/>
            </w:tcBorders>
            <w:shd w:val="clear" w:color="auto" w:fill="auto"/>
            <w:noWrap/>
            <w:vAlign w:val="bottom"/>
            <w:hideMark/>
          </w:tcPr>
          <w:p w14:paraId="601A9E88" w14:textId="77777777" w:rsidR="00ED59BF" w:rsidRPr="00156C70" w:rsidRDefault="00ED59BF" w:rsidP="00ED59BF">
            <w:pPr>
              <w:jc w:val="center"/>
              <w:rPr>
                <w:color w:val="000000"/>
                <w:sz w:val="20"/>
                <w:szCs w:val="20"/>
              </w:rPr>
            </w:pPr>
            <w:r w:rsidRPr="00156C70">
              <w:rPr>
                <w:color w:val="000000"/>
                <w:sz w:val="20"/>
                <w:szCs w:val="20"/>
              </w:rPr>
              <w:t>1/28/14 5:36 PM</w:t>
            </w:r>
          </w:p>
        </w:tc>
        <w:tc>
          <w:tcPr>
            <w:tcW w:w="1340" w:type="dxa"/>
            <w:tcBorders>
              <w:top w:val="nil"/>
              <w:left w:val="nil"/>
              <w:bottom w:val="nil"/>
              <w:right w:val="nil"/>
            </w:tcBorders>
            <w:shd w:val="clear" w:color="auto" w:fill="auto"/>
            <w:noWrap/>
            <w:vAlign w:val="bottom"/>
            <w:hideMark/>
          </w:tcPr>
          <w:p w14:paraId="7840AC68" w14:textId="77777777" w:rsidR="00ED59BF" w:rsidRPr="00156C70" w:rsidRDefault="00ED59BF" w:rsidP="00ED59BF">
            <w:pPr>
              <w:jc w:val="center"/>
              <w:rPr>
                <w:color w:val="000000"/>
                <w:sz w:val="20"/>
                <w:szCs w:val="20"/>
              </w:rPr>
            </w:pPr>
            <w:r w:rsidRPr="00156C70">
              <w:rPr>
                <w:color w:val="000000"/>
                <w:sz w:val="20"/>
                <w:szCs w:val="20"/>
              </w:rPr>
              <w:t>D</w:t>
            </w:r>
          </w:p>
        </w:tc>
        <w:tc>
          <w:tcPr>
            <w:tcW w:w="1060" w:type="dxa"/>
            <w:tcBorders>
              <w:top w:val="nil"/>
              <w:left w:val="nil"/>
              <w:bottom w:val="nil"/>
              <w:right w:val="nil"/>
            </w:tcBorders>
            <w:shd w:val="clear" w:color="auto" w:fill="auto"/>
            <w:noWrap/>
            <w:vAlign w:val="bottom"/>
            <w:hideMark/>
          </w:tcPr>
          <w:p w14:paraId="64230C4A"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bottom w:val="nil"/>
              <w:right w:val="nil"/>
            </w:tcBorders>
            <w:shd w:val="clear" w:color="auto" w:fill="auto"/>
            <w:noWrap/>
            <w:vAlign w:val="bottom"/>
            <w:hideMark/>
          </w:tcPr>
          <w:p w14:paraId="2F9B4C20" w14:textId="77777777" w:rsidR="00ED59BF" w:rsidRPr="00156C70" w:rsidRDefault="00ED59BF" w:rsidP="00ED59BF">
            <w:pPr>
              <w:jc w:val="center"/>
              <w:rPr>
                <w:color w:val="000000"/>
                <w:sz w:val="20"/>
                <w:szCs w:val="20"/>
              </w:rPr>
            </w:pPr>
          </w:p>
        </w:tc>
        <w:tc>
          <w:tcPr>
            <w:tcW w:w="1360" w:type="dxa"/>
            <w:tcBorders>
              <w:top w:val="nil"/>
              <w:left w:val="nil"/>
              <w:bottom w:val="nil"/>
              <w:right w:val="nil"/>
            </w:tcBorders>
            <w:shd w:val="clear" w:color="auto" w:fill="auto"/>
            <w:noWrap/>
            <w:vAlign w:val="bottom"/>
            <w:hideMark/>
          </w:tcPr>
          <w:p w14:paraId="73C427E9" w14:textId="77777777" w:rsidR="00ED59BF" w:rsidRPr="00156C70" w:rsidRDefault="00ED59BF" w:rsidP="00ED59BF">
            <w:pPr>
              <w:jc w:val="center"/>
              <w:rPr>
                <w:color w:val="000000"/>
                <w:sz w:val="20"/>
                <w:szCs w:val="20"/>
              </w:rPr>
            </w:pPr>
          </w:p>
        </w:tc>
        <w:tc>
          <w:tcPr>
            <w:tcW w:w="600" w:type="dxa"/>
            <w:tcBorders>
              <w:top w:val="nil"/>
              <w:left w:val="nil"/>
              <w:bottom w:val="nil"/>
              <w:right w:val="nil"/>
            </w:tcBorders>
            <w:shd w:val="clear" w:color="auto" w:fill="auto"/>
            <w:noWrap/>
            <w:vAlign w:val="bottom"/>
            <w:hideMark/>
          </w:tcPr>
          <w:p w14:paraId="473C1001" w14:textId="77777777" w:rsidR="00ED59BF" w:rsidRPr="00156C70" w:rsidRDefault="00ED59BF" w:rsidP="00ED59BF">
            <w:pPr>
              <w:jc w:val="center"/>
              <w:rPr>
                <w:color w:val="000000"/>
                <w:sz w:val="20"/>
                <w:szCs w:val="20"/>
              </w:rPr>
            </w:pPr>
          </w:p>
        </w:tc>
        <w:tc>
          <w:tcPr>
            <w:tcW w:w="1060" w:type="dxa"/>
            <w:tcBorders>
              <w:top w:val="nil"/>
              <w:left w:val="nil"/>
              <w:bottom w:val="nil"/>
              <w:right w:val="nil"/>
            </w:tcBorders>
            <w:shd w:val="clear" w:color="auto" w:fill="auto"/>
            <w:noWrap/>
            <w:vAlign w:val="bottom"/>
            <w:hideMark/>
          </w:tcPr>
          <w:p w14:paraId="663EC1AA"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6FDC1E64" w14:textId="77777777" w:rsidTr="00ED59BF">
        <w:trPr>
          <w:trHeight w:val="240"/>
        </w:trPr>
        <w:tc>
          <w:tcPr>
            <w:tcW w:w="1900" w:type="dxa"/>
            <w:tcBorders>
              <w:top w:val="nil"/>
              <w:left w:val="nil"/>
              <w:right w:val="nil"/>
            </w:tcBorders>
            <w:shd w:val="clear" w:color="auto" w:fill="auto"/>
            <w:noWrap/>
            <w:vAlign w:val="bottom"/>
            <w:hideMark/>
          </w:tcPr>
          <w:p w14:paraId="464C2AEA" w14:textId="77777777" w:rsidR="00ED59BF" w:rsidRPr="00156C70" w:rsidRDefault="00ED59BF" w:rsidP="00ED59BF">
            <w:pPr>
              <w:jc w:val="center"/>
              <w:rPr>
                <w:color w:val="000000"/>
                <w:sz w:val="20"/>
                <w:szCs w:val="20"/>
              </w:rPr>
            </w:pPr>
            <w:r w:rsidRPr="00156C70">
              <w:rPr>
                <w:color w:val="000000"/>
                <w:sz w:val="20"/>
                <w:szCs w:val="20"/>
              </w:rPr>
              <w:t>1/28/14 6:58 PM</w:t>
            </w:r>
          </w:p>
        </w:tc>
        <w:tc>
          <w:tcPr>
            <w:tcW w:w="1340" w:type="dxa"/>
            <w:tcBorders>
              <w:top w:val="nil"/>
              <w:left w:val="nil"/>
              <w:right w:val="nil"/>
            </w:tcBorders>
            <w:shd w:val="clear" w:color="auto" w:fill="auto"/>
            <w:noWrap/>
            <w:vAlign w:val="bottom"/>
            <w:hideMark/>
          </w:tcPr>
          <w:p w14:paraId="73172547" w14:textId="77777777" w:rsidR="00ED59BF" w:rsidRPr="00156C70" w:rsidRDefault="00ED59BF" w:rsidP="00ED59BF">
            <w:pPr>
              <w:jc w:val="center"/>
              <w:rPr>
                <w:color w:val="000000"/>
                <w:sz w:val="20"/>
                <w:szCs w:val="20"/>
              </w:rPr>
            </w:pPr>
            <w:r w:rsidRPr="00156C70">
              <w:rPr>
                <w:color w:val="000000"/>
                <w:sz w:val="20"/>
                <w:szCs w:val="20"/>
              </w:rPr>
              <w:t>A</w:t>
            </w:r>
          </w:p>
        </w:tc>
        <w:tc>
          <w:tcPr>
            <w:tcW w:w="1060" w:type="dxa"/>
            <w:tcBorders>
              <w:top w:val="nil"/>
              <w:left w:val="nil"/>
              <w:right w:val="nil"/>
            </w:tcBorders>
            <w:shd w:val="clear" w:color="auto" w:fill="auto"/>
            <w:noWrap/>
            <w:vAlign w:val="bottom"/>
            <w:hideMark/>
          </w:tcPr>
          <w:p w14:paraId="59FDFF91" w14:textId="77777777" w:rsidR="00ED59BF" w:rsidRPr="00156C70" w:rsidRDefault="00ED59BF" w:rsidP="00ED59BF">
            <w:pPr>
              <w:jc w:val="center"/>
              <w:rPr>
                <w:color w:val="000000"/>
                <w:sz w:val="20"/>
                <w:szCs w:val="20"/>
              </w:rPr>
            </w:pPr>
            <w:r w:rsidRPr="00156C70">
              <w:rPr>
                <w:color w:val="000000"/>
                <w:sz w:val="20"/>
                <w:szCs w:val="20"/>
              </w:rPr>
              <w:t>29</w:t>
            </w:r>
          </w:p>
        </w:tc>
        <w:tc>
          <w:tcPr>
            <w:tcW w:w="1400" w:type="dxa"/>
            <w:tcBorders>
              <w:top w:val="nil"/>
              <w:left w:val="nil"/>
              <w:right w:val="nil"/>
            </w:tcBorders>
            <w:shd w:val="clear" w:color="auto" w:fill="auto"/>
            <w:noWrap/>
            <w:vAlign w:val="bottom"/>
            <w:hideMark/>
          </w:tcPr>
          <w:p w14:paraId="00423160" w14:textId="77777777" w:rsidR="00ED59BF" w:rsidRPr="00156C70" w:rsidRDefault="00ED59BF" w:rsidP="00ED59BF">
            <w:pPr>
              <w:jc w:val="center"/>
              <w:rPr>
                <w:color w:val="000000"/>
                <w:sz w:val="20"/>
                <w:szCs w:val="20"/>
              </w:rPr>
            </w:pPr>
            <w:r w:rsidRPr="00156C70">
              <w:rPr>
                <w:color w:val="000000"/>
                <w:sz w:val="20"/>
                <w:szCs w:val="20"/>
              </w:rPr>
              <w:t>Individual</w:t>
            </w:r>
          </w:p>
        </w:tc>
        <w:tc>
          <w:tcPr>
            <w:tcW w:w="1360" w:type="dxa"/>
            <w:tcBorders>
              <w:top w:val="nil"/>
              <w:left w:val="nil"/>
              <w:right w:val="nil"/>
            </w:tcBorders>
            <w:shd w:val="clear" w:color="auto" w:fill="auto"/>
            <w:noWrap/>
            <w:vAlign w:val="bottom"/>
            <w:hideMark/>
          </w:tcPr>
          <w:p w14:paraId="066CDF3C" w14:textId="77777777" w:rsidR="00ED59BF" w:rsidRPr="00156C70" w:rsidRDefault="00ED59BF" w:rsidP="00ED59BF">
            <w:pPr>
              <w:jc w:val="center"/>
              <w:rPr>
                <w:color w:val="000000"/>
                <w:sz w:val="20"/>
                <w:szCs w:val="20"/>
              </w:rPr>
            </w:pPr>
            <w:r w:rsidRPr="00156C70">
              <w:rPr>
                <w:color w:val="000000"/>
                <w:sz w:val="20"/>
                <w:szCs w:val="20"/>
              </w:rPr>
              <w:t>Pilatus PC12</w:t>
            </w:r>
          </w:p>
        </w:tc>
        <w:tc>
          <w:tcPr>
            <w:tcW w:w="600" w:type="dxa"/>
            <w:tcBorders>
              <w:top w:val="nil"/>
              <w:left w:val="nil"/>
              <w:right w:val="nil"/>
            </w:tcBorders>
            <w:shd w:val="clear" w:color="auto" w:fill="auto"/>
            <w:noWrap/>
            <w:vAlign w:val="bottom"/>
            <w:hideMark/>
          </w:tcPr>
          <w:p w14:paraId="19BCAC7C" w14:textId="77777777" w:rsidR="00ED59BF" w:rsidRPr="00156C70" w:rsidRDefault="00ED59BF" w:rsidP="00ED59BF">
            <w:pPr>
              <w:jc w:val="center"/>
              <w:rPr>
                <w:color w:val="000000"/>
                <w:sz w:val="20"/>
                <w:szCs w:val="20"/>
              </w:rPr>
            </w:pPr>
            <w:r w:rsidRPr="00156C70">
              <w:rPr>
                <w:color w:val="000000"/>
                <w:sz w:val="20"/>
                <w:szCs w:val="20"/>
              </w:rPr>
              <w:t>TP</w:t>
            </w:r>
          </w:p>
        </w:tc>
        <w:tc>
          <w:tcPr>
            <w:tcW w:w="1060" w:type="dxa"/>
            <w:tcBorders>
              <w:top w:val="nil"/>
              <w:left w:val="nil"/>
              <w:right w:val="nil"/>
            </w:tcBorders>
            <w:shd w:val="clear" w:color="auto" w:fill="auto"/>
            <w:noWrap/>
            <w:vAlign w:val="bottom"/>
            <w:hideMark/>
          </w:tcPr>
          <w:p w14:paraId="7631CEEC" w14:textId="77777777" w:rsidR="00ED59BF" w:rsidRPr="00156C70" w:rsidRDefault="00ED59BF" w:rsidP="00ED59BF">
            <w:pPr>
              <w:jc w:val="center"/>
              <w:rPr>
                <w:color w:val="000000"/>
                <w:sz w:val="20"/>
                <w:szCs w:val="20"/>
              </w:rPr>
            </w:pPr>
            <w:r w:rsidRPr="00156C70">
              <w:rPr>
                <w:color w:val="000000"/>
                <w:sz w:val="20"/>
                <w:szCs w:val="20"/>
              </w:rPr>
              <w:t>1</w:t>
            </w:r>
          </w:p>
        </w:tc>
      </w:tr>
      <w:tr w:rsidR="00ED59BF" w:rsidRPr="00156C70" w14:paraId="3612721A" w14:textId="77777777" w:rsidTr="00ED59BF">
        <w:trPr>
          <w:trHeight w:val="240"/>
        </w:trPr>
        <w:tc>
          <w:tcPr>
            <w:tcW w:w="1900" w:type="dxa"/>
            <w:tcBorders>
              <w:top w:val="nil"/>
              <w:left w:val="nil"/>
              <w:bottom w:val="outset" w:sz="12" w:space="0" w:color="auto"/>
              <w:right w:val="nil"/>
            </w:tcBorders>
            <w:shd w:val="clear" w:color="auto" w:fill="auto"/>
            <w:noWrap/>
            <w:vAlign w:val="bottom"/>
            <w:hideMark/>
          </w:tcPr>
          <w:p w14:paraId="6A86E513" w14:textId="77777777" w:rsidR="00ED59BF" w:rsidRPr="00156C70" w:rsidRDefault="00ED59BF" w:rsidP="00ED59BF">
            <w:pPr>
              <w:jc w:val="center"/>
              <w:rPr>
                <w:color w:val="000000"/>
                <w:sz w:val="20"/>
                <w:szCs w:val="20"/>
              </w:rPr>
            </w:pPr>
            <w:r w:rsidRPr="00156C70">
              <w:rPr>
                <w:color w:val="000000"/>
                <w:sz w:val="20"/>
                <w:szCs w:val="20"/>
              </w:rPr>
              <w:t>Total</w:t>
            </w:r>
          </w:p>
        </w:tc>
        <w:tc>
          <w:tcPr>
            <w:tcW w:w="1340" w:type="dxa"/>
            <w:tcBorders>
              <w:top w:val="nil"/>
              <w:left w:val="nil"/>
              <w:bottom w:val="outset" w:sz="12" w:space="0" w:color="auto"/>
              <w:right w:val="nil"/>
            </w:tcBorders>
            <w:shd w:val="clear" w:color="auto" w:fill="auto"/>
            <w:noWrap/>
            <w:vAlign w:val="bottom"/>
            <w:hideMark/>
          </w:tcPr>
          <w:p w14:paraId="540F08C1" w14:textId="77777777" w:rsidR="00ED59BF" w:rsidRPr="00156C70" w:rsidRDefault="00ED59BF" w:rsidP="00ED59BF">
            <w:pPr>
              <w:jc w:val="center"/>
              <w:rPr>
                <w:color w:val="000000"/>
                <w:sz w:val="20"/>
                <w:szCs w:val="20"/>
              </w:rPr>
            </w:pPr>
          </w:p>
        </w:tc>
        <w:tc>
          <w:tcPr>
            <w:tcW w:w="1060" w:type="dxa"/>
            <w:tcBorders>
              <w:top w:val="nil"/>
              <w:left w:val="nil"/>
              <w:bottom w:val="outset" w:sz="12" w:space="0" w:color="auto"/>
              <w:right w:val="nil"/>
            </w:tcBorders>
            <w:shd w:val="clear" w:color="auto" w:fill="auto"/>
            <w:noWrap/>
            <w:vAlign w:val="bottom"/>
            <w:hideMark/>
          </w:tcPr>
          <w:p w14:paraId="5FCFC1CF" w14:textId="77777777" w:rsidR="00ED59BF" w:rsidRPr="00156C70" w:rsidRDefault="00ED59BF" w:rsidP="00ED59BF">
            <w:pPr>
              <w:jc w:val="center"/>
              <w:rPr>
                <w:color w:val="000000"/>
                <w:sz w:val="20"/>
                <w:szCs w:val="20"/>
              </w:rPr>
            </w:pPr>
          </w:p>
        </w:tc>
        <w:tc>
          <w:tcPr>
            <w:tcW w:w="1400" w:type="dxa"/>
            <w:tcBorders>
              <w:top w:val="nil"/>
              <w:left w:val="nil"/>
              <w:bottom w:val="outset" w:sz="12" w:space="0" w:color="auto"/>
              <w:right w:val="nil"/>
            </w:tcBorders>
            <w:shd w:val="clear" w:color="auto" w:fill="auto"/>
            <w:noWrap/>
            <w:vAlign w:val="bottom"/>
            <w:hideMark/>
          </w:tcPr>
          <w:p w14:paraId="404AF90B" w14:textId="77777777" w:rsidR="00ED59BF" w:rsidRPr="00156C70" w:rsidRDefault="00ED59BF" w:rsidP="00ED59BF">
            <w:pPr>
              <w:jc w:val="center"/>
              <w:rPr>
                <w:color w:val="000000"/>
                <w:sz w:val="20"/>
                <w:szCs w:val="20"/>
              </w:rPr>
            </w:pPr>
          </w:p>
        </w:tc>
        <w:tc>
          <w:tcPr>
            <w:tcW w:w="1360" w:type="dxa"/>
            <w:tcBorders>
              <w:top w:val="nil"/>
              <w:left w:val="nil"/>
              <w:bottom w:val="outset" w:sz="12" w:space="0" w:color="auto"/>
              <w:right w:val="nil"/>
            </w:tcBorders>
            <w:shd w:val="clear" w:color="auto" w:fill="auto"/>
            <w:noWrap/>
            <w:vAlign w:val="bottom"/>
            <w:hideMark/>
          </w:tcPr>
          <w:p w14:paraId="1740E27B" w14:textId="77777777" w:rsidR="00ED59BF" w:rsidRPr="00156C70" w:rsidRDefault="00ED59BF" w:rsidP="00ED59BF">
            <w:pPr>
              <w:jc w:val="center"/>
              <w:rPr>
                <w:color w:val="000000"/>
                <w:sz w:val="20"/>
                <w:szCs w:val="20"/>
              </w:rPr>
            </w:pPr>
          </w:p>
        </w:tc>
        <w:tc>
          <w:tcPr>
            <w:tcW w:w="600" w:type="dxa"/>
            <w:tcBorders>
              <w:top w:val="nil"/>
              <w:left w:val="nil"/>
              <w:bottom w:val="outset" w:sz="12" w:space="0" w:color="auto"/>
              <w:right w:val="nil"/>
            </w:tcBorders>
            <w:shd w:val="clear" w:color="auto" w:fill="auto"/>
            <w:noWrap/>
            <w:vAlign w:val="bottom"/>
            <w:hideMark/>
          </w:tcPr>
          <w:p w14:paraId="2F3D471A" w14:textId="77777777" w:rsidR="00ED59BF" w:rsidRPr="00156C70" w:rsidRDefault="00ED59BF" w:rsidP="00ED59BF">
            <w:pPr>
              <w:jc w:val="center"/>
              <w:rPr>
                <w:color w:val="000000"/>
                <w:sz w:val="20"/>
                <w:szCs w:val="20"/>
              </w:rPr>
            </w:pPr>
          </w:p>
        </w:tc>
        <w:tc>
          <w:tcPr>
            <w:tcW w:w="1060" w:type="dxa"/>
            <w:tcBorders>
              <w:top w:val="nil"/>
              <w:left w:val="nil"/>
              <w:bottom w:val="outset" w:sz="12" w:space="0" w:color="auto"/>
              <w:right w:val="nil"/>
            </w:tcBorders>
            <w:shd w:val="clear" w:color="auto" w:fill="auto"/>
            <w:noWrap/>
            <w:vAlign w:val="bottom"/>
            <w:hideMark/>
          </w:tcPr>
          <w:p w14:paraId="5CDD6FAF" w14:textId="77777777" w:rsidR="00ED59BF" w:rsidRPr="00156C70" w:rsidRDefault="00ED59BF" w:rsidP="00ED59BF">
            <w:pPr>
              <w:jc w:val="center"/>
              <w:rPr>
                <w:color w:val="000000"/>
                <w:sz w:val="20"/>
                <w:szCs w:val="20"/>
              </w:rPr>
            </w:pPr>
            <w:r w:rsidRPr="00156C70">
              <w:rPr>
                <w:color w:val="000000"/>
                <w:sz w:val="20"/>
                <w:szCs w:val="20"/>
              </w:rPr>
              <w:t>165</w:t>
            </w:r>
          </w:p>
        </w:tc>
      </w:tr>
    </w:tbl>
    <w:p w14:paraId="7CB02E00" w14:textId="77777777" w:rsidR="00ED59BF" w:rsidRDefault="00ED59BF" w:rsidP="00ED59BF">
      <w:pPr>
        <w:rPr>
          <w:b/>
        </w:rPr>
      </w:pPr>
    </w:p>
    <w:p w14:paraId="0DE1BF0C" w14:textId="77777777" w:rsidR="00ED59BF" w:rsidRDefault="00ED59BF" w:rsidP="00ED59BF">
      <w:pPr>
        <w:rPr>
          <w:b/>
        </w:rPr>
      </w:pPr>
    </w:p>
    <w:p w14:paraId="286AEB61" w14:textId="77777777" w:rsidR="00ED59BF" w:rsidRDefault="00ED59BF" w:rsidP="00ED59BF">
      <w:pPr>
        <w:rPr>
          <w:b/>
        </w:rPr>
      </w:pPr>
    </w:p>
    <w:p w14:paraId="28D4AEAC" w14:textId="77777777" w:rsidR="00ED59BF" w:rsidRDefault="00ED59BF" w:rsidP="00B47F80">
      <w:pPr>
        <w:pStyle w:val="Heading2"/>
      </w:pPr>
      <w:r>
        <w:br w:type="page"/>
      </w:r>
      <w:bookmarkStart w:id="147" w:name="_Toc268455055"/>
      <w:bookmarkStart w:id="148" w:name="_Toc268455681"/>
      <w:bookmarkStart w:id="149" w:name="_Toc268458746"/>
      <w:bookmarkStart w:id="150" w:name="_Toc270159668"/>
      <w:bookmarkStart w:id="151" w:name="_Toc271472309"/>
      <w:bookmarkStart w:id="152" w:name="_Toc272574361"/>
      <w:bookmarkStart w:id="153" w:name="_Toc282016146"/>
      <w:r>
        <w:t>Graphs</w:t>
      </w:r>
      <w:bookmarkEnd w:id="147"/>
      <w:bookmarkEnd w:id="148"/>
      <w:bookmarkEnd w:id="149"/>
      <w:bookmarkEnd w:id="150"/>
      <w:bookmarkEnd w:id="151"/>
      <w:bookmarkEnd w:id="152"/>
      <w:bookmarkEnd w:id="153"/>
    </w:p>
    <w:p w14:paraId="023DCC70" w14:textId="77777777" w:rsidR="00ED59BF" w:rsidRDefault="00126937" w:rsidP="00ED59BF">
      <w:pPr>
        <w:rPr>
          <w:b/>
        </w:rPr>
      </w:pPr>
      <w:r w:rsidRPr="00E060AA">
        <w:rPr>
          <w:b/>
          <w:noProof/>
        </w:rPr>
        <w:drawing>
          <wp:inline distT="0" distB="0" distL="0" distR="0" wp14:anchorId="282AE8D0" wp14:editId="11323F65">
            <wp:extent cx="5334000" cy="3860800"/>
            <wp:effectExtent l="0" t="0" r="0" b="0"/>
            <wp:docPr id="10" name="Picture 10" descr="Darkness - Summer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rkness - Summer p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4000" cy="3860800"/>
                    </a:xfrm>
                    <a:prstGeom prst="rect">
                      <a:avLst/>
                    </a:prstGeom>
                    <a:noFill/>
                    <a:ln>
                      <a:noFill/>
                    </a:ln>
                  </pic:spPr>
                </pic:pic>
              </a:graphicData>
            </a:graphic>
          </wp:inline>
        </w:drawing>
      </w:r>
    </w:p>
    <w:p w14:paraId="17D890E6" w14:textId="77777777" w:rsidR="00ED59BF" w:rsidRDefault="00126937" w:rsidP="00ED59BF">
      <w:pPr>
        <w:rPr>
          <w:b/>
        </w:rPr>
      </w:pPr>
      <w:r w:rsidRPr="00E060AA">
        <w:rPr>
          <w:b/>
          <w:noProof/>
        </w:rPr>
        <w:drawing>
          <wp:inline distT="0" distB="0" distL="0" distR="0" wp14:anchorId="4FB6B246" wp14:editId="2EE20431">
            <wp:extent cx="5351145" cy="3860800"/>
            <wp:effectExtent l="0" t="0" r="8255" b="0"/>
            <wp:docPr id="11" name="Picture 11" descr="Darkness - Winter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rkness - Winter p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51145" cy="3860800"/>
                    </a:xfrm>
                    <a:prstGeom prst="rect">
                      <a:avLst/>
                    </a:prstGeom>
                    <a:noFill/>
                    <a:ln>
                      <a:noFill/>
                    </a:ln>
                  </pic:spPr>
                </pic:pic>
              </a:graphicData>
            </a:graphic>
          </wp:inline>
        </w:drawing>
      </w:r>
    </w:p>
    <w:p w14:paraId="6A3B8179" w14:textId="77777777" w:rsidR="00ED59BF" w:rsidRDefault="00126937" w:rsidP="00ED59BF">
      <w:pPr>
        <w:rPr>
          <w:b/>
        </w:rPr>
      </w:pPr>
      <w:r w:rsidRPr="00E060AA">
        <w:rPr>
          <w:b/>
          <w:noProof/>
        </w:rPr>
        <w:drawing>
          <wp:inline distT="0" distB="0" distL="0" distR="0" wp14:anchorId="2FC7A0B2" wp14:editId="186C9ECA">
            <wp:extent cx="5367655" cy="3877945"/>
            <wp:effectExtent l="0" t="0" r="0" b="8255"/>
            <wp:docPr id="12" name="Picture 12" descr="Darkness - Summer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rkness - Summer a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67655" cy="3877945"/>
                    </a:xfrm>
                    <a:prstGeom prst="rect">
                      <a:avLst/>
                    </a:prstGeom>
                    <a:noFill/>
                    <a:ln>
                      <a:noFill/>
                    </a:ln>
                  </pic:spPr>
                </pic:pic>
              </a:graphicData>
            </a:graphic>
          </wp:inline>
        </w:drawing>
      </w:r>
    </w:p>
    <w:p w14:paraId="07E2FF76" w14:textId="77777777" w:rsidR="00ED59BF" w:rsidRDefault="00126937" w:rsidP="00ED59BF">
      <w:pPr>
        <w:rPr>
          <w:b/>
        </w:rPr>
      </w:pPr>
      <w:r w:rsidRPr="00E060AA">
        <w:rPr>
          <w:b/>
          <w:noProof/>
        </w:rPr>
        <w:drawing>
          <wp:inline distT="0" distB="0" distL="0" distR="0" wp14:anchorId="1A1461DC" wp14:editId="1AFAEA6C">
            <wp:extent cx="5334000" cy="3860800"/>
            <wp:effectExtent l="0" t="0" r="0" b="0"/>
            <wp:docPr id="13" name="Picture 13" descr="Darkness - Winter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rkness - Winter am"/>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4000" cy="3860800"/>
                    </a:xfrm>
                    <a:prstGeom prst="rect">
                      <a:avLst/>
                    </a:prstGeom>
                    <a:noFill/>
                    <a:ln>
                      <a:noFill/>
                    </a:ln>
                  </pic:spPr>
                </pic:pic>
              </a:graphicData>
            </a:graphic>
          </wp:inline>
        </w:drawing>
      </w:r>
    </w:p>
    <w:p w14:paraId="2A6F190D" w14:textId="52C9F666" w:rsidR="00ED59BF" w:rsidRDefault="000070CE" w:rsidP="00ED59BF">
      <w:pPr>
        <w:pStyle w:val="Heading1"/>
      </w:pPr>
      <w:r>
        <w:br w:type="page"/>
      </w:r>
      <w:bookmarkStart w:id="154" w:name="_Toc268455056"/>
      <w:bookmarkStart w:id="155" w:name="_Toc268455682"/>
      <w:bookmarkStart w:id="156" w:name="_Toc268458747"/>
      <w:bookmarkStart w:id="157" w:name="_Toc270159669"/>
      <w:bookmarkStart w:id="158" w:name="_Toc271472310"/>
      <w:bookmarkStart w:id="159" w:name="_Toc272574362"/>
      <w:bookmarkStart w:id="160" w:name="_Toc392477854"/>
      <w:bookmarkStart w:id="161" w:name="_Toc267078703"/>
      <w:bookmarkStart w:id="162" w:name="_Toc267079263"/>
      <w:bookmarkStart w:id="163" w:name="_Toc267242829"/>
      <w:bookmarkStart w:id="164" w:name="_Toc267243207"/>
      <w:bookmarkStart w:id="165" w:name="_Toc268275769"/>
      <w:bookmarkStart w:id="166" w:name="_Toc268275859"/>
      <w:bookmarkStart w:id="167" w:name="_Toc282016147"/>
      <w:r w:rsidR="00ED59BF">
        <w:t>A</w:t>
      </w:r>
      <w:r w:rsidR="00EB0045">
        <w:t>ppendix F</w:t>
      </w:r>
      <w:r w:rsidR="00ED59BF">
        <w:t>: TTAD Board of Directors, Agenda Item, Curfew/Night Operations Restrictions</w:t>
      </w:r>
      <w:bookmarkEnd w:id="154"/>
      <w:bookmarkEnd w:id="155"/>
      <w:bookmarkEnd w:id="156"/>
      <w:bookmarkEnd w:id="157"/>
      <w:bookmarkEnd w:id="158"/>
      <w:bookmarkEnd w:id="159"/>
      <w:bookmarkEnd w:id="167"/>
    </w:p>
    <w:p w14:paraId="0320D0A2" w14:textId="77777777" w:rsidR="00ED59BF" w:rsidRDefault="00ED59BF" w:rsidP="00ED59BF"/>
    <w:p w14:paraId="1CF08037" w14:textId="77777777" w:rsidR="00ED59BF" w:rsidRPr="00095093" w:rsidRDefault="00ED59BF" w:rsidP="00ED59BF">
      <w:pPr>
        <w:pStyle w:val="Heading2"/>
      </w:pPr>
      <w:bookmarkStart w:id="168" w:name="_Toc268455057"/>
      <w:bookmarkStart w:id="169" w:name="_Toc268455683"/>
      <w:bookmarkStart w:id="170" w:name="_Toc268458748"/>
      <w:bookmarkStart w:id="171" w:name="_Toc270159670"/>
      <w:bookmarkStart w:id="172" w:name="_Toc271472311"/>
      <w:bookmarkStart w:id="173" w:name="_Toc272574363"/>
      <w:bookmarkStart w:id="174" w:name="_Toc282016148"/>
      <w:r w:rsidRPr="00095093">
        <w:rPr>
          <w:rStyle w:val="Heading3Char"/>
          <w:b/>
          <w:bCs/>
          <w:sz w:val="28"/>
          <w:szCs w:val="28"/>
        </w:rPr>
        <w:t>Background</w:t>
      </w:r>
      <w:bookmarkEnd w:id="168"/>
      <w:bookmarkEnd w:id="169"/>
      <w:bookmarkEnd w:id="170"/>
      <w:bookmarkEnd w:id="171"/>
      <w:bookmarkEnd w:id="172"/>
      <w:bookmarkEnd w:id="173"/>
      <w:bookmarkEnd w:id="174"/>
      <w:r w:rsidRPr="00095093">
        <w:tab/>
      </w:r>
    </w:p>
    <w:p w14:paraId="51737BA6" w14:textId="77777777" w:rsidR="00ED59BF" w:rsidRDefault="00ED59BF" w:rsidP="00ED59BF">
      <w:pPr>
        <w:pBdr>
          <w:top w:val="single" w:sz="4" w:space="1" w:color="auto"/>
        </w:pBdr>
        <w:ind w:left="360"/>
      </w:pPr>
    </w:p>
    <w:p w14:paraId="565B6C97" w14:textId="77777777" w:rsidR="00ED59BF" w:rsidRDefault="00ED59BF" w:rsidP="00ED59BF">
      <w:pPr>
        <w:numPr>
          <w:ilvl w:val="0"/>
          <w:numId w:val="10"/>
        </w:numPr>
        <w:pBdr>
          <w:top w:val="single" w:sz="4" w:space="1" w:color="auto"/>
        </w:pBdr>
      </w:pPr>
      <w:r>
        <w:t>Airport currently has voluntary curfew from 11PM-6AM.</w:t>
      </w:r>
    </w:p>
    <w:p w14:paraId="0C61BC2B" w14:textId="77777777" w:rsidR="00ED59BF" w:rsidRDefault="00ED59BF" w:rsidP="00ED59BF"/>
    <w:p w14:paraId="1C7C72E6" w14:textId="77777777" w:rsidR="00ED59BF" w:rsidRDefault="00ED59BF" w:rsidP="00ED59BF">
      <w:pPr>
        <w:numPr>
          <w:ilvl w:val="0"/>
          <w:numId w:val="10"/>
        </w:numPr>
      </w:pPr>
      <w:r>
        <w:t>Few night operations occur at TRK due to terrain and company SOP’s</w:t>
      </w:r>
    </w:p>
    <w:p w14:paraId="6D509AA6" w14:textId="77777777" w:rsidR="00ED59BF" w:rsidRDefault="00ED59BF" w:rsidP="00ED59BF"/>
    <w:p w14:paraId="4849BBE1" w14:textId="77777777" w:rsidR="00ED59BF" w:rsidRDefault="00ED59BF" w:rsidP="00ED59BF">
      <w:pPr>
        <w:numPr>
          <w:ilvl w:val="0"/>
          <w:numId w:val="10"/>
        </w:numPr>
      </w:pPr>
      <w:r>
        <w:t>32 calls (7%) 10PM-7AM in 2003, 12 calls on one event</w:t>
      </w:r>
    </w:p>
    <w:p w14:paraId="4FB97E07" w14:textId="77777777" w:rsidR="00ED59BF" w:rsidRDefault="00ED59BF" w:rsidP="00ED59BF"/>
    <w:p w14:paraId="1A24C3D6" w14:textId="77777777" w:rsidR="00ED59BF" w:rsidRDefault="00ED59BF" w:rsidP="00ED59BF">
      <w:pPr>
        <w:numPr>
          <w:ilvl w:val="0"/>
          <w:numId w:val="10"/>
        </w:numPr>
      </w:pPr>
      <w:r>
        <w:t>Night ops receive a +10db penalty by the State of California standards (CNEL)</w:t>
      </w:r>
    </w:p>
    <w:p w14:paraId="0F79B4CC" w14:textId="77777777" w:rsidR="00ED59BF" w:rsidRDefault="00ED59BF" w:rsidP="00ED59BF">
      <w:pPr>
        <w:pStyle w:val="Heading2"/>
      </w:pPr>
      <w:bookmarkStart w:id="175" w:name="_Toc268455058"/>
      <w:bookmarkStart w:id="176" w:name="_Toc268455684"/>
      <w:bookmarkStart w:id="177" w:name="_Toc268458749"/>
      <w:bookmarkStart w:id="178" w:name="_Toc270159671"/>
      <w:bookmarkStart w:id="179" w:name="_Toc271472312"/>
      <w:bookmarkStart w:id="180" w:name="_Toc272574364"/>
      <w:bookmarkStart w:id="181" w:name="_Toc282016149"/>
      <w:r>
        <w:t>Options</w:t>
      </w:r>
      <w:bookmarkEnd w:id="175"/>
      <w:bookmarkEnd w:id="176"/>
      <w:bookmarkEnd w:id="177"/>
      <w:bookmarkEnd w:id="178"/>
      <w:bookmarkEnd w:id="179"/>
      <w:bookmarkEnd w:id="180"/>
      <w:bookmarkEnd w:id="181"/>
      <w:r>
        <w:tab/>
      </w:r>
    </w:p>
    <w:p w14:paraId="4B19B799" w14:textId="77777777" w:rsidR="00ED59BF" w:rsidRDefault="00ED59BF" w:rsidP="00ED59BF">
      <w:pPr>
        <w:pBdr>
          <w:top w:val="single" w:sz="4" w:space="1" w:color="auto"/>
        </w:pBdr>
        <w:ind w:left="540" w:firstLine="180"/>
      </w:pPr>
      <w:r>
        <w:t xml:space="preserve">1.  </w:t>
      </w:r>
      <w:r w:rsidRPr="005E1122">
        <w:rPr>
          <w:i/>
        </w:rPr>
        <w:t>Formal Curfew</w:t>
      </w:r>
      <w:r>
        <w:t xml:space="preserve">:  Airport remains open at night to some aircraft that meet certain noise criteria defined by the airport and approved by the FAA.  </w:t>
      </w:r>
      <w:proofErr w:type="gramStart"/>
      <w:r>
        <w:t>Part 161 study required.</w:t>
      </w:r>
      <w:proofErr w:type="gramEnd"/>
      <w:r>
        <w:t xml:space="preserve"> </w:t>
      </w:r>
      <w:proofErr w:type="gramStart"/>
      <w:r>
        <w:t>Possible litigation following completion of study.</w:t>
      </w:r>
      <w:proofErr w:type="gramEnd"/>
      <w:r>
        <w:t xml:space="preserve">  No airport has successfully completed and implemented a Part 161 study since ANCA was passed in 1990.  The Bob Hope-Burbank Airport has spent over $2 million and the study is not yet complete.  Enforcement would require punitive component.</w:t>
      </w:r>
    </w:p>
    <w:p w14:paraId="34A538FB" w14:textId="77777777" w:rsidR="00ED59BF" w:rsidRDefault="00ED59BF" w:rsidP="00ED59BF">
      <w:pPr>
        <w:ind w:left="540" w:firstLine="180"/>
      </w:pPr>
    </w:p>
    <w:p w14:paraId="4187CB34" w14:textId="77777777" w:rsidR="00ED59BF" w:rsidRDefault="00ED59BF" w:rsidP="00ED59BF">
      <w:pPr>
        <w:ind w:left="540" w:firstLine="180"/>
      </w:pPr>
      <w:r>
        <w:t xml:space="preserve">2.  </w:t>
      </w:r>
      <w:r w:rsidRPr="005E1122">
        <w:rPr>
          <w:i/>
        </w:rPr>
        <w:t>Reduced service hours</w:t>
      </w:r>
      <w:r>
        <w:t xml:space="preserve">:  Further reduction in AC service hours (10PM-7AM proposed) could help deter night operations.  Hours align with penalty period for aircraft noise as measured by State of California.  </w:t>
      </w:r>
      <w:proofErr w:type="gramStart"/>
      <w:r>
        <w:t>Minimal financial impact.</w:t>
      </w:r>
      <w:proofErr w:type="gramEnd"/>
      <w:r>
        <w:t xml:space="preserve">  </w:t>
      </w:r>
      <w:proofErr w:type="gramStart"/>
      <w:r>
        <w:t>Simple and inexpensive to implement.</w:t>
      </w:r>
      <w:proofErr w:type="gramEnd"/>
      <w:r>
        <w:t xml:space="preserve">  No FAA involvement required.  </w:t>
      </w:r>
    </w:p>
    <w:p w14:paraId="118B5173" w14:textId="77777777" w:rsidR="00ED59BF" w:rsidRDefault="00ED59BF" w:rsidP="00ED59BF">
      <w:pPr>
        <w:ind w:left="540" w:firstLine="180"/>
      </w:pPr>
    </w:p>
    <w:p w14:paraId="28C06E2A" w14:textId="77777777" w:rsidR="00ED59BF" w:rsidRDefault="00ED59BF" w:rsidP="00ED59BF">
      <w:pPr>
        <w:ind w:left="540" w:firstLine="180"/>
      </w:pPr>
      <w:r>
        <w:t xml:space="preserve">3. </w:t>
      </w:r>
      <w:r w:rsidRPr="005E1122">
        <w:rPr>
          <w:i/>
        </w:rPr>
        <w:t>Close airport at night</w:t>
      </w:r>
      <w:r>
        <w:t xml:space="preserve">:  Eliminates all night ops.  Could violate FAA grant assurances 19 and 22 (see attachment).  Airport’s potential as emergency landing site for trans-Sierra flights minimized if lighting system disable after dark.  Would require punitive component to enforce compliance.   </w:t>
      </w:r>
    </w:p>
    <w:p w14:paraId="794EFC60" w14:textId="77777777" w:rsidR="00ED59BF" w:rsidRDefault="00ED59BF" w:rsidP="00ED59BF">
      <w:pPr>
        <w:ind w:left="540" w:firstLine="180"/>
      </w:pPr>
    </w:p>
    <w:p w14:paraId="6634D4C7" w14:textId="77777777" w:rsidR="00ED59BF" w:rsidRDefault="00ED59BF" w:rsidP="00ED59BF">
      <w:pPr>
        <w:ind w:left="540" w:firstLine="180"/>
      </w:pPr>
      <w:r>
        <w:t>4.</w:t>
      </w:r>
      <w:r w:rsidRPr="005E1122">
        <w:rPr>
          <w:i/>
        </w:rPr>
        <w:t xml:space="preserve"> Ban type(s) of aircraft</w:t>
      </w:r>
      <w:r>
        <w:t xml:space="preserve">: Discriminatory practice violates grant assurances unless Part 161 study completed.  </w:t>
      </w:r>
      <w:proofErr w:type="gramStart"/>
      <w:r>
        <w:t>See #1.</w:t>
      </w:r>
      <w:proofErr w:type="gramEnd"/>
      <w:r>
        <w:t xml:space="preserve">  </w:t>
      </w:r>
    </w:p>
    <w:p w14:paraId="13D3B155" w14:textId="77777777" w:rsidR="00ED59BF" w:rsidRDefault="00ED59BF" w:rsidP="00ED59BF">
      <w:pPr>
        <w:ind w:left="540" w:firstLine="180"/>
      </w:pPr>
    </w:p>
    <w:p w14:paraId="3B46D7F4" w14:textId="77777777" w:rsidR="00ED59BF" w:rsidRDefault="00ED59BF" w:rsidP="00ED59BF">
      <w:pPr>
        <w:numPr>
          <w:ilvl w:val="0"/>
          <w:numId w:val="11"/>
        </w:numPr>
      </w:pPr>
      <w:r w:rsidRPr="005E1122">
        <w:rPr>
          <w:i/>
        </w:rPr>
        <w:t>No change</w:t>
      </w:r>
      <w:r>
        <w:t>:  Continue to request voluntary curfew and monitor operations.</w:t>
      </w:r>
    </w:p>
    <w:p w14:paraId="27D78FD2" w14:textId="77777777" w:rsidR="00ED59BF" w:rsidRDefault="00ED59BF" w:rsidP="00ED59BF">
      <w:pPr>
        <w:pStyle w:val="Heading2"/>
      </w:pPr>
      <w:bookmarkStart w:id="182" w:name="_Toc268455059"/>
      <w:bookmarkStart w:id="183" w:name="_Toc268455685"/>
      <w:bookmarkStart w:id="184" w:name="_Toc268458750"/>
      <w:bookmarkStart w:id="185" w:name="_Toc270159672"/>
      <w:bookmarkStart w:id="186" w:name="_Toc271472313"/>
      <w:bookmarkStart w:id="187" w:name="_Toc272574365"/>
      <w:bookmarkStart w:id="188" w:name="_Toc282016150"/>
      <w:r>
        <w:t>Analysis</w:t>
      </w:r>
      <w:bookmarkEnd w:id="182"/>
      <w:bookmarkEnd w:id="183"/>
      <w:bookmarkEnd w:id="184"/>
      <w:bookmarkEnd w:id="185"/>
      <w:bookmarkEnd w:id="186"/>
      <w:bookmarkEnd w:id="187"/>
      <w:bookmarkEnd w:id="188"/>
    </w:p>
    <w:p w14:paraId="13B53F83" w14:textId="77777777" w:rsidR="00ED59BF" w:rsidRPr="001E0CAA" w:rsidRDefault="00ED59BF" w:rsidP="00ED59BF">
      <w:r>
        <w:tab/>
        <w:t xml:space="preserve">Based on the low volume of night operations and minimal amount of night noise calls, cost-benefits should be carefully considered.  Reduction in service hours would be inexpensive and simple to implement.  </w:t>
      </w:r>
      <w:proofErr w:type="gramStart"/>
      <w:r>
        <w:t>Options 1, 3 and 4 create financial and safety issues.</w:t>
      </w:r>
      <w:proofErr w:type="gramEnd"/>
      <w:r>
        <w:t xml:space="preserve">  Most importantly, any alternative would have little impact on overall operations due to low volume of night activity.</w:t>
      </w:r>
    </w:p>
    <w:p w14:paraId="2B523E5C" w14:textId="48F3C839" w:rsidR="00A92736" w:rsidRDefault="00ED59BF" w:rsidP="00A92736">
      <w:pPr>
        <w:pStyle w:val="Heading1"/>
      </w:pPr>
      <w:r>
        <w:br w:type="page"/>
      </w:r>
      <w:bookmarkStart w:id="189" w:name="_Toc268455060"/>
      <w:bookmarkStart w:id="190" w:name="_Toc268455686"/>
      <w:bookmarkStart w:id="191" w:name="_Toc268458751"/>
      <w:bookmarkStart w:id="192" w:name="_Toc270159673"/>
      <w:bookmarkStart w:id="193" w:name="_Toc271472314"/>
      <w:bookmarkStart w:id="194" w:name="_Toc272574366"/>
      <w:bookmarkStart w:id="195" w:name="_Toc282016151"/>
      <w:r w:rsidR="00686138">
        <w:t xml:space="preserve">Appendix </w:t>
      </w:r>
      <w:r w:rsidR="00EB0045">
        <w:t>G</w:t>
      </w:r>
      <w:r w:rsidR="00A92736">
        <w:t>: 2006 ACAT Part 161 Study Recommendation</w:t>
      </w:r>
      <w:bookmarkEnd w:id="189"/>
      <w:bookmarkEnd w:id="190"/>
      <w:bookmarkEnd w:id="191"/>
      <w:bookmarkEnd w:id="192"/>
      <w:bookmarkEnd w:id="193"/>
      <w:bookmarkEnd w:id="194"/>
      <w:bookmarkEnd w:id="195"/>
    </w:p>
    <w:p w14:paraId="0D2F2AFD" w14:textId="77777777" w:rsidR="00A92736" w:rsidRPr="00730416" w:rsidRDefault="00A92736" w:rsidP="00A92736"/>
    <w:p w14:paraId="6590DE09" w14:textId="77777777" w:rsidR="00A92736" w:rsidRDefault="00A92736" w:rsidP="00A92736">
      <w:pPr>
        <w:autoSpaceDE w:val="0"/>
        <w:autoSpaceDN w:val="0"/>
        <w:adjustRightInd w:val="0"/>
        <w:rPr>
          <w:b/>
        </w:rPr>
      </w:pPr>
      <w:r>
        <w:rPr>
          <w:b/>
        </w:rPr>
        <w:t>FAA Part 161 Study Recommendation</w:t>
      </w:r>
    </w:p>
    <w:p w14:paraId="01A2ECF8" w14:textId="77777777" w:rsidR="00A92736" w:rsidRDefault="00A92736" w:rsidP="00A92736">
      <w:pPr>
        <w:autoSpaceDE w:val="0"/>
        <w:autoSpaceDN w:val="0"/>
        <w:adjustRightInd w:val="0"/>
        <w:rPr>
          <w:b/>
        </w:rPr>
      </w:pPr>
      <w:r>
        <w:rPr>
          <w:b/>
        </w:rPr>
        <w:t>Airport Community Advisory Team (ACAT)</w:t>
      </w:r>
    </w:p>
    <w:p w14:paraId="62699692" w14:textId="77777777" w:rsidR="00A92736" w:rsidRDefault="00A92736" w:rsidP="00A92736">
      <w:pPr>
        <w:autoSpaceDE w:val="0"/>
        <w:autoSpaceDN w:val="0"/>
        <w:adjustRightInd w:val="0"/>
        <w:rPr>
          <w:b/>
        </w:rPr>
      </w:pPr>
      <w:r>
        <w:rPr>
          <w:b/>
        </w:rPr>
        <w:t>Truckee Tahoe Airport District</w:t>
      </w:r>
    </w:p>
    <w:p w14:paraId="07C24CE4" w14:textId="77777777" w:rsidR="00A92736" w:rsidRDefault="00A92736" w:rsidP="00A92736">
      <w:pPr>
        <w:autoSpaceDE w:val="0"/>
        <w:autoSpaceDN w:val="0"/>
        <w:adjustRightInd w:val="0"/>
        <w:rPr>
          <w:b/>
        </w:rPr>
      </w:pPr>
      <w:r>
        <w:rPr>
          <w:b/>
        </w:rPr>
        <w:t>April 2006</w:t>
      </w:r>
    </w:p>
    <w:p w14:paraId="440C6A58" w14:textId="77777777" w:rsidR="00A92736" w:rsidRDefault="00A92736" w:rsidP="00A92736">
      <w:pPr>
        <w:autoSpaceDE w:val="0"/>
        <w:autoSpaceDN w:val="0"/>
        <w:adjustRightInd w:val="0"/>
        <w:rPr>
          <w:b/>
        </w:rPr>
      </w:pPr>
    </w:p>
    <w:p w14:paraId="2B588F8E" w14:textId="77777777" w:rsidR="00A92736" w:rsidRDefault="00A92736" w:rsidP="00A92736">
      <w:pPr>
        <w:autoSpaceDE w:val="0"/>
        <w:autoSpaceDN w:val="0"/>
        <w:adjustRightInd w:val="0"/>
        <w:rPr>
          <w:b/>
        </w:rPr>
      </w:pPr>
    </w:p>
    <w:p w14:paraId="7F880F67" w14:textId="77777777" w:rsidR="00A92736" w:rsidRDefault="00A92736" w:rsidP="00A92736">
      <w:pPr>
        <w:autoSpaceDE w:val="0"/>
        <w:autoSpaceDN w:val="0"/>
        <w:adjustRightInd w:val="0"/>
        <w:rPr>
          <w:b/>
        </w:rPr>
      </w:pPr>
    </w:p>
    <w:p w14:paraId="21C3D3F0" w14:textId="77777777" w:rsidR="00A92736" w:rsidRPr="001E0CAA" w:rsidRDefault="00A92736" w:rsidP="00A92736">
      <w:pPr>
        <w:autoSpaceDE w:val="0"/>
        <w:autoSpaceDN w:val="0"/>
        <w:adjustRightInd w:val="0"/>
      </w:pPr>
      <w:r w:rsidRPr="001E0CAA">
        <w:rPr>
          <w:b/>
        </w:rPr>
        <w:t>Board Action Requested</w:t>
      </w:r>
      <w:r w:rsidRPr="001E0CAA">
        <w:t>: Vigorously monitor and encourage voluntary curfew while studying</w:t>
      </w:r>
      <w:r>
        <w:t xml:space="preserve"> </w:t>
      </w:r>
      <w:r w:rsidRPr="001E0CAA">
        <w:t xml:space="preserve">further need for mandatory curfew with consideration of future conditions. </w:t>
      </w:r>
      <w:r>
        <w:t xml:space="preserve"> C</w:t>
      </w:r>
      <w:r w:rsidRPr="001E0CAA">
        <w:t>ollect more data.</w:t>
      </w:r>
      <w:r>
        <w:t xml:space="preserve"> </w:t>
      </w:r>
      <w:r w:rsidRPr="001E0CAA">
        <w:t>Reconsider options as needed or in 12 months.</w:t>
      </w:r>
    </w:p>
    <w:p w14:paraId="70A658DB" w14:textId="77777777" w:rsidR="00A92736" w:rsidRPr="001E0CAA" w:rsidRDefault="00A92736" w:rsidP="00A92736">
      <w:pPr>
        <w:pStyle w:val="Heading2"/>
      </w:pPr>
      <w:bookmarkStart w:id="196" w:name="_Toc268455061"/>
      <w:bookmarkStart w:id="197" w:name="_Toc268455687"/>
      <w:bookmarkStart w:id="198" w:name="_Toc268458752"/>
      <w:bookmarkStart w:id="199" w:name="_Toc270159674"/>
      <w:bookmarkStart w:id="200" w:name="_Toc271472315"/>
      <w:bookmarkStart w:id="201" w:name="_Toc272574367"/>
      <w:bookmarkStart w:id="202" w:name="_Toc282016152"/>
      <w:r w:rsidRPr="001E0CAA">
        <w:t>Background</w:t>
      </w:r>
      <w:bookmarkEnd w:id="196"/>
      <w:bookmarkEnd w:id="197"/>
      <w:bookmarkEnd w:id="198"/>
      <w:bookmarkEnd w:id="199"/>
      <w:bookmarkEnd w:id="200"/>
      <w:bookmarkEnd w:id="201"/>
      <w:bookmarkEnd w:id="202"/>
    </w:p>
    <w:p w14:paraId="38ABAC04" w14:textId="77777777" w:rsidR="00A92736" w:rsidRPr="001E0CAA" w:rsidRDefault="00A92736" w:rsidP="00A92736">
      <w:pPr>
        <w:autoSpaceDE w:val="0"/>
        <w:autoSpaceDN w:val="0"/>
        <w:adjustRightInd w:val="0"/>
        <w:ind w:firstLine="720"/>
      </w:pPr>
      <w:r w:rsidRPr="001E0CAA">
        <w:t>At the Truckee Tahoe Airport District Board of Directors Workshop on February 7, 2006</w:t>
      </w:r>
      <w:r>
        <w:t xml:space="preserve"> </w:t>
      </w:r>
      <w:r w:rsidRPr="001E0CAA">
        <w:t>there was discussion regarding the possibility of conducting a Part 161 Study to result in some</w:t>
      </w:r>
      <w:r>
        <w:t xml:space="preserve"> </w:t>
      </w:r>
      <w:r w:rsidRPr="001E0CAA">
        <w:t xml:space="preserve">form of access restrictions at the Truckee Tahoe Airport (TRK). </w:t>
      </w:r>
      <w:proofErr w:type="gramStart"/>
      <w:r w:rsidRPr="001E0CAA">
        <w:t>The Board, Airport Community</w:t>
      </w:r>
      <w:r>
        <w:t xml:space="preserve"> </w:t>
      </w:r>
      <w:r w:rsidRPr="001E0CAA">
        <w:t>Advisory Team (ACAT) and staff have been briefed by special legal counsel Peter Kirsch, and</w:t>
      </w:r>
      <w:r>
        <w:t xml:space="preserve"> </w:t>
      </w:r>
      <w:r w:rsidRPr="001E0CAA">
        <w:t>noise consultants HMMH on issues surrounding both Part 150 and Part 161</w:t>
      </w:r>
      <w:proofErr w:type="gramEnd"/>
      <w:r w:rsidRPr="001E0CAA">
        <w:t>.</w:t>
      </w:r>
    </w:p>
    <w:p w14:paraId="2CF2E301" w14:textId="77777777" w:rsidR="00A92736" w:rsidRPr="001E0CAA" w:rsidRDefault="00A92736" w:rsidP="00A92736">
      <w:pPr>
        <w:autoSpaceDE w:val="0"/>
        <w:autoSpaceDN w:val="0"/>
        <w:adjustRightInd w:val="0"/>
        <w:ind w:firstLine="720"/>
      </w:pPr>
      <w:r w:rsidRPr="001E0CAA">
        <w:t>The primary purpose of these restrictions would be to limit aircraft operations impacts on</w:t>
      </w:r>
      <w:r>
        <w:t xml:space="preserve"> </w:t>
      </w:r>
      <w:r w:rsidRPr="001E0CAA">
        <w:t>the surrounding community, especially during the nighttime hours. The purpose of this paper is to</w:t>
      </w:r>
      <w:r>
        <w:t xml:space="preserve"> </w:t>
      </w:r>
      <w:r w:rsidRPr="001E0CAA">
        <w:t>summarize the current regulations that control the implementation of access restrictions and</w:t>
      </w:r>
      <w:r>
        <w:t xml:space="preserve"> </w:t>
      </w:r>
      <w:r w:rsidRPr="001E0CAA">
        <w:t>provide a description of some activities other airports have undertaken in order to facilitate</w:t>
      </w:r>
      <w:r>
        <w:t xml:space="preserve"> </w:t>
      </w:r>
      <w:r w:rsidRPr="001E0CAA">
        <w:t>discussion on this subject relevant to TRK.</w:t>
      </w:r>
    </w:p>
    <w:p w14:paraId="7CFB7720" w14:textId="77777777" w:rsidR="00A92736" w:rsidRPr="001E0CAA" w:rsidRDefault="00A92736" w:rsidP="00A92736">
      <w:pPr>
        <w:autoSpaceDE w:val="0"/>
        <w:autoSpaceDN w:val="0"/>
        <w:adjustRightInd w:val="0"/>
      </w:pPr>
      <w:r w:rsidRPr="001E0CAA">
        <w:t xml:space="preserve">The Airport Noise and Capacity Act (ANCA) </w:t>
      </w:r>
      <w:proofErr w:type="gramStart"/>
      <w:r w:rsidRPr="001E0CAA">
        <w:t>was</w:t>
      </w:r>
      <w:proofErr w:type="gramEnd"/>
      <w:r w:rsidRPr="001E0CAA">
        <w:t xml:space="preserve"> enacted by Congress in 1990. ANCA is</w:t>
      </w:r>
      <w:r>
        <w:t xml:space="preserve"> </w:t>
      </w:r>
      <w:r w:rsidRPr="001E0CAA">
        <w:t>legislation that was passed by Congress to institute the gradual phase out of older “Stage 2”</w:t>
      </w:r>
      <w:r>
        <w:t xml:space="preserve"> </w:t>
      </w:r>
      <w:r w:rsidRPr="001E0CAA">
        <w:t>aircraft over 75,000 pounds in gross weight to quieter “Stage 3” aircraft by the end of the year</w:t>
      </w:r>
      <w:r>
        <w:t xml:space="preserve"> </w:t>
      </w:r>
      <w:r w:rsidRPr="001E0CAA">
        <w:t>2000. The Act also regulated the adoption of restrictions on Stage 2 and 3 aircraft by airports.</w:t>
      </w:r>
      <w:r>
        <w:t xml:space="preserve">  </w:t>
      </w:r>
      <w:r w:rsidRPr="001E0CAA">
        <w:t>The intent was to reduce off- airport noise impacts by reducing noise generated at the source.</w:t>
      </w:r>
    </w:p>
    <w:p w14:paraId="5615F7B1" w14:textId="77777777" w:rsidR="00A92736" w:rsidRPr="001E0CAA" w:rsidRDefault="00A92736" w:rsidP="00A92736">
      <w:pPr>
        <w:autoSpaceDE w:val="0"/>
        <w:autoSpaceDN w:val="0"/>
        <w:adjustRightInd w:val="0"/>
        <w:ind w:firstLine="720"/>
      </w:pPr>
      <w:r w:rsidRPr="001E0CAA">
        <w:t>Prior to ANCA, FAR Part 150 required the airport to demonstrate that the proposed access</w:t>
      </w:r>
      <w:r>
        <w:t xml:space="preserve"> </w:t>
      </w:r>
      <w:r w:rsidRPr="001E0CAA">
        <w:t>restriction would first not unjustly discriminate against a single operator or type of aircraft and</w:t>
      </w:r>
      <w:r>
        <w:t xml:space="preserve"> </w:t>
      </w:r>
      <w:r w:rsidRPr="001E0CAA">
        <w:t xml:space="preserve">secondly, not create an undue burden on interstate commerce. </w:t>
      </w:r>
      <w:proofErr w:type="gramStart"/>
      <w:r w:rsidRPr="001E0CAA">
        <w:t>Part 161 was created with the</w:t>
      </w:r>
      <w:r>
        <w:t xml:space="preserve"> </w:t>
      </w:r>
      <w:r w:rsidRPr="001E0CAA">
        <w:t>genesis of ANCA to allow airports a process by which to legally implement access and operations</w:t>
      </w:r>
      <w:r>
        <w:t xml:space="preserve"> </w:t>
      </w:r>
      <w:r w:rsidRPr="001E0CAA">
        <w:t>restrictions</w:t>
      </w:r>
      <w:proofErr w:type="gramEnd"/>
      <w:r w:rsidRPr="001E0CAA">
        <w:t>.</w:t>
      </w:r>
    </w:p>
    <w:p w14:paraId="23CC1EE3" w14:textId="77777777" w:rsidR="00A92736" w:rsidRPr="001E0CAA" w:rsidRDefault="00A92736" w:rsidP="00A92736">
      <w:pPr>
        <w:pStyle w:val="Heading2"/>
      </w:pPr>
      <w:bookmarkStart w:id="203" w:name="_Toc268455062"/>
      <w:bookmarkStart w:id="204" w:name="_Toc268455688"/>
      <w:bookmarkStart w:id="205" w:name="_Toc268458753"/>
      <w:bookmarkStart w:id="206" w:name="_Toc270159675"/>
      <w:bookmarkStart w:id="207" w:name="_Toc271472316"/>
      <w:bookmarkStart w:id="208" w:name="_Toc272574368"/>
      <w:bookmarkStart w:id="209" w:name="_Toc282016153"/>
      <w:r w:rsidRPr="001E0CAA">
        <w:t>FAA Guidelines &amp; Criteria</w:t>
      </w:r>
      <w:bookmarkEnd w:id="203"/>
      <w:bookmarkEnd w:id="204"/>
      <w:bookmarkEnd w:id="205"/>
      <w:bookmarkEnd w:id="206"/>
      <w:bookmarkEnd w:id="207"/>
      <w:bookmarkEnd w:id="208"/>
      <w:bookmarkEnd w:id="209"/>
    </w:p>
    <w:p w14:paraId="68C9BF48" w14:textId="77777777" w:rsidR="00A92736" w:rsidRPr="001E0CAA" w:rsidRDefault="00A92736" w:rsidP="00A92736">
      <w:pPr>
        <w:autoSpaceDE w:val="0"/>
        <w:autoSpaceDN w:val="0"/>
        <w:adjustRightInd w:val="0"/>
        <w:ind w:firstLine="720"/>
      </w:pPr>
      <w:r w:rsidRPr="001E0CAA">
        <w:t>The Truckee Tahoe Airport District (TTAD) and the Airport Community Advisory Team</w:t>
      </w:r>
      <w:r>
        <w:t xml:space="preserve"> </w:t>
      </w:r>
      <w:r w:rsidRPr="001E0CAA">
        <w:t>(ACAT) have been investigating the applicability of a Part 161 study to the current and future</w:t>
      </w:r>
      <w:r>
        <w:t xml:space="preserve"> </w:t>
      </w:r>
      <w:r w:rsidRPr="001E0CAA">
        <w:t>situation at Truckee Tahoe Airport (TRK). The Part 161 process is used to adopt or implement a</w:t>
      </w:r>
      <w:r>
        <w:t xml:space="preserve"> </w:t>
      </w:r>
      <w:r w:rsidRPr="001E0CAA">
        <w:t>noise or use restriction at an airport.</w:t>
      </w:r>
    </w:p>
    <w:p w14:paraId="1EBC1EAD" w14:textId="77777777" w:rsidR="00A92736" w:rsidRPr="001E0CAA" w:rsidRDefault="00A92736" w:rsidP="00A92736">
      <w:pPr>
        <w:autoSpaceDE w:val="0"/>
        <w:autoSpaceDN w:val="0"/>
        <w:adjustRightInd w:val="0"/>
        <w:ind w:firstLine="720"/>
      </w:pPr>
      <w:r w:rsidRPr="001E0CAA">
        <w:t>The FAA recommends an incremental approach to noise control at airports. The Part 161</w:t>
      </w:r>
      <w:r>
        <w:t xml:space="preserve"> </w:t>
      </w:r>
      <w:r w:rsidRPr="001E0CAA">
        <w:t>study and restrictions are seen as measures of last resort. The FAA requires that the Part 161</w:t>
      </w:r>
      <w:r>
        <w:t xml:space="preserve"> </w:t>
      </w:r>
      <w:r w:rsidRPr="001E0CAA">
        <w:t>study demonstrate that any restrictive measure achieves noise reduction benefits (areas inside the</w:t>
      </w:r>
      <w:r>
        <w:t xml:space="preserve"> </w:t>
      </w:r>
      <w:r w:rsidRPr="001E0CAA">
        <w:t>65db CNEL contour) not met by other non-restrictive measures. It also requires identification and</w:t>
      </w:r>
      <w:r>
        <w:t xml:space="preserve"> </w:t>
      </w:r>
      <w:r w:rsidRPr="001E0CAA">
        <w:t>evaluation of alternative restrictive options to meet the stated goal. Data to support the options is</w:t>
      </w:r>
      <w:r>
        <w:t xml:space="preserve"> </w:t>
      </w:r>
      <w:r w:rsidRPr="001E0CAA">
        <w:t>required.</w:t>
      </w:r>
    </w:p>
    <w:p w14:paraId="31F18D71" w14:textId="77777777" w:rsidR="00A92736" w:rsidRPr="001E0CAA" w:rsidRDefault="00A92736" w:rsidP="00A92736">
      <w:pPr>
        <w:autoSpaceDE w:val="0"/>
        <w:autoSpaceDN w:val="0"/>
        <w:adjustRightInd w:val="0"/>
        <w:ind w:firstLine="360"/>
      </w:pPr>
      <w:r w:rsidRPr="001E0CAA">
        <w:t>After ANCA was passed, FAR Par</w:t>
      </w:r>
      <w:r>
        <w:t>t 161 added more restrictive cr</w:t>
      </w:r>
      <w:r w:rsidRPr="001E0CAA">
        <w:t>iteria. In addition to</w:t>
      </w:r>
      <w:r>
        <w:t xml:space="preserve"> </w:t>
      </w:r>
      <w:r w:rsidRPr="001E0CAA">
        <w:t>unjust discrimination and burdens on interstate commerce, an airport must now demonstrate the</w:t>
      </w:r>
      <w:r>
        <w:t xml:space="preserve"> </w:t>
      </w:r>
      <w:r w:rsidRPr="001E0CAA">
        <w:t>restriction complies with the following:</w:t>
      </w:r>
    </w:p>
    <w:p w14:paraId="1ACC038A" w14:textId="77777777" w:rsidR="00A92736" w:rsidRPr="001E0CAA" w:rsidRDefault="00A92736" w:rsidP="00A92736">
      <w:pPr>
        <w:numPr>
          <w:ilvl w:val="0"/>
          <w:numId w:val="13"/>
        </w:numPr>
        <w:autoSpaceDE w:val="0"/>
        <w:autoSpaceDN w:val="0"/>
        <w:adjustRightInd w:val="0"/>
      </w:pPr>
      <w:r w:rsidRPr="001E0CAA">
        <w:t>Provides an adequate analysis of the costs and benefits of the proposed restriction and</w:t>
      </w:r>
      <w:r>
        <w:t xml:space="preserve"> </w:t>
      </w:r>
      <w:r w:rsidRPr="001E0CAA">
        <w:t>alternative measures.</w:t>
      </w:r>
    </w:p>
    <w:p w14:paraId="1FB096A8" w14:textId="77777777" w:rsidR="00A92736" w:rsidRPr="001E0CAA" w:rsidRDefault="00A92736" w:rsidP="00A92736">
      <w:pPr>
        <w:numPr>
          <w:ilvl w:val="0"/>
          <w:numId w:val="13"/>
        </w:numPr>
        <w:autoSpaceDE w:val="0"/>
        <w:autoSpaceDN w:val="0"/>
        <w:adjustRightInd w:val="0"/>
      </w:pPr>
      <w:r w:rsidRPr="001E0CAA">
        <w:t>The restriction is reasonable, non arbitrary and non-discriminatory.</w:t>
      </w:r>
    </w:p>
    <w:p w14:paraId="5490767C" w14:textId="77777777" w:rsidR="00A92736" w:rsidRPr="001E0CAA" w:rsidRDefault="00A92736" w:rsidP="00A92736">
      <w:pPr>
        <w:numPr>
          <w:ilvl w:val="0"/>
          <w:numId w:val="13"/>
        </w:numPr>
        <w:autoSpaceDE w:val="0"/>
        <w:autoSpaceDN w:val="0"/>
        <w:adjustRightInd w:val="0"/>
      </w:pPr>
      <w:r w:rsidRPr="001E0CAA">
        <w:t>The restriction maintains safe and efficient use of navigable airspace.</w:t>
      </w:r>
    </w:p>
    <w:p w14:paraId="451E4984" w14:textId="77777777" w:rsidR="00A92736" w:rsidRPr="001E0CAA" w:rsidRDefault="00A92736" w:rsidP="00A92736">
      <w:pPr>
        <w:numPr>
          <w:ilvl w:val="0"/>
          <w:numId w:val="13"/>
        </w:numPr>
        <w:autoSpaceDE w:val="0"/>
        <w:autoSpaceDN w:val="0"/>
        <w:adjustRightInd w:val="0"/>
      </w:pPr>
      <w:r w:rsidRPr="001E0CAA">
        <w:t>The restriction does not conflict with any existing federal statute or regulation.</w:t>
      </w:r>
    </w:p>
    <w:p w14:paraId="35F717F5" w14:textId="77777777" w:rsidR="00A92736" w:rsidRPr="001E0CAA" w:rsidRDefault="00A92736" w:rsidP="00A92736">
      <w:pPr>
        <w:numPr>
          <w:ilvl w:val="0"/>
          <w:numId w:val="13"/>
        </w:numPr>
        <w:autoSpaceDE w:val="0"/>
        <w:autoSpaceDN w:val="0"/>
        <w:adjustRightInd w:val="0"/>
      </w:pPr>
      <w:r w:rsidRPr="001E0CAA">
        <w:t>The applicant has provided adequate opportunity for public comment on the proposed</w:t>
      </w:r>
      <w:r>
        <w:t xml:space="preserve"> </w:t>
      </w:r>
      <w:r w:rsidRPr="001E0CAA">
        <w:t>restriction.</w:t>
      </w:r>
    </w:p>
    <w:p w14:paraId="635EE506" w14:textId="77777777" w:rsidR="00A92736" w:rsidRPr="001E0CAA" w:rsidRDefault="00A92736" w:rsidP="00A92736">
      <w:pPr>
        <w:numPr>
          <w:ilvl w:val="0"/>
          <w:numId w:val="13"/>
        </w:numPr>
        <w:autoSpaceDE w:val="0"/>
        <w:autoSpaceDN w:val="0"/>
        <w:adjustRightInd w:val="0"/>
      </w:pPr>
      <w:r w:rsidRPr="001E0CAA">
        <w:t>The restriction does not create an undue burden on the National Aviation System.</w:t>
      </w:r>
    </w:p>
    <w:p w14:paraId="4A84FAE9" w14:textId="77777777" w:rsidR="00A92736" w:rsidRPr="001E0CAA" w:rsidRDefault="00A92736" w:rsidP="00A92736">
      <w:pPr>
        <w:numPr>
          <w:ilvl w:val="0"/>
          <w:numId w:val="13"/>
        </w:numPr>
        <w:autoSpaceDE w:val="0"/>
        <w:autoSpaceDN w:val="0"/>
        <w:adjustRightInd w:val="0"/>
      </w:pPr>
      <w:r w:rsidRPr="001E0CAA">
        <w:t>The study must also account for the noise impact on the receiving communities if the</w:t>
      </w:r>
      <w:r>
        <w:t xml:space="preserve"> </w:t>
      </w:r>
      <w:r w:rsidRPr="001E0CAA">
        <w:t xml:space="preserve">restricted flights </w:t>
      </w:r>
      <w:proofErr w:type="gramStart"/>
      <w:r w:rsidRPr="001E0CAA">
        <w:t>are presumed to be diverted</w:t>
      </w:r>
      <w:proofErr w:type="gramEnd"/>
      <w:r w:rsidRPr="001E0CAA">
        <w:t>.</w:t>
      </w:r>
    </w:p>
    <w:p w14:paraId="6A9A8D6A" w14:textId="77777777" w:rsidR="00A92736" w:rsidRPr="001E0CAA" w:rsidRDefault="00A92736" w:rsidP="00A92736">
      <w:pPr>
        <w:pStyle w:val="Heading2"/>
      </w:pPr>
      <w:bookmarkStart w:id="210" w:name="_Toc268455063"/>
      <w:bookmarkStart w:id="211" w:name="_Toc268455689"/>
      <w:bookmarkStart w:id="212" w:name="_Toc268458754"/>
      <w:bookmarkStart w:id="213" w:name="_Toc270159676"/>
      <w:bookmarkStart w:id="214" w:name="_Toc271472317"/>
      <w:bookmarkStart w:id="215" w:name="_Toc272574369"/>
      <w:bookmarkStart w:id="216" w:name="_Toc282016154"/>
      <w:r w:rsidRPr="001E0CAA">
        <w:t>Other Airports</w:t>
      </w:r>
      <w:bookmarkEnd w:id="210"/>
      <w:bookmarkEnd w:id="211"/>
      <w:bookmarkEnd w:id="212"/>
      <w:bookmarkEnd w:id="213"/>
      <w:bookmarkEnd w:id="214"/>
      <w:bookmarkEnd w:id="215"/>
      <w:bookmarkEnd w:id="216"/>
    </w:p>
    <w:p w14:paraId="4630145E" w14:textId="77777777" w:rsidR="00A92736" w:rsidRPr="001E0CAA" w:rsidRDefault="00A92736" w:rsidP="00A92736">
      <w:pPr>
        <w:autoSpaceDE w:val="0"/>
        <w:autoSpaceDN w:val="0"/>
        <w:adjustRightInd w:val="0"/>
      </w:pPr>
      <w:r w:rsidRPr="001E0CAA">
        <w:t>While each community and airport is unique, it is important for TTAD to be conscious of</w:t>
      </w:r>
      <w:r>
        <w:t xml:space="preserve"> t</w:t>
      </w:r>
      <w:r w:rsidRPr="001E0CAA">
        <w:t>he experiences of other airports. With the exception of the Naples airport, the following airports</w:t>
      </w:r>
      <w:r>
        <w:t xml:space="preserve"> </w:t>
      </w:r>
      <w:r w:rsidRPr="001E0CAA">
        <w:t>began studies and never submitted them to the FAA for various reasons:</w:t>
      </w:r>
    </w:p>
    <w:p w14:paraId="3D8A3377" w14:textId="77777777" w:rsidR="00A92736" w:rsidRPr="001E0CAA" w:rsidRDefault="00A92736" w:rsidP="00A92736">
      <w:pPr>
        <w:numPr>
          <w:ilvl w:val="0"/>
          <w:numId w:val="14"/>
        </w:numPr>
        <w:autoSpaceDE w:val="0"/>
        <w:autoSpaceDN w:val="0"/>
        <w:adjustRightInd w:val="0"/>
      </w:pPr>
      <w:r w:rsidRPr="000D3563">
        <w:rPr>
          <w:b/>
        </w:rPr>
        <w:t xml:space="preserve">Kahului Airport, </w:t>
      </w:r>
      <w:proofErr w:type="spellStart"/>
      <w:r w:rsidRPr="000D3563">
        <w:rPr>
          <w:b/>
        </w:rPr>
        <w:t>Kahulu</w:t>
      </w:r>
      <w:proofErr w:type="spellEnd"/>
      <w:r w:rsidRPr="000D3563">
        <w:rPr>
          <w:b/>
        </w:rPr>
        <w:t xml:space="preserve"> </w:t>
      </w:r>
      <w:proofErr w:type="spellStart"/>
      <w:r w:rsidRPr="000D3563">
        <w:rPr>
          <w:b/>
        </w:rPr>
        <w:t>i</w:t>
      </w:r>
      <w:proofErr w:type="spellEnd"/>
      <w:r w:rsidRPr="000D3563">
        <w:rPr>
          <w:b/>
        </w:rPr>
        <w:t>, Maui, Hawaii</w:t>
      </w:r>
      <w:r>
        <w:br/>
      </w:r>
      <w:r w:rsidRPr="001E0CAA">
        <w:t>The state of Hawaii was exempted from some ANCA provisions due to the</w:t>
      </w:r>
      <w:r>
        <w:t xml:space="preserve"> </w:t>
      </w:r>
      <w:r w:rsidRPr="001E0CAA">
        <w:t>significant role of air transportation in the economy. Stage 2 aircraft operating inter-island</w:t>
      </w:r>
      <w:r>
        <w:t xml:space="preserve"> </w:t>
      </w:r>
      <w:r w:rsidRPr="001E0CAA">
        <w:t>flights were exempted and capped, thus allowing commercial operations past the year</w:t>
      </w:r>
      <w:r>
        <w:t xml:space="preserve"> </w:t>
      </w:r>
      <w:r w:rsidRPr="001E0CAA">
        <w:t>2000. Kahului Airport, owned and operated by the State of Hawaii, unsuccessfully</w:t>
      </w:r>
      <w:r>
        <w:t xml:space="preserve"> </w:t>
      </w:r>
      <w:r w:rsidRPr="001E0CAA">
        <w:t>pursued a ban on night commercial Stage 2 aircraft operations.</w:t>
      </w:r>
      <w:r>
        <w:br/>
      </w:r>
      <w:r w:rsidRPr="001E0CAA">
        <w:t>The FAA stated in preliminary correspondence, “A local phase out requirement would</w:t>
      </w:r>
      <w:r>
        <w:t xml:space="preserve"> </w:t>
      </w:r>
      <w:r w:rsidRPr="001E0CAA">
        <w:t>also frustrate the national aviation noise policy because action by the State of Hawaii to</w:t>
      </w:r>
      <w:r>
        <w:t xml:space="preserve"> </w:t>
      </w:r>
      <w:r w:rsidRPr="001E0CAA">
        <w:t>impose a local phase out at Kahului would prompt similar or more stringent restrictions on</w:t>
      </w:r>
      <w:r>
        <w:t xml:space="preserve"> </w:t>
      </w:r>
      <w:r w:rsidRPr="001E0CAA">
        <w:t>operations by Stage 2 aircraft at its other airports. A patchwork of airport use restrictions is</w:t>
      </w:r>
      <w:r>
        <w:t xml:space="preserve"> </w:t>
      </w:r>
      <w:r w:rsidRPr="001E0CAA">
        <w:t>the kind of situation that Congress sought to avoid by adopting the Act…” The FAA clearly</w:t>
      </w:r>
      <w:r>
        <w:t xml:space="preserve"> </w:t>
      </w:r>
      <w:r w:rsidRPr="001E0CAA">
        <w:t>did not want to allow local restrictions based on aircraft stage and time of operation.</w:t>
      </w:r>
    </w:p>
    <w:p w14:paraId="79E5237C" w14:textId="77777777" w:rsidR="00A92736" w:rsidRDefault="00A92736" w:rsidP="00A92736">
      <w:pPr>
        <w:numPr>
          <w:ilvl w:val="0"/>
          <w:numId w:val="14"/>
        </w:numPr>
        <w:autoSpaceDE w:val="0"/>
        <w:autoSpaceDN w:val="0"/>
        <w:adjustRightInd w:val="0"/>
      </w:pPr>
      <w:r w:rsidRPr="000D3563">
        <w:rPr>
          <w:b/>
        </w:rPr>
        <w:t>Minneapolis-St. Paul International Airport, Minneapolis, Minnesota</w:t>
      </w:r>
      <w:r>
        <w:br/>
      </w:r>
      <w:r w:rsidRPr="001E0CAA">
        <w:t>The Metropolitan Airports Commission (MAC) prepared a Part 161 notice and</w:t>
      </w:r>
      <w:r>
        <w:t xml:space="preserve"> </w:t>
      </w:r>
      <w:r w:rsidRPr="001E0CAA">
        <w:t>analysis in July 2000 to adopt revisions to current MAC Ordinance 51 to implement a</w:t>
      </w:r>
      <w:r>
        <w:t xml:space="preserve"> </w:t>
      </w:r>
      <w:r w:rsidRPr="001E0CAA">
        <w:t>nighttime curfew on Stage 2 jet operations and a nighttime curfew on maintenance run-ups</w:t>
      </w:r>
      <w:r>
        <w:t xml:space="preserve"> </w:t>
      </w:r>
      <w:r w:rsidRPr="001E0CAA">
        <w:t>at Flying Cloud Airport (FCM – located in the City of Eden Prairie). MAC was also</w:t>
      </w:r>
      <w:r>
        <w:t xml:space="preserve"> </w:t>
      </w:r>
      <w:r w:rsidRPr="001E0CAA">
        <w:t>proposing to revise Ordinance 51 to prohibit scheduled airline and Part 121 cargo</w:t>
      </w:r>
      <w:r>
        <w:t xml:space="preserve"> </w:t>
      </w:r>
      <w:r w:rsidRPr="001E0CAA">
        <w:t>operations at FCM.</w:t>
      </w:r>
      <w:r>
        <w:br/>
      </w:r>
      <w:r w:rsidRPr="001E0CAA">
        <w:t>The FAA commented to the MAC that the mandatory restrictions outlined in the</w:t>
      </w:r>
      <w:r>
        <w:t xml:space="preserve"> </w:t>
      </w:r>
      <w:r w:rsidRPr="001E0CAA">
        <w:t>Part 161 notice and analysis were discriminatory and therefore inconsistent with the</w:t>
      </w:r>
      <w:r>
        <w:t xml:space="preserve"> </w:t>
      </w:r>
      <w:r w:rsidRPr="001E0CAA">
        <w:t xml:space="preserve">conditions </w:t>
      </w:r>
      <w:proofErr w:type="gramStart"/>
      <w:r w:rsidRPr="001E0CAA">
        <w:t>of</w:t>
      </w:r>
      <w:proofErr w:type="gramEnd"/>
      <w:r w:rsidRPr="001E0CAA">
        <w:t xml:space="preserve"> receiving federal grants. As a result, the MAC discontinued the Part 161</w:t>
      </w:r>
      <w:r>
        <w:t xml:space="preserve"> </w:t>
      </w:r>
      <w:r w:rsidRPr="001E0CAA">
        <w:t>process to implement the mandatory restrictions and instead replaced Ordinance 51 with</w:t>
      </w:r>
      <w:r>
        <w:t xml:space="preserve"> </w:t>
      </w:r>
      <w:r w:rsidRPr="001E0CAA">
        <w:t>Ordinance 97. The new ordinance prohibits maintenance run-ups between the hours of 10</w:t>
      </w:r>
      <w:r>
        <w:t xml:space="preserve"> </w:t>
      </w:r>
      <w:r w:rsidRPr="001E0CAA">
        <w:t>p.m. and 7 a.m. and restricts the use of the airport to only aircraft weighing less than</w:t>
      </w:r>
      <w:r>
        <w:t xml:space="preserve"> </w:t>
      </w:r>
      <w:r w:rsidRPr="001E0CAA">
        <w:t>60,000 pounds certified max gross takeoff weight, dual wheel (runway weight bearing</w:t>
      </w:r>
      <w:r>
        <w:t xml:space="preserve"> </w:t>
      </w:r>
      <w:r w:rsidRPr="001E0CAA">
        <w:t>capacity). The new 60</w:t>
      </w:r>
      <w:proofErr w:type="gramStart"/>
      <w:r w:rsidRPr="001E0CAA">
        <w:t>,000 pound</w:t>
      </w:r>
      <w:proofErr w:type="gramEnd"/>
      <w:r w:rsidRPr="001E0CAA">
        <w:t xml:space="preserve"> restriction was a relaxation of the existing 20,000 pound</w:t>
      </w:r>
      <w:r>
        <w:t xml:space="preserve"> </w:t>
      </w:r>
      <w:r w:rsidRPr="001E0CAA">
        <w:t>restriction in Ordinance 51 and therefore was acceptable to the FAA.</w:t>
      </w:r>
    </w:p>
    <w:p w14:paraId="668F4248" w14:textId="77777777" w:rsidR="00A92736" w:rsidRDefault="00A92736" w:rsidP="00A92736">
      <w:pPr>
        <w:numPr>
          <w:ilvl w:val="0"/>
          <w:numId w:val="14"/>
        </w:numPr>
        <w:autoSpaceDE w:val="0"/>
        <w:autoSpaceDN w:val="0"/>
        <w:adjustRightInd w:val="0"/>
      </w:pPr>
      <w:r w:rsidRPr="000D3563">
        <w:rPr>
          <w:b/>
        </w:rPr>
        <w:t>San Francisco International, San Francisco, CA</w:t>
      </w:r>
      <w:r>
        <w:br/>
      </w:r>
      <w:r w:rsidRPr="001E0CAA">
        <w:t>As a precursor to the San Francisco International Airport (SFO) Part 161 Study,</w:t>
      </w:r>
      <w:r>
        <w:t xml:space="preserve"> </w:t>
      </w:r>
      <w:r w:rsidRPr="001E0CAA">
        <w:t>HMMH developed a FAR Part 161.205 (Stage 2 restriction) work scope for the City and</w:t>
      </w:r>
      <w:r>
        <w:t xml:space="preserve"> </w:t>
      </w:r>
      <w:r w:rsidRPr="001E0CAA">
        <w:t>County of San Francisco for a proposed expansion of the nighttime curfew on Stage 2</w:t>
      </w:r>
      <w:r>
        <w:t xml:space="preserve"> </w:t>
      </w:r>
      <w:r w:rsidRPr="001E0CAA">
        <w:t>operations at SFO. Specifically, the proposed airport use restriction evaluated under FAR</w:t>
      </w:r>
      <w:r>
        <w:t xml:space="preserve"> </w:t>
      </w:r>
      <w:r w:rsidRPr="001E0CAA">
        <w:t>Part 161 was a restriction, beginning on January 1,1999 of landing and takeoff operations</w:t>
      </w:r>
      <w:r>
        <w:t xml:space="preserve"> </w:t>
      </w:r>
      <w:r w:rsidRPr="001E0CAA">
        <w:t>by Stage 2 aircraft greater than 75,000 pounds between the hours of 20:00 to 08:00.</w:t>
      </w:r>
      <w:r>
        <w:br/>
      </w:r>
      <w:r w:rsidRPr="001E0CAA">
        <w:t>The study evaluated noise effects and cost benefits of Stage 2 restrictions for two</w:t>
      </w:r>
      <w:r>
        <w:t xml:space="preserve"> </w:t>
      </w:r>
      <w:r w:rsidRPr="001E0CAA">
        <w:t>alternative periods: (1) 21:00 to 08:00 and (2) 22:00 to 08:00. Each of the potential</w:t>
      </w:r>
      <w:r>
        <w:t xml:space="preserve"> </w:t>
      </w:r>
      <w:r w:rsidRPr="001E0CAA">
        <w:t>restrictions was an extension of an existing restriction at SFO. At the time, San Francisco</w:t>
      </w:r>
      <w:r>
        <w:t xml:space="preserve"> </w:t>
      </w:r>
      <w:r w:rsidRPr="001E0CAA">
        <w:t>International Airport Noise Abatement Regulations, Resolution No. 88-016 as amended</w:t>
      </w:r>
      <w:r>
        <w:t xml:space="preserve"> </w:t>
      </w:r>
      <w:r w:rsidRPr="001E0CAA">
        <w:t>through January 17, 1995 by Resolution No. 95-0015, which were grandfathered under the</w:t>
      </w:r>
      <w:r>
        <w:t xml:space="preserve"> </w:t>
      </w:r>
      <w:r w:rsidRPr="001E0CAA">
        <w:t>Aircraft Noise and Capacity Act, restricted operations of Stage 2 aircraft greater than</w:t>
      </w:r>
      <w:r>
        <w:t xml:space="preserve"> </w:t>
      </w:r>
      <w:r w:rsidRPr="001E0CAA">
        <w:t>75,000 pounds from operating between 23:00 and 07:00.</w:t>
      </w:r>
      <w:r>
        <w:br/>
      </w:r>
      <w:r w:rsidRPr="001E0CAA">
        <w:t>During the Part 161 study, HMMH carefully examined the impact of the restrictions</w:t>
      </w:r>
      <w:r>
        <w:t xml:space="preserve"> </w:t>
      </w:r>
      <w:r w:rsidRPr="001E0CAA">
        <w:t>on nighttime all-cargo aircraft operations. The study concluded that the benefit (in terms of</w:t>
      </w:r>
      <w:r>
        <w:t xml:space="preserve"> </w:t>
      </w:r>
      <w:r w:rsidRPr="001E0CAA">
        <w:t>noise reduction) of implementing the restriction outweighed the cost to the airlines. The</w:t>
      </w:r>
      <w:r>
        <w:t xml:space="preserve"> </w:t>
      </w:r>
      <w:r w:rsidRPr="001E0CAA">
        <w:t>SFO FAR Part 161 Study was the first Part 161 study submitted to the Federal Aviation</w:t>
      </w:r>
      <w:r>
        <w:t xml:space="preserve"> </w:t>
      </w:r>
      <w:r w:rsidRPr="001E0CAA">
        <w:t>Administration for review. SFO elected to withdraw the study when the airlines agreed to</w:t>
      </w:r>
      <w:r>
        <w:t xml:space="preserve"> </w:t>
      </w:r>
      <w:r w:rsidRPr="001E0CAA">
        <w:t>implement voluntary noise reduction measures that accomplished the same goals as the</w:t>
      </w:r>
      <w:r>
        <w:t xml:space="preserve"> </w:t>
      </w:r>
      <w:r w:rsidRPr="001E0CAA">
        <w:t>Part 161 study.</w:t>
      </w:r>
    </w:p>
    <w:p w14:paraId="20EEB646" w14:textId="77777777" w:rsidR="00A92736" w:rsidRDefault="00A92736" w:rsidP="00A92736">
      <w:pPr>
        <w:numPr>
          <w:ilvl w:val="0"/>
          <w:numId w:val="14"/>
        </w:numPr>
        <w:autoSpaceDE w:val="0"/>
        <w:autoSpaceDN w:val="0"/>
        <w:adjustRightInd w:val="0"/>
      </w:pPr>
      <w:r w:rsidRPr="000D3563">
        <w:rPr>
          <w:b/>
        </w:rPr>
        <w:t>San Jose International, San Jose, CA</w:t>
      </w:r>
      <w:r>
        <w:br/>
      </w:r>
      <w:r w:rsidRPr="001E0CAA">
        <w:t>The City of San Jose hired HMMH to prepare a Part 161 work scope that met all of</w:t>
      </w:r>
      <w:r>
        <w:t xml:space="preserve"> </w:t>
      </w:r>
      <w:r w:rsidRPr="001E0CAA">
        <w:t>the requirements of FAR Part 161 while accounting for requirements generated by</w:t>
      </w:r>
      <w:r>
        <w:t xml:space="preserve"> </w:t>
      </w:r>
      <w:r w:rsidRPr="001E0CAA">
        <w:t>agreements with Citizens Against Airport Pollution (CAAP) and the on-going airport Master</w:t>
      </w:r>
      <w:r>
        <w:t xml:space="preserve"> </w:t>
      </w:r>
      <w:r w:rsidRPr="001E0CAA">
        <w:t>Plan Update. The Part 161 was contemplated to enact Stage 2 aircraft noise restrictions.</w:t>
      </w:r>
      <w:r>
        <w:br/>
      </w:r>
      <w:r w:rsidRPr="001E0CAA">
        <w:t>As a follow on to the San José International Airport (SJC) Part 161 Work Scope</w:t>
      </w:r>
      <w:r>
        <w:t xml:space="preserve"> </w:t>
      </w:r>
      <w:r w:rsidRPr="001E0CAA">
        <w:t>Development project, the City of San Jose hired HMMH to conduct a Part 161 Study.</w:t>
      </w:r>
      <w:r>
        <w:t xml:space="preserve"> </w:t>
      </w:r>
      <w:r w:rsidRPr="001E0CAA">
        <w:t>HMMH examined the noise effects and benefits- costs associated with two potential Stage</w:t>
      </w:r>
      <w:r>
        <w:t xml:space="preserve"> </w:t>
      </w:r>
      <w:r w:rsidRPr="001E0CAA">
        <w:t>2 restrictions: 1) a complete ban on Stage 2 aircraft operations and 2) a collapsing curfew;</w:t>
      </w:r>
      <w:r>
        <w:t xml:space="preserve"> </w:t>
      </w:r>
      <w:r w:rsidRPr="001E0CAA">
        <w:t>during which Stage 2 aircraft would have fewer and fewer hours to operate at SJC as the</w:t>
      </w:r>
      <w:r>
        <w:t xml:space="preserve"> </w:t>
      </w:r>
      <w:r w:rsidRPr="001E0CAA">
        <w:t>Year 2000 approached. The study was completed within the 12-month schedule dictated</w:t>
      </w:r>
      <w:r>
        <w:t xml:space="preserve"> </w:t>
      </w:r>
      <w:r w:rsidRPr="001E0CAA">
        <w:t>by the stipulated agreement between the City of San José and Citizens Against Airport</w:t>
      </w:r>
      <w:r>
        <w:t xml:space="preserve"> </w:t>
      </w:r>
      <w:r w:rsidRPr="001E0CAA">
        <w:t>Pollution (CAAP).</w:t>
      </w:r>
      <w:r>
        <w:br/>
      </w:r>
      <w:r w:rsidRPr="001E0CAA">
        <w:t>The SJC Part 161 Study revealed several important facts: while some passenger</w:t>
      </w:r>
      <w:r>
        <w:t xml:space="preserve"> </w:t>
      </w:r>
      <w:r w:rsidRPr="001E0CAA">
        <w:t>carriers would experience economic losses due to the restrictions, others would</w:t>
      </w:r>
      <w:r>
        <w:t xml:space="preserve"> </w:t>
      </w:r>
      <w:r w:rsidRPr="001E0CAA">
        <w:t>experience economic gains from substituting more efficient Stage 3 aircraft for a Stage 2</w:t>
      </w:r>
      <w:r>
        <w:t xml:space="preserve"> </w:t>
      </w:r>
      <w:r w:rsidRPr="001E0CAA">
        <w:t>aircraft; one cargo carrier would leave SJC completely and resume operations at the next</w:t>
      </w:r>
      <w:r>
        <w:t xml:space="preserve"> </w:t>
      </w:r>
      <w:r w:rsidRPr="001E0CAA">
        <w:t>closest air carrier airport; lost secondary spending (hotel rooms, meals, etc.) within the City</w:t>
      </w:r>
      <w:r>
        <w:t xml:space="preserve"> </w:t>
      </w:r>
      <w:r w:rsidRPr="001E0CAA">
        <w:t>of San José, due to passengers shifting to other Bay-area airports, was significant; and,</w:t>
      </w:r>
      <w:r>
        <w:t xml:space="preserve"> </w:t>
      </w:r>
      <w:r w:rsidRPr="001E0CAA">
        <w:t>most important, there was not enough time between the date of implementation of the</w:t>
      </w:r>
      <w:r>
        <w:t xml:space="preserve"> </w:t>
      </w:r>
      <w:r w:rsidRPr="001E0CAA">
        <w:t>Stage 2 restrictions and the Year 2000 for the economic benefits (i.e., reduced sound</w:t>
      </w:r>
      <w:r>
        <w:t xml:space="preserve"> </w:t>
      </w:r>
      <w:r w:rsidRPr="001E0CAA">
        <w:t>insulation costs) to overcome the costs of the restrictions.</w:t>
      </w:r>
      <w:r>
        <w:br/>
      </w:r>
      <w:r w:rsidRPr="001E0CAA">
        <w:t>The SJC Part 161 Study was the first full Part 161 study undertaken under the</w:t>
      </w:r>
      <w:r>
        <w:t xml:space="preserve"> </w:t>
      </w:r>
      <w:r w:rsidRPr="001E0CAA">
        <w:t>Aircraft Noise and Capacity Act and remains the model upon which all Part 161 studies to</w:t>
      </w:r>
      <w:r>
        <w:t xml:space="preserve"> </w:t>
      </w:r>
      <w:r w:rsidRPr="001E0CAA">
        <w:t>date have been based.</w:t>
      </w:r>
    </w:p>
    <w:p w14:paraId="00D36769" w14:textId="77777777" w:rsidR="00A92736" w:rsidRDefault="00A92736" w:rsidP="00A92736">
      <w:pPr>
        <w:numPr>
          <w:ilvl w:val="0"/>
          <w:numId w:val="14"/>
        </w:numPr>
        <w:autoSpaceDE w:val="0"/>
        <w:autoSpaceDN w:val="0"/>
        <w:adjustRightInd w:val="0"/>
      </w:pPr>
      <w:r w:rsidRPr="000D3563">
        <w:rPr>
          <w:b/>
        </w:rPr>
        <w:t>Bob Hope/ Glendale, Pasadena, Burbank Airport</w:t>
      </w:r>
      <w:r>
        <w:br/>
      </w:r>
      <w:r w:rsidRPr="001E0CAA">
        <w:t>Burbank, CA (BUR) began a Part 161 study on July 15, 2000 with the goal, “To</w:t>
      </w:r>
      <w:r>
        <w:t xml:space="preserve"> </w:t>
      </w:r>
      <w:r w:rsidRPr="001E0CAA">
        <w:t>eliminate or significantly reduce nighttime flight noise at Burbank Airport now and in the</w:t>
      </w:r>
      <w:r>
        <w:t xml:space="preserve"> </w:t>
      </w:r>
      <w:r w:rsidRPr="001E0CAA">
        <w:t>future.” The study ceased in late 2003 after preliminary review from the FAA indicating a</w:t>
      </w:r>
      <w:r>
        <w:t xml:space="preserve"> </w:t>
      </w:r>
      <w:r w:rsidRPr="001E0CAA">
        <w:t>complete nighttime curfew was inconsistent with Part 161 criteria.</w:t>
      </w:r>
      <w:r>
        <w:br/>
      </w:r>
      <w:r w:rsidRPr="001E0CAA">
        <w:t>Specific Wording: The Burbank-Glendale-Pasadena Airport Authority will enact a</w:t>
      </w:r>
      <w:r>
        <w:t xml:space="preserve"> </w:t>
      </w:r>
      <w:r w:rsidRPr="001E0CAA">
        <w:t>curfew on all operations by aircraft at BUR between the hours of 10 p.m. and 7</w:t>
      </w:r>
      <w:r>
        <w:t xml:space="preserve"> </w:t>
      </w:r>
      <w:r w:rsidRPr="001E0CAA">
        <w:t>a.m. (local time). The curfew will take effect sixty days following approval. This</w:t>
      </w:r>
      <w:r>
        <w:t xml:space="preserve"> </w:t>
      </w:r>
      <w:r w:rsidRPr="001E0CAA">
        <w:t>proposed restriction would be subject to approval by the Federal Aviation</w:t>
      </w:r>
      <w:r>
        <w:t xml:space="preserve"> </w:t>
      </w:r>
      <w:r w:rsidRPr="001E0CAA">
        <w:t>Administration under the provisions of Federal Aviation Regulation Part 161.</w:t>
      </w:r>
      <w:r>
        <w:br/>
      </w:r>
      <w:r w:rsidRPr="001E0CAA">
        <w:t>Exceptions: The following aircraft shall be permitted to land at and takeoff from</w:t>
      </w:r>
      <w:r>
        <w:t xml:space="preserve"> </w:t>
      </w:r>
      <w:r w:rsidRPr="001E0CAA">
        <w:t>the Burbank-Glendale-Pasadena Airport between the hours of 10:00 p.m. and 7:00</w:t>
      </w:r>
      <w:r>
        <w:t xml:space="preserve"> </w:t>
      </w:r>
      <w:r w:rsidRPr="001E0CAA">
        <w:t>a.m.:</w:t>
      </w:r>
      <w:r>
        <w:br/>
      </w:r>
      <w:r w:rsidRPr="001E0CAA">
        <w:t>1. Law enforcement and fire fighting aircraft, military aircraft, aircraft owned or</w:t>
      </w:r>
      <w:r>
        <w:t xml:space="preserve"> </w:t>
      </w:r>
      <w:r w:rsidRPr="001E0CAA">
        <w:t>operated by the armed forces of the United States, and aircraft operated in</w:t>
      </w:r>
      <w:r>
        <w:t xml:space="preserve"> </w:t>
      </w:r>
      <w:r w:rsidRPr="001E0CAA">
        <w:t>support of military operations.</w:t>
      </w:r>
      <w:r>
        <w:br/>
      </w:r>
      <w:r w:rsidRPr="001E0CAA">
        <w:t>2. Medical flight aircraft with documentation engaged in active emergency</w:t>
      </w:r>
      <w:r>
        <w:t xml:space="preserve"> </w:t>
      </w:r>
      <w:r w:rsidRPr="001E0CAA">
        <w:t>operations for the transportation of patients or human organs.</w:t>
      </w:r>
      <w:r>
        <w:br/>
      </w:r>
      <w:r w:rsidRPr="001E0CAA">
        <w:t>3. Aircraft delayed in landing and/or takeoff by weather, mechanical, or air traffic</w:t>
      </w:r>
      <w:r>
        <w:t xml:space="preserve"> </w:t>
      </w:r>
      <w:r w:rsidRPr="001E0CAA">
        <w:t>control; provided however, that this exception shall not authorize any landing</w:t>
      </w:r>
      <w:r>
        <w:t xml:space="preserve"> </w:t>
      </w:r>
      <w:r w:rsidRPr="001E0CAA">
        <w:t>or takeoff between the hours of 11:00 p.m. and 7:00 a.m.</w:t>
      </w:r>
      <w:r>
        <w:br/>
      </w:r>
      <w:r w:rsidRPr="001E0CAA">
        <w:t>Upon the request of the Airport Authority, the aircraft operator or pilot in command</w:t>
      </w:r>
      <w:r>
        <w:t xml:space="preserve"> </w:t>
      </w:r>
      <w:r w:rsidRPr="001E0CAA">
        <w:t>shall document or demonstrate the precise emergency or delay causing conditions</w:t>
      </w:r>
      <w:r>
        <w:t xml:space="preserve"> </w:t>
      </w:r>
      <w:r w:rsidRPr="001E0CAA">
        <w:t>resulting in a landing and/or takeoff between the hours of 10:00 p.m. and 7:00</w:t>
      </w:r>
      <w:r>
        <w:t xml:space="preserve"> </w:t>
      </w:r>
      <w:r w:rsidRPr="001E0CAA">
        <w:t>a.m.</w:t>
      </w:r>
      <w:r>
        <w:br/>
      </w:r>
      <w:r w:rsidRPr="001E0CAA">
        <w:t>Enforcement: Violators penalized by a series of fines and/or sanctions: (Violations</w:t>
      </w:r>
      <w:r>
        <w:t xml:space="preserve"> are based on a 12 month per</w:t>
      </w:r>
      <w:r w:rsidRPr="001E0CAA">
        <w:t>iod):</w:t>
      </w:r>
      <w:r>
        <w:br/>
      </w:r>
      <w:r w:rsidRPr="001E0CAA">
        <w:t>1st Violation - $1000 Fine</w:t>
      </w:r>
      <w:r>
        <w:br/>
      </w:r>
      <w:r w:rsidRPr="001E0CAA">
        <w:t>2nd Violation - $2000 Fine</w:t>
      </w:r>
      <w:r>
        <w:br/>
      </w:r>
      <w:r w:rsidRPr="001E0CAA">
        <w:t>3rd Violation - $3000 Fine</w:t>
      </w:r>
      <w:r>
        <w:br/>
      </w:r>
      <w:r w:rsidRPr="001E0CAA">
        <w:t>4th Violation - $5000 Fine and action to ban access or terminate lease</w:t>
      </w:r>
      <w:r>
        <w:br/>
      </w:r>
      <w:r w:rsidRPr="001E0CAA">
        <w:t>After nearly 4 years and $3 million the airport ceased the study of a nighttime</w:t>
      </w:r>
      <w:r>
        <w:t xml:space="preserve"> </w:t>
      </w:r>
      <w:r w:rsidRPr="001E0CAA">
        <w:t>curfew for all operations. The Part 161 study was never formally submitted to the FAA.</w:t>
      </w:r>
      <w:r>
        <w:br/>
      </w:r>
      <w:r w:rsidRPr="001E0CAA">
        <w:t>The success and failures of other airports certainly don’t predict the outcome of a</w:t>
      </w:r>
      <w:r>
        <w:t xml:space="preserve"> </w:t>
      </w:r>
      <w:r w:rsidRPr="001E0CAA">
        <w:t>Part 161 by TTAD, however they do provide insight into the FAA process. The Burbank</w:t>
      </w:r>
      <w:r>
        <w:t xml:space="preserve"> </w:t>
      </w:r>
      <w:r w:rsidRPr="001E0CAA">
        <w:t>story is interesting because the curfew was “non-discriminatory” (no one was allowed to</w:t>
      </w:r>
      <w:r>
        <w:t xml:space="preserve"> </w:t>
      </w:r>
      <w:r w:rsidRPr="001E0CAA">
        <w:t>fly).</w:t>
      </w:r>
    </w:p>
    <w:p w14:paraId="4932E1AA" w14:textId="77777777" w:rsidR="00A92736" w:rsidRPr="001E0CAA" w:rsidRDefault="00A92736" w:rsidP="00A92736">
      <w:pPr>
        <w:numPr>
          <w:ilvl w:val="0"/>
          <w:numId w:val="14"/>
        </w:numPr>
        <w:autoSpaceDE w:val="0"/>
        <w:autoSpaceDN w:val="0"/>
        <w:adjustRightInd w:val="0"/>
      </w:pPr>
      <w:r w:rsidRPr="000D3563">
        <w:rPr>
          <w:b/>
        </w:rPr>
        <w:t>Naples, FL -Stage 2 GA Jet Restriction</w:t>
      </w:r>
      <w:r>
        <w:br/>
      </w:r>
      <w:r w:rsidRPr="001E0CAA">
        <w:t>Naples is the only airport to successfully implement a restriction with the Part 161 process</w:t>
      </w:r>
      <w:r>
        <w:t xml:space="preserve"> </w:t>
      </w:r>
      <w:r w:rsidRPr="001E0CAA">
        <w:t>(and much litigation) since ANCA was established. The Naples study is the only submission that</w:t>
      </w:r>
      <w:r>
        <w:t xml:space="preserve"> </w:t>
      </w:r>
      <w:r w:rsidRPr="001E0CAA">
        <w:t>the FAA has found in compliance with Part 161 analysis, documentation, and notification</w:t>
      </w:r>
      <w:r>
        <w:t xml:space="preserve"> </w:t>
      </w:r>
      <w:r w:rsidRPr="001E0CAA">
        <w:t>requirements. The airport banned all Stage 2 aircraft in November of 2000. It is important to note</w:t>
      </w:r>
      <w:r>
        <w:t xml:space="preserve"> </w:t>
      </w:r>
      <w:r w:rsidRPr="001E0CAA">
        <w:t>that no airport has ever attempted to ban Stage 3 aircraft specifically. Naples used a 60db DNL</w:t>
      </w:r>
      <w:r>
        <w:t xml:space="preserve"> </w:t>
      </w:r>
      <w:r w:rsidRPr="001E0CAA">
        <w:t>standard in the assessment of community impact. The standard was previously established by the</w:t>
      </w:r>
      <w:r>
        <w:t xml:space="preserve"> </w:t>
      </w:r>
      <w:r w:rsidRPr="001E0CAA">
        <w:t xml:space="preserve">City and </w:t>
      </w:r>
      <w:proofErr w:type="gramStart"/>
      <w:r w:rsidRPr="001E0CAA">
        <w:t>County .</w:t>
      </w:r>
      <w:proofErr w:type="gramEnd"/>
      <w:r w:rsidRPr="001E0CAA">
        <w:t xml:space="preserve"> Naples spent over $3 million and nearly 4 years conducting the study and</w:t>
      </w:r>
      <w:r>
        <w:t xml:space="preserve"> </w:t>
      </w:r>
      <w:r w:rsidRPr="001E0CAA">
        <w:t>litigating.</w:t>
      </w:r>
      <w:r>
        <w:br/>
      </w:r>
      <w:r w:rsidRPr="001E0CAA">
        <w:t>Burbank and Naples both provide examples of the Part 161 process and its various risks</w:t>
      </w:r>
      <w:r>
        <w:t xml:space="preserve"> </w:t>
      </w:r>
      <w:r w:rsidRPr="001E0CAA">
        <w:t>and opportunities. While no two airports are the same, it is important to carefully consider local</w:t>
      </w:r>
      <w:r>
        <w:t xml:space="preserve"> </w:t>
      </w:r>
      <w:r w:rsidRPr="001E0CAA">
        <w:t>conditions in the decision to pursue a Part 161 Study.</w:t>
      </w:r>
    </w:p>
    <w:p w14:paraId="40080B47" w14:textId="77777777" w:rsidR="00A92736" w:rsidRPr="001E0CAA" w:rsidRDefault="00A92736" w:rsidP="00A92736">
      <w:pPr>
        <w:pStyle w:val="Heading2"/>
      </w:pPr>
      <w:bookmarkStart w:id="217" w:name="_Toc268455064"/>
      <w:bookmarkStart w:id="218" w:name="_Toc268455690"/>
      <w:bookmarkStart w:id="219" w:name="_Toc268458755"/>
      <w:bookmarkStart w:id="220" w:name="_Toc270159677"/>
      <w:bookmarkStart w:id="221" w:name="_Toc271472318"/>
      <w:bookmarkStart w:id="222" w:name="_Toc272574370"/>
      <w:bookmarkStart w:id="223" w:name="_Toc282016155"/>
      <w:r w:rsidRPr="001E0CAA">
        <w:t>Truckee Tahoe Airport Conditions and Facts</w:t>
      </w:r>
      <w:bookmarkEnd w:id="217"/>
      <w:bookmarkEnd w:id="218"/>
      <w:bookmarkEnd w:id="219"/>
      <w:bookmarkEnd w:id="220"/>
      <w:bookmarkEnd w:id="221"/>
      <w:bookmarkEnd w:id="222"/>
      <w:bookmarkEnd w:id="223"/>
    </w:p>
    <w:p w14:paraId="0FA583E7" w14:textId="77777777" w:rsidR="00A92736" w:rsidRPr="001E0CAA" w:rsidRDefault="00A92736" w:rsidP="00A92736">
      <w:pPr>
        <w:autoSpaceDE w:val="0"/>
        <w:autoSpaceDN w:val="0"/>
        <w:adjustRightInd w:val="0"/>
      </w:pPr>
      <w:r w:rsidRPr="001E0CAA">
        <w:t>An assessment of local conditions and facts is important to gauge the impacts of current</w:t>
      </w:r>
      <w:r>
        <w:t xml:space="preserve"> </w:t>
      </w:r>
      <w:r w:rsidRPr="001E0CAA">
        <w:t>operations and fleet mix. As actions are considered the decisions must be considered in the</w:t>
      </w:r>
      <w:r>
        <w:t xml:space="preserve"> </w:t>
      </w:r>
      <w:r w:rsidRPr="001E0CAA">
        <w:t>interest of future operational scenarios at TRK. The success or failure of very light jets, fuel</w:t>
      </w:r>
      <w:r>
        <w:t xml:space="preserve"> </w:t>
      </w:r>
      <w:r w:rsidRPr="001E0CAA">
        <w:t>pricing, avionics advances, and other innovations may or may not have a measurable impact on</w:t>
      </w:r>
      <w:r>
        <w:t xml:space="preserve"> </w:t>
      </w:r>
      <w:r w:rsidRPr="001E0CAA">
        <w:t>the community, but possible outcomes must be considered.</w:t>
      </w:r>
    </w:p>
    <w:p w14:paraId="5BC1F7FA" w14:textId="77777777" w:rsidR="00A92736" w:rsidRPr="001E0CAA" w:rsidRDefault="00A92736" w:rsidP="00A92736">
      <w:pPr>
        <w:autoSpaceDE w:val="0"/>
        <w:autoSpaceDN w:val="0"/>
        <w:adjustRightInd w:val="0"/>
      </w:pPr>
      <w:r w:rsidRPr="001E0CAA">
        <w:t xml:space="preserve">The current </w:t>
      </w:r>
      <w:proofErr w:type="gramStart"/>
      <w:r w:rsidRPr="001E0CAA">
        <w:t>fleet mix</w:t>
      </w:r>
      <w:proofErr w:type="gramEnd"/>
      <w:r w:rsidRPr="001E0CAA">
        <w:t xml:space="preserve"> and operational count at TRK is assessed by the UNICOM operator</w:t>
      </w:r>
      <w:r>
        <w:t xml:space="preserve"> </w:t>
      </w:r>
      <w:r w:rsidRPr="001E0CAA">
        <w:t>manually in putting each operation into a database. While not all operations are captured, the data</w:t>
      </w:r>
      <w:r>
        <w:t xml:space="preserve"> </w:t>
      </w:r>
      <w:r w:rsidRPr="001E0CAA">
        <w:t>is worthwhile for reference purposes. Likewise, staff also records all reports of community</w:t>
      </w:r>
      <w:r>
        <w:t xml:space="preserve"> </w:t>
      </w:r>
      <w:r w:rsidRPr="001E0CAA">
        <w:t>annoyance related to aircraft operations in a separate database. The two key indicators from this</w:t>
      </w:r>
      <w:r>
        <w:t xml:space="preserve"> </w:t>
      </w:r>
      <w:r w:rsidRPr="001E0CAA">
        <w:t>data are 1) an increase in jet operations, and 2) minimal reported nighttime annoyance. Nighttime</w:t>
      </w:r>
      <w:r>
        <w:t xml:space="preserve"> </w:t>
      </w:r>
      <w:r w:rsidRPr="001E0CAA">
        <w:t>is currently defined as 11:00 p.m.-6:00 a.m. based on the voluntary curfew at TRK. It should be</w:t>
      </w:r>
      <w:r>
        <w:t xml:space="preserve"> </w:t>
      </w:r>
      <w:r w:rsidRPr="001E0CAA">
        <w:t>noted that the State of California defines nighttime as 10:00 p.m.-7:00 a.m. for purposes of noise</w:t>
      </w:r>
      <w:r>
        <w:t xml:space="preserve"> </w:t>
      </w:r>
      <w:r w:rsidRPr="001E0CAA">
        <w:t>modeling.</w:t>
      </w:r>
    </w:p>
    <w:p w14:paraId="3B532177" w14:textId="77777777" w:rsidR="00A92736" w:rsidRPr="001E0CAA" w:rsidRDefault="00A92736" w:rsidP="00A92736">
      <w:pPr>
        <w:autoSpaceDE w:val="0"/>
        <w:autoSpaceDN w:val="0"/>
        <w:adjustRightInd w:val="0"/>
      </w:pPr>
      <w:r w:rsidRPr="001E0CAA">
        <w:t>The key question is “What do we want to accomplish and is a Part 161 Study a tool to</w:t>
      </w:r>
      <w:r>
        <w:t xml:space="preserve"> </w:t>
      </w:r>
      <w:r w:rsidRPr="001E0CAA">
        <w:t>consider?” The following facts must be considered:</w:t>
      </w:r>
    </w:p>
    <w:p w14:paraId="7F379E6E" w14:textId="77777777" w:rsidR="00A92736" w:rsidRPr="001E0CAA" w:rsidRDefault="00A92736" w:rsidP="00A92736">
      <w:pPr>
        <w:numPr>
          <w:ilvl w:val="0"/>
          <w:numId w:val="18"/>
        </w:numPr>
        <w:autoSpaceDE w:val="0"/>
        <w:autoSpaceDN w:val="0"/>
        <w:adjustRightInd w:val="0"/>
      </w:pPr>
      <w:r w:rsidRPr="001E0CAA">
        <w:t>No Part 150 Study has been completed by TTAD. Although a Part 150 study is</w:t>
      </w:r>
      <w:r>
        <w:t xml:space="preserve"> </w:t>
      </w:r>
      <w:r w:rsidRPr="001E0CAA">
        <w:t>not a requirement, no airport has ever attempted the Part 161 process without a</w:t>
      </w:r>
      <w:r>
        <w:t xml:space="preserve"> </w:t>
      </w:r>
      <w:r w:rsidRPr="001E0CAA">
        <w:t>150 study.</w:t>
      </w:r>
    </w:p>
    <w:p w14:paraId="13C5D7C0" w14:textId="77777777" w:rsidR="00A92736" w:rsidRPr="001E0CAA" w:rsidRDefault="00A92736" w:rsidP="00A92736">
      <w:pPr>
        <w:numPr>
          <w:ilvl w:val="0"/>
          <w:numId w:val="18"/>
        </w:numPr>
        <w:autoSpaceDE w:val="0"/>
        <w:autoSpaceDN w:val="0"/>
        <w:adjustRightInd w:val="0"/>
      </w:pPr>
      <w:r w:rsidRPr="001E0CAA">
        <w:t>No homes are currently located within the 65db CNEL contour on the average</w:t>
      </w:r>
      <w:r>
        <w:t xml:space="preserve"> </w:t>
      </w:r>
      <w:r w:rsidRPr="001E0CAA">
        <w:t>annual day.</w:t>
      </w:r>
    </w:p>
    <w:p w14:paraId="27F2A8E8" w14:textId="77777777" w:rsidR="00A92736" w:rsidRPr="001E0CAA" w:rsidRDefault="00A92736" w:rsidP="00A92736">
      <w:pPr>
        <w:numPr>
          <w:ilvl w:val="0"/>
          <w:numId w:val="18"/>
        </w:numPr>
        <w:autoSpaceDE w:val="0"/>
        <w:autoSpaceDN w:val="0"/>
        <w:adjustRightInd w:val="0"/>
      </w:pPr>
      <w:r w:rsidRPr="001E0CAA">
        <w:t>TTAD estimates night operations (11:00 p.m.- 6:00 a.m.) to be less than 50 per</w:t>
      </w:r>
      <w:r>
        <w:t xml:space="preserve"> </w:t>
      </w:r>
      <w:r w:rsidRPr="001E0CAA">
        <w:t>year. No formal data exists making baseline impacts difficult to determine.</w:t>
      </w:r>
    </w:p>
    <w:p w14:paraId="2346A30D" w14:textId="77777777" w:rsidR="00A92736" w:rsidRPr="001E0CAA" w:rsidRDefault="00A92736" w:rsidP="00A92736">
      <w:pPr>
        <w:numPr>
          <w:ilvl w:val="0"/>
          <w:numId w:val="18"/>
        </w:numPr>
        <w:autoSpaceDE w:val="0"/>
        <w:autoSpaceDN w:val="0"/>
        <w:adjustRightInd w:val="0"/>
      </w:pPr>
      <w:r w:rsidRPr="001E0CAA">
        <w:t>Total reported nighttime annoyance is very low and has decreased over the last</w:t>
      </w:r>
      <w:r>
        <w:t xml:space="preserve"> </w:t>
      </w:r>
      <w:r w:rsidRPr="001E0CAA">
        <w:t>three years.</w:t>
      </w:r>
    </w:p>
    <w:p w14:paraId="67E9EA3C" w14:textId="77777777" w:rsidR="00A92736" w:rsidRDefault="00A92736" w:rsidP="00A92736">
      <w:pPr>
        <w:numPr>
          <w:ilvl w:val="0"/>
          <w:numId w:val="18"/>
        </w:numPr>
        <w:autoSpaceDE w:val="0"/>
        <w:autoSpaceDN w:val="0"/>
        <w:adjustRightInd w:val="0"/>
      </w:pPr>
      <w:r w:rsidRPr="001E0CAA">
        <w:t>If a restriction were adopted and implemented, TRK does not currently have the</w:t>
      </w:r>
      <w:r>
        <w:t xml:space="preserve"> </w:t>
      </w:r>
      <w:r w:rsidRPr="001E0CAA">
        <w:t>ability to monitor and enforce the requirements.</w:t>
      </w:r>
    </w:p>
    <w:p w14:paraId="13CBE8B3" w14:textId="77777777" w:rsidR="00A92736" w:rsidRPr="001E0CAA" w:rsidRDefault="00A92736" w:rsidP="00A92736">
      <w:pPr>
        <w:numPr>
          <w:ilvl w:val="0"/>
          <w:numId w:val="18"/>
        </w:numPr>
        <w:autoSpaceDE w:val="0"/>
        <w:autoSpaceDN w:val="0"/>
        <w:adjustRightInd w:val="0"/>
      </w:pPr>
      <w:r w:rsidRPr="001E0CAA">
        <w:t>Non-restrictive options have not been thoroughly explored and implemented.</w:t>
      </w:r>
    </w:p>
    <w:p w14:paraId="10AAD9E5" w14:textId="77777777" w:rsidR="00A92736" w:rsidRPr="001E0CAA" w:rsidRDefault="00A92736" w:rsidP="00A92736">
      <w:pPr>
        <w:autoSpaceDE w:val="0"/>
        <w:autoSpaceDN w:val="0"/>
        <w:adjustRightInd w:val="0"/>
      </w:pPr>
      <w:r w:rsidRPr="001E0CAA">
        <w:t>While current conditions don’t provide evidence to support a successful Part 161 study, the</w:t>
      </w:r>
      <w:r>
        <w:t xml:space="preserve"> </w:t>
      </w:r>
      <w:r w:rsidRPr="001E0CAA">
        <w:t>future conditions of the airport and the community must be considered. Important factors to</w:t>
      </w:r>
      <w:r>
        <w:t xml:space="preserve"> </w:t>
      </w:r>
      <w:r w:rsidRPr="001E0CAA">
        <w:t>consider are:</w:t>
      </w:r>
    </w:p>
    <w:p w14:paraId="0575E8E2" w14:textId="77777777" w:rsidR="00A92736" w:rsidRPr="001E0CAA" w:rsidRDefault="00A92736" w:rsidP="00A92736">
      <w:pPr>
        <w:numPr>
          <w:ilvl w:val="0"/>
          <w:numId w:val="21"/>
        </w:numPr>
        <w:autoSpaceDE w:val="0"/>
        <w:autoSpaceDN w:val="0"/>
        <w:adjustRightInd w:val="0"/>
      </w:pPr>
      <w:r w:rsidRPr="001E0CAA">
        <w:t xml:space="preserve">Population growth in Truckee and the </w:t>
      </w:r>
      <w:proofErr w:type="spellStart"/>
      <w:r w:rsidRPr="001E0CAA">
        <w:t>Martis</w:t>
      </w:r>
      <w:proofErr w:type="spellEnd"/>
      <w:r w:rsidRPr="001E0CAA">
        <w:t xml:space="preserve"> Valley</w:t>
      </w:r>
    </w:p>
    <w:p w14:paraId="1773CC8B" w14:textId="77777777" w:rsidR="00A92736" w:rsidRPr="001E0CAA" w:rsidRDefault="00A92736" w:rsidP="00A92736">
      <w:pPr>
        <w:numPr>
          <w:ilvl w:val="0"/>
          <w:numId w:val="21"/>
        </w:numPr>
        <w:autoSpaceDE w:val="0"/>
        <w:autoSpaceDN w:val="0"/>
        <w:adjustRightInd w:val="0"/>
      </w:pPr>
      <w:r w:rsidRPr="001E0CAA">
        <w:t>Increase in total airport operations</w:t>
      </w:r>
    </w:p>
    <w:p w14:paraId="507AAAF1" w14:textId="77777777" w:rsidR="00A92736" w:rsidRPr="001E0CAA" w:rsidRDefault="00A92736" w:rsidP="00A92736">
      <w:pPr>
        <w:numPr>
          <w:ilvl w:val="0"/>
          <w:numId w:val="21"/>
        </w:numPr>
        <w:autoSpaceDE w:val="0"/>
        <w:autoSpaceDN w:val="0"/>
        <w:adjustRightInd w:val="0"/>
      </w:pPr>
      <w:r w:rsidRPr="001E0CAA">
        <w:t>Change of aircraft fleet mix</w:t>
      </w:r>
    </w:p>
    <w:p w14:paraId="0CFCAD1B" w14:textId="77777777" w:rsidR="00A92736" w:rsidRPr="001E0CAA" w:rsidRDefault="00A92736" w:rsidP="00A92736">
      <w:pPr>
        <w:numPr>
          <w:ilvl w:val="0"/>
          <w:numId w:val="21"/>
        </w:numPr>
        <w:autoSpaceDE w:val="0"/>
        <w:autoSpaceDN w:val="0"/>
        <w:adjustRightInd w:val="0"/>
      </w:pPr>
      <w:r w:rsidRPr="001E0CAA">
        <w:t>Introduction of very light jets</w:t>
      </w:r>
    </w:p>
    <w:p w14:paraId="54899835" w14:textId="77777777" w:rsidR="00A92736" w:rsidRPr="001E0CAA" w:rsidRDefault="00A92736" w:rsidP="00A92736">
      <w:pPr>
        <w:numPr>
          <w:ilvl w:val="0"/>
          <w:numId w:val="21"/>
        </w:numPr>
        <w:autoSpaceDE w:val="0"/>
        <w:autoSpaceDN w:val="0"/>
        <w:adjustRightInd w:val="0"/>
      </w:pPr>
      <w:r w:rsidRPr="001E0CAA">
        <w:t>Avionics advancements, enabling more operations at night or in inclement</w:t>
      </w:r>
      <w:r>
        <w:t xml:space="preserve"> </w:t>
      </w:r>
      <w:r w:rsidRPr="001E0CAA">
        <w:t>weather</w:t>
      </w:r>
    </w:p>
    <w:p w14:paraId="3DA11A52" w14:textId="77777777" w:rsidR="00A92736" w:rsidRPr="001E0CAA" w:rsidRDefault="00A92736" w:rsidP="00A92736">
      <w:pPr>
        <w:numPr>
          <w:ilvl w:val="0"/>
          <w:numId w:val="21"/>
        </w:numPr>
        <w:autoSpaceDE w:val="0"/>
        <w:autoSpaceDN w:val="0"/>
        <w:adjustRightInd w:val="0"/>
      </w:pPr>
      <w:r w:rsidRPr="001E0CAA">
        <w:t>Introduction of next generation air taxi services</w:t>
      </w:r>
    </w:p>
    <w:p w14:paraId="687B994C" w14:textId="77777777" w:rsidR="00A92736" w:rsidRPr="001E0CAA" w:rsidRDefault="00A92736" w:rsidP="00A92736">
      <w:pPr>
        <w:autoSpaceDE w:val="0"/>
        <w:autoSpaceDN w:val="0"/>
        <w:adjustRightInd w:val="0"/>
      </w:pPr>
      <w:r w:rsidRPr="001E0CAA">
        <w:t>No airport has attempted a Part 161 study to prevent conditions that may occur in the</w:t>
      </w:r>
      <w:r>
        <w:t xml:space="preserve"> </w:t>
      </w:r>
      <w:r w:rsidRPr="001E0CAA">
        <w:t>future. Special counsel to TTAD has stated, “This would be an interesting approach…” If TRK</w:t>
      </w:r>
      <w:r>
        <w:t xml:space="preserve"> </w:t>
      </w:r>
      <w:r w:rsidRPr="001E0CAA">
        <w:t>were to attempt a Part 161 Study this would be the likely approach given current conditions. The</w:t>
      </w:r>
      <w:r>
        <w:t xml:space="preserve"> </w:t>
      </w:r>
      <w:r w:rsidRPr="001E0CAA">
        <w:t>opportunities in this approach would be mostly strategic, yet not without risk. Conducting a Part</w:t>
      </w:r>
      <w:r>
        <w:t xml:space="preserve"> </w:t>
      </w:r>
      <w:r w:rsidRPr="001E0CAA">
        <w:t>161 study in a preemptive approach could provide some value in discussions with various</w:t>
      </w:r>
      <w:r>
        <w:t xml:space="preserve"> </w:t>
      </w:r>
      <w:r w:rsidRPr="001E0CAA">
        <w:t>stakeholders, but the unknown outcome could weaken its strategic value.</w:t>
      </w:r>
    </w:p>
    <w:p w14:paraId="68B4ECD2" w14:textId="77777777" w:rsidR="00A92736" w:rsidRPr="001E0CAA" w:rsidRDefault="00A92736" w:rsidP="00A92736">
      <w:pPr>
        <w:autoSpaceDE w:val="0"/>
        <w:autoSpaceDN w:val="0"/>
        <w:adjustRightInd w:val="0"/>
      </w:pPr>
      <w:r w:rsidRPr="001E0CAA">
        <w:t>The total cost for a Part 161 study could range from $250,000-$1,000,000 with additional</w:t>
      </w:r>
      <w:r>
        <w:t xml:space="preserve"> </w:t>
      </w:r>
      <w:r w:rsidRPr="001E0CAA">
        <w:t>legal costs. While difficult to estimate legal costs, the City of Naples spent nearly $4,000,000</w:t>
      </w:r>
      <w:r>
        <w:t xml:space="preserve"> </w:t>
      </w:r>
      <w:r w:rsidRPr="001E0CAA">
        <w:t>defending the airport in the Part 161 process against the FAA and private parties. Litigation from</w:t>
      </w:r>
      <w:r>
        <w:t xml:space="preserve"> </w:t>
      </w:r>
      <w:r w:rsidRPr="001E0CAA">
        <w:t>private parties, AOPA, NBAA and the FAA could follow a Part 161 study at TRK based on briefings</w:t>
      </w:r>
      <w:r>
        <w:t xml:space="preserve"> </w:t>
      </w:r>
      <w:r w:rsidRPr="001E0CAA">
        <w:t>from outside legal counsel, Peter Kirsch.</w:t>
      </w:r>
    </w:p>
    <w:p w14:paraId="7FEE29EC" w14:textId="77777777" w:rsidR="00A92736" w:rsidRPr="001E0CAA" w:rsidRDefault="00A92736" w:rsidP="00A92736">
      <w:pPr>
        <w:pStyle w:val="Heading2"/>
      </w:pPr>
      <w:bookmarkStart w:id="224" w:name="_Toc268455065"/>
      <w:bookmarkStart w:id="225" w:name="_Toc268455691"/>
      <w:bookmarkStart w:id="226" w:name="_Toc268458756"/>
      <w:bookmarkStart w:id="227" w:name="_Toc270159678"/>
      <w:bookmarkStart w:id="228" w:name="_Toc271472319"/>
      <w:bookmarkStart w:id="229" w:name="_Toc272574371"/>
      <w:bookmarkStart w:id="230" w:name="_Toc282016156"/>
      <w:r w:rsidRPr="001E0CAA">
        <w:t>Options for Action</w:t>
      </w:r>
      <w:bookmarkEnd w:id="224"/>
      <w:bookmarkEnd w:id="225"/>
      <w:bookmarkEnd w:id="226"/>
      <w:bookmarkEnd w:id="227"/>
      <w:bookmarkEnd w:id="228"/>
      <w:bookmarkEnd w:id="229"/>
      <w:bookmarkEnd w:id="230"/>
    </w:p>
    <w:p w14:paraId="6ECB49AD" w14:textId="77777777" w:rsidR="00A92736" w:rsidRPr="001E0CAA" w:rsidRDefault="00A92736" w:rsidP="00A92736">
      <w:pPr>
        <w:numPr>
          <w:ilvl w:val="0"/>
          <w:numId w:val="24"/>
        </w:numPr>
        <w:autoSpaceDE w:val="0"/>
        <w:autoSpaceDN w:val="0"/>
        <w:adjustRightInd w:val="0"/>
      </w:pPr>
      <w:r w:rsidRPr="001E0CAA">
        <w:t>Do nothing, wait and see.</w:t>
      </w:r>
    </w:p>
    <w:p w14:paraId="07D6774C" w14:textId="77777777" w:rsidR="00A92736" w:rsidRPr="001E0CAA" w:rsidRDefault="00A92736" w:rsidP="00A92736">
      <w:pPr>
        <w:numPr>
          <w:ilvl w:val="0"/>
          <w:numId w:val="24"/>
        </w:numPr>
        <w:autoSpaceDE w:val="0"/>
        <w:autoSpaceDN w:val="0"/>
        <w:adjustRightInd w:val="0"/>
      </w:pPr>
      <w:r w:rsidRPr="001E0CAA">
        <w:t>Vigorously monitor and encourage voluntary curfew while studying further need for</w:t>
      </w:r>
      <w:r>
        <w:t xml:space="preserve"> </w:t>
      </w:r>
      <w:r w:rsidRPr="001E0CAA">
        <w:t>mandatory curfew with consideration of future conditions. Therefore a Part 161 study is</w:t>
      </w:r>
      <w:r>
        <w:t xml:space="preserve"> </w:t>
      </w:r>
      <w:r w:rsidRPr="001E0CAA">
        <w:t>not recommended at this time. Collect more data. Reconsider options as needed or in 12</w:t>
      </w:r>
      <w:r>
        <w:t xml:space="preserve"> </w:t>
      </w:r>
      <w:r w:rsidRPr="001E0CAA">
        <w:t>months.</w:t>
      </w:r>
    </w:p>
    <w:p w14:paraId="49AB656B" w14:textId="77777777" w:rsidR="00A92736" w:rsidRPr="001E0CAA" w:rsidRDefault="00A92736" w:rsidP="00A92736">
      <w:pPr>
        <w:numPr>
          <w:ilvl w:val="0"/>
          <w:numId w:val="24"/>
        </w:numPr>
        <w:autoSpaceDE w:val="0"/>
        <w:autoSpaceDN w:val="0"/>
        <w:adjustRightInd w:val="0"/>
      </w:pPr>
      <w:r w:rsidRPr="001E0CAA">
        <w:t>Conduct Part 161 study, adopt, but don’t implement.</w:t>
      </w:r>
    </w:p>
    <w:p w14:paraId="4F5E864C" w14:textId="77777777" w:rsidR="00A92736" w:rsidRPr="001E0CAA" w:rsidRDefault="00A92736" w:rsidP="00A92736">
      <w:pPr>
        <w:numPr>
          <w:ilvl w:val="0"/>
          <w:numId w:val="24"/>
        </w:numPr>
        <w:autoSpaceDE w:val="0"/>
        <w:autoSpaceDN w:val="0"/>
        <w:adjustRightInd w:val="0"/>
      </w:pPr>
      <w:r w:rsidRPr="001E0CAA">
        <w:t>Conduct Part 161 study, adopt and implement (requires operations monitoring system and</w:t>
      </w:r>
      <w:r>
        <w:t xml:space="preserve"> </w:t>
      </w:r>
      <w:r w:rsidRPr="001E0CAA">
        <w:t>police powers for enforcement).</w:t>
      </w:r>
    </w:p>
    <w:p w14:paraId="7852F5EF" w14:textId="77777777" w:rsidR="00A92736" w:rsidRPr="001E0CAA" w:rsidRDefault="00A92736" w:rsidP="00A92736">
      <w:pPr>
        <w:pStyle w:val="Heading2"/>
      </w:pPr>
      <w:bookmarkStart w:id="231" w:name="_Toc268455066"/>
      <w:bookmarkStart w:id="232" w:name="_Toc268455692"/>
      <w:bookmarkStart w:id="233" w:name="_Toc268458757"/>
      <w:bookmarkStart w:id="234" w:name="_Toc270159679"/>
      <w:bookmarkStart w:id="235" w:name="_Toc271472320"/>
      <w:bookmarkStart w:id="236" w:name="_Toc272574372"/>
      <w:bookmarkStart w:id="237" w:name="_Toc282016157"/>
      <w:r w:rsidRPr="001E0CAA">
        <w:t>Conclusion &amp; Recommendation</w:t>
      </w:r>
      <w:bookmarkEnd w:id="231"/>
      <w:bookmarkEnd w:id="232"/>
      <w:bookmarkEnd w:id="233"/>
      <w:bookmarkEnd w:id="234"/>
      <w:bookmarkEnd w:id="235"/>
      <w:bookmarkEnd w:id="236"/>
      <w:bookmarkEnd w:id="237"/>
    </w:p>
    <w:p w14:paraId="21B1DA59" w14:textId="77777777" w:rsidR="00A92736" w:rsidRPr="001E0CAA" w:rsidRDefault="00A92736" w:rsidP="00A92736">
      <w:pPr>
        <w:autoSpaceDE w:val="0"/>
        <w:autoSpaceDN w:val="0"/>
        <w:adjustRightInd w:val="0"/>
        <w:ind w:firstLine="720"/>
      </w:pPr>
      <w:r w:rsidRPr="001E0CAA">
        <w:t>The decision to initiate a Part 161 study should incorporate the likelihood of acceptance by</w:t>
      </w:r>
      <w:r>
        <w:t xml:space="preserve"> </w:t>
      </w:r>
      <w:r w:rsidRPr="001E0CAA">
        <w:t>the FAA, overall cost (study and potential litigation), ability to implement and monitor. Finally</w:t>
      </w:r>
      <w:r>
        <w:t xml:space="preserve"> </w:t>
      </w:r>
      <w:r w:rsidRPr="001E0CAA">
        <w:t>overall strategic value should be considered.</w:t>
      </w:r>
    </w:p>
    <w:p w14:paraId="3F123A03" w14:textId="77777777" w:rsidR="00A92736" w:rsidRPr="001E0CAA" w:rsidRDefault="00A92736" w:rsidP="00A92736">
      <w:pPr>
        <w:autoSpaceDE w:val="0"/>
        <w:autoSpaceDN w:val="0"/>
        <w:adjustRightInd w:val="0"/>
        <w:ind w:firstLine="720"/>
      </w:pPr>
      <w:r w:rsidRPr="001E0CAA">
        <w:t>Based on the current conditions at TRK coupled with the track record of other airports, the</w:t>
      </w:r>
      <w:r>
        <w:t xml:space="preserve"> </w:t>
      </w:r>
      <w:r w:rsidRPr="001E0CAA">
        <w:t>likelihood of getting the study approved by the FAA is very small. The ACAT believes that many of</w:t>
      </w:r>
      <w:r>
        <w:t xml:space="preserve"> </w:t>
      </w:r>
      <w:r w:rsidRPr="001E0CAA">
        <w:t>the current problems at TRK can be mitigated and/or solved through voluntary means and other</w:t>
      </w:r>
      <w:r>
        <w:t xml:space="preserve"> </w:t>
      </w:r>
      <w:r w:rsidRPr="001E0CAA">
        <w:t>programs currently being developed. While the study could provide some strategic value to the</w:t>
      </w:r>
      <w:r>
        <w:t xml:space="preserve"> </w:t>
      </w:r>
      <w:r w:rsidRPr="001E0CAA">
        <w:t>airport in discussions with other stakeholders, the large cost of this potential benefit is not</w:t>
      </w:r>
      <w:r>
        <w:t xml:space="preserve"> </w:t>
      </w:r>
      <w:r w:rsidRPr="001E0CAA">
        <w:t>supported by the ACAT at this time.</w:t>
      </w:r>
    </w:p>
    <w:p w14:paraId="394848FA" w14:textId="77777777" w:rsidR="00A92736" w:rsidRPr="001E0CAA" w:rsidRDefault="00A92736" w:rsidP="00A92736">
      <w:pPr>
        <w:autoSpaceDE w:val="0"/>
        <w:autoSpaceDN w:val="0"/>
        <w:adjustRightInd w:val="0"/>
        <w:ind w:firstLine="720"/>
        <w:rPr>
          <w:b/>
          <w:bCs/>
        </w:rPr>
      </w:pPr>
      <w:r w:rsidRPr="001E0CAA">
        <w:t>The ACAT does not recommend beginning a Part 161 study for the Truckee Tahoe Airport.</w:t>
      </w:r>
      <w:r>
        <w:t xml:space="preserve"> </w:t>
      </w:r>
      <w:r w:rsidRPr="001E0CAA">
        <w:t>The ACAT has not recommended any specific actions that would require a Part 161 study,</w:t>
      </w:r>
      <w:r>
        <w:t xml:space="preserve"> </w:t>
      </w:r>
      <w:r w:rsidRPr="001E0CAA">
        <w:t>therefore a Part 161 study is not recommended at this time. The ACAT recommends vigorous</w:t>
      </w:r>
      <w:r>
        <w:t xml:space="preserve"> </w:t>
      </w:r>
      <w:r w:rsidRPr="001E0CAA">
        <w:t>monitoring and encouragement of the existing voluntary curfew while studying further need for</w:t>
      </w:r>
      <w:r>
        <w:t xml:space="preserve"> </w:t>
      </w:r>
      <w:r w:rsidRPr="001E0CAA">
        <w:t>mandatory curfew with consideration of future conditions. The ACAT further recommends that</w:t>
      </w:r>
      <w:r>
        <w:t xml:space="preserve"> </w:t>
      </w:r>
      <w:r w:rsidRPr="000D3563">
        <w:t>more data be collected and the options for action be reconsidered as needed or in 12 months.</w:t>
      </w:r>
    </w:p>
    <w:p w14:paraId="25246807" w14:textId="77777777" w:rsidR="00A92736" w:rsidRDefault="00A92736" w:rsidP="00A92736">
      <w:pPr>
        <w:autoSpaceDE w:val="0"/>
        <w:autoSpaceDN w:val="0"/>
        <w:adjustRightInd w:val="0"/>
      </w:pPr>
    </w:p>
    <w:p w14:paraId="00B799C8" w14:textId="180031D8" w:rsidR="00F966D3" w:rsidRDefault="00A92736" w:rsidP="00ED59BF">
      <w:pPr>
        <w:pStyle w:val="Heading1"/>
        <w:rPr>
          <w:noProof/>
        </w:rPr>
      </w:pPr>
      <w:r>
        <w:br w:type="page"/>
      </w:r>
      <w:bookmarkStart w:id="238" w:name="_Toc268455067"/>
      <w:bookmarkStart w:id="239" w:name="_Toc268455693"/>
      <w:bookmarkStart w:id="240" w:name="_Toc268458758"/>
      <w:bookmarkStart w:id="241" w:name="_Toc270159680"/>
      <w:bookmarkStart w:id="242" w:name="_Toc271472321"/>
      <w:bookmarkStart w:id="243" w:name="_Toc272574373"/>
      <w:bookmarkStart w:id="244" w:name="_Toc282016158"/>
      <w:r w:rsidR="002A347B">
        <w:t xml:space="preserve">Appendix </w:t>
      </w:r>
      <w:r w:rsidR="00EB0045">
        <w:t>H</w:t>
      </w:r>
      <w:r w:rsidR="00095093">
        <w:t>:</w:t>
      </w:r>
      <w:r w:rsidR="002A347B">
        <w:t xml:space="preserve"> </w:t>
      </w:r>
      <w:r w:rsidR="00222077">
        <w:rPr>
          <w:noProof/>
        </w:rPr>
        <w:t xml:space="preserve">United States Naval Observatory </w:t>
      </w:r>
      <w:r w:rsidR="004F6131">
        <w:rPr>
          <w:noProof/>
        </w:rPr>
        <w:t>Astronomical</w:t>
      </w:r>
      <w:r w:rsidR="00C82C04">
        <w:rPr>
          <w:noProof/>
        </w:rPr>
        <w:t xml:space="preserve"> Tables</w:t>
      </w:r>
      <w:r w:rsidR="004F6131">
        <w:rPr>
          <w:noProof/>
        </w:rPr>
        <w:t>, Truckee, California</w:t>
      </w:r>
      <w:r w:rsidR="00C82C04">
        <w:rPr>
          <w:noProof/>
        </w:rPr>
        <w:t xml:space="preserve"> (2014)</w:t>
      </w:r>
      <w:bookmarkEnd w:id="72"/>
      <w:bookmarkEnd w:id="73"/>
      <w:bookmarkEnd w:id="160"/>
      <w:bookmarkEnd w:id="161"/>
      <w:bookmarkEnd w:id="162"/>
      <w:bookmarkEnd w:id="163"/>
      <w:bookmarkEnd w:id="164"/>
      <w:bookmarkEnd w:id="165"/>
      <w:bookmarkEnd w:id="166"/>
      <w:bookmarkEnd w:id="238"/>
      <w:bookmarkEnd w:id="239"/>
      <w:bookmarkEnd w:id="240"/>
      <w:bookmarkEnd w:id="241"/>
      <w:bookmarkEnd w:id="242"/>
      <w:bookmarkEnd w:id="243"/>
      <w:bookmarkEnd w:id="244"/>
    </w:p>
    <w:p w14:paraId="1E933AD7" w14:textId="77777777" w:rsidR="0036298C" w:rsidRPr="0036298C" w:rsidRDefault="0036298C" w:rsidP="0036298C"/>
    <w:p w14:paraId="114511E4" w14:textId="3AFB092D" w:rsidR="009E3AFE" w:rsidRDefault="004F6131" w:rsidP="009E3AFE">
      <w:proofErr w:type="gramStart"/>
      <w:r>
        <w:t xml:space="preserve">Available at </w:t>
      </w:r>
      <w:r w:rsidRPr="004F6131">
        <w:t>http://aa.usno.navy.mil/data/docs/RS_OneYear.</w:t>
      </w:r>
      <w:proofErr w:type="gramEnd"/>
      <w:r>
        <w:t xml:space="preserve"> </w:t>
      </w:r>
    </w:p>
    <w:p w14:paraId="2CDAC63D" w14:textId="77777777" w:rsidR="004F6131" w:rsidRDefault="004F6131" w:rsidP="009E3AFE">
      <w:pPr>
        <w:pStyle w:val="HTMLPreformatted"/>
        <w:rPr>
          <w:rFonts w:ascii="Times New Roman" w:hAnsi="Times New Roman" w:cs="Times New Roman"/>
          <w:sz w:val="24"/>
        </w:rPr>
      </w:pPr>
    </w:p>
    <w:p w14:paraId="21CC1742" w14:textId="3A6AC380" w:rsidR="009E3AFE" w:rsidRPr="009E3AFE" w:rsidRDefault="009E3AFE" w:rsidP="009E3AFE">
      <w:pPr>
        <w:pStyle w:val="HTMLPreformatted"/>
        <w:rPr>
          <w:rFonts w:ascii="Times New Roman" w:hAnsi="Times New Roman" w:cs="Times New Roman"/>
          <w:sz w:val="24"/>
        </w:rPr>
      </w:pPr>
      <w:r w:rsidRPr="009E3AFE">
        <w:rPr>
          <w:rFonts w:ascii="Times New Roman" w:hAnsi="Times New Roman" w:cs="Times New Roman"/>
          <w:sz w:val="24"/>
        </w:rPr>
        <w:t>Add one hour for daylight time, if and when in use.</w:t>
      </w:r>
    </w:p>
    <w:p w14:paraId="2DA4FC62" w14:textId="77777777" w:rsidR="009E3AFE" w:rsidRDefault="009E3AFE" w:rsidP="009E3AFE"/>
    <w:p w14:paraId="2D72FCAE" w14:textId="77777777" w:rsidR="002A347B" w:rsidRDefault="00C82C04" w:rsidP="00F966D3">
      <w:pPr>
        <w:pStyle w:val="Heading2"/>
      </w:pPr>
      <w:bookmarkStart w:id="245" w:name="_Toc392477855"/>
      <w:bookmarkStart w:id="246" w:name="_Toc267078704"/>
      <w:bookmarkStart w:id="247" w:name="_Toc267079264"/>
      <w:bookmarkStart w:id="248" w:name="_Toc267242830"/>
      <w:bookmarkStart w:id="249" w:name="_Toc267243208"/>
      <w:bookmarkStart w:id="250" w:name="_Toc268275770"/>
      <w:bookmarkStart w:id="251" w:name="_Toc268275860"/>
      <w:bookmarkStart w:id="252" w:name="_Toc268455068"/>
      <w:bookmarkStart w:id="253" w:name="_Toc268455694"/>
      <w:bookmarkStart w:id="254" w:name="_Toc268458759"/>
      <w:bookmarkStart w:id="255" w:name="_Toc270159681"/>
      <w:bookmarkStart w:id="256" w:name="_Toc271472322"/>
      <w:bookmarkStart w:id="257" w:name="_Toc272574374"/>
      <w:bookmarkStart w:id="258" w:name="_Toc282016159"/>
      <w:r>
        <w:t>Sunrise and Sunset</w:t>
      </w:r>
      <w:bookmarkEnd w:id="7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2F545C77" w14:textId="77777777" w:rsidR="002A347B" w:rsidRPr="005F71F6" w:rsidRDefault="002A347B" w:rsidP="002A347B"/>
    <w:p w14:paraId="526C1ABB" w14:textId="77777777" w:rsidR="002A347B" w:rsidRPr="005F71F6" w:rsidRDefault="002A347B" w:rsidP="002A347B">
      <w:pPr>
        <w:pStyle w:val="HTMLPreformatted"/>
        <w:rPr>
          <w:sz w:val="10"/>
        </w:rPr>
      </w:pPr>
      <w:r w:rsidRPr="005F71F6">
        <w:rPr>
          <w:sz w:val="10"/>
        </w:rPr>
        <w:t xml:space="preserve">             </w:t>
      </w:r>
      <w:proofErr w:type="gramStart"/>
      <w:r w:rsidRPr="005F71F6">
        <w:rPr>
          <w:sz w:val="10"/>
        </w:rPr>
        <w:t>o</w:t>
      </w:r>
      <w:proofErr w:type="gramEnd"/>
      <w:r w:rsidRPr="005F71F6">
        <w:rPr>
          <w:sz w:val="10"/>
        </w:rPr>
        <w:t xml:space="preserve">  ,    o  ,                                 TRUCKEE, CALIFORNIA                          Astronomical Applications Dept.</w:t>
      </w:r>
    </w:p>
    <w:p w14:paraId="184A63CC" w14:textId="77777777" w:rsidR="002A347B" w:rsidRPr="005F71F6" w:rsidRDefault="002A347B" w:rsidP="002A347B">
      <w:pPr>
        <w:pStyle w:val="HTMLPreformatted"/>
        <w:rPr>
          <w:sz w:val="10"/>
        </w:rPr>
      </w:pPr>
      <w:r w:rsidRPr="005F71F6">
        <w:rPr>
          <w:sz w:val="10"/>
        </w:rPr>
        <w:t xml:space="preserve">Location: W120 12, N39 20                          Rise and Set for the Sun for 2014                   U. S. Naval Observatory        </w:t>
      </w:r>
    </w:p>
    <w:p w14:paraId="78E33B75" w14:textId="77777777" w:rsidR="002A347B" w:rsidRPr="005F71F6" w:rsidRDefault="002A347B" w:rsidP="002A347B">
      <w:pPr>
        <w:pStyle w:val="HTMLPreformatted"/>
        <w:rPr>
          <w:sz w:val="10"/>
        </w:rPr>
      </w:pPr>
      <w:r w:rsidRPr="005F71F6">
        <w:rPr>
          <w:sz w:val="10"/>
        </w:rPr>
        <w:t xml:space="preserve">                                                                                                       Washington, DC  20392-5420     </w:t>
      </w:r>
    </w:p>
    <w:p w14:paraId="406CFA1B" w14:textId="77777777" w:rsidR="002A347B" w:rsidRPr="005F71F6" w:rsidRDefault="002A347B" w:rsidP="002A347B">
      <w:pPr>
        <w:pStyle w:val="HTMLPreformatted"/>
        <w:rPr>
          <w:sz w:val="10"/>
        </w:rPr>
      </w:pPr>
      <w:r w:rsidRPr="005F71F6">
        <w:rPr>
          <w:sz w:val="10"/>
        </w:rPr>
        <w:t xml:space="preserve">                                                         Pacific Standard Time                                                        </w:t>
      </w:r>
    </w:p>
    <w:p w14:paraId="2FC3A85D" w14:textId="77777777" w:rsidR="002A347B" w:rsidRPr="005F71F6" w:rsidRDefault="002A347B" w:rsidP="002A347B">
      <w:pPr>
        <w:pStyle w:val="HTMLPreformatted"/>
        <w:rPr>
          <w:sz w:val="10"/>
        </w:rPr>
      </w:pPr>
      <w:r w:rsidRPr="005F71F6">
        <w:rPr>
          <w:sz w:val="10"/>
        </w:rPr>
        <w:t xml:space="preserve">                                                                                                                                      </w:t>
      </w:r>
    </w:p>
    <w:p w14:paraId="001EC75D" w14:textId="77777777" w:rsidR="002A347B" w:rsidRPr="005F71F6" w:rsidRDefault="002A347B" w:rsidP="002A347B">
      <w:pPr>
        <w:pStyle w:val="HTMLPreformatted"/>
        <w:rPr>
          <w:sz w:val="10"/>
        </w:rPr>
      </w:pPr>
      <w:r w:rsidRPr="005F71F6">
        <w:rPr>
          <w:sz w:val="10"/>
        </w:rPr>
        <w:t xml:space="preserve">                                                                                                                                      </w:t>
      </w:r>
    </w:p>
    <w:p w14:paraId="37D2EA84" w14:textId="77777777" w:rsidR="002A347B" w:rsidRPr="005F71F6" w:rsidRDefault="002A347B" w:rsidP="00F67CA0">
      <w:pPr>
        <w:pStyle w:val="HTMLPreformatted"/>
        <w:spacing w:before="60"/>
        <w:rPr>
          <w:sz w:val="10"/>
        </w:rPr>
      </w:pPr>
      <w:r w:rsidRPr="005F71F6">
        <w:rPr>
          <w:sz w:val="10"/>
        </w:rPr>
        <w:t xml:space="preserve">       Jan.       Feb.       Mar.       Apr.       May        June       July       Aug.       Sept.      Oct.       Nov.       Dec.  </w:t>
      </w:r>
    </w:p>
    <w:p w14:paraId="317B987B" w14:textId="77777777" w:rsidR="002A347B" w:rsidRPr="005F71F6" w:rsidRDefault="002A347B" w:rsidP="00F67CA0">
      <w:pPr>
        <w:pStyle w:val="HTMLPreformatted"/>
        <w:spacing w:before="60"/>
        <w:rPr>
          <w:sz w:val="10"/>
        </w:rPr>
      </w:pPr>
      <w:r w:rsidRPr="005F71F6">
        <w:rPr>
          <w:sz w:val="10"/>
        </w:rPr>
        <w:t xml:space="preserve">Day </w:t>
      </w:r>
      <w:proofErr w:type="gramStart"/>
      <w:r w:rsidRPr="005F71F6">
        <w:rPr>
          <w:sz w:val="10"/>
        </w:rPr>
        <w:t>Rise  Set</w:t>
      </w:r>
      <w:proofErr w:type="gramEnd"/>
      <w:r w:rsidRPr="005F71F6">
        <w:rPr>
          <w:sz w:val="10"/>
        </w:rPr>
        <w:t xml:space="preserve">  Rise  Set  Rise  Set  Rise  Set  Rise  Set  Rise  Set  Rise  Set  Rise  Set  Rise  Set  Rise  Set  Rise  Set  Rise  Set</w:t>
      </w:r>
    </w:p>
    <w:p w14:paraId="6D957654" w14:textId="77777777" w:rsidR="002A347B" w:rsidRPr="005F71F6" w:rsidRDefault="002A347B" w:rsidP="00C82C04">
      <w:pPr>
        <w:pStyle w:val="HTMLPreformatted"/>
        <w:spacing w:before="80"/>
        <w:rPr>
          <w:sz w:val="10"/>
        </w:rPr>
      </w:pPr>
      <w:r w:rsidRPr="005F71F6">
        <w:rPr>
          <w:sz w:val="10"/>
        </w:rPr>
        <w:t xml:space="preserve">     </w:t>
      </w:r>
      <w:proofErr w:type="gramStart"/>
      <w:r w:rsidRPr="005F71F6">
        <w:rPr>
          <w:sz w:val="10"/>
        </w:rPr>
        <w:t>h</w:t>
      </w:r>
      <w:proofErr w:type="gramEnd"/>
      <w:r w:rsidRPr="005F71F6">
        <w:rPr>
          <w:sz w:val="10"/>
        </w:rPr>
        <w:t xml:space="preserve"> m  h m   h m  h m   h m  h m   h m  h m   h m  h m   h m  h m   h m  h m   h m  h m   h m  h m   h m  h m   h m  h m   h m  h m</w:t>
      </w:r>
    </w:p>
    <w:p w14:paraId="19E977F1" w14:textId="77777777" w:rsidR="002A347B" w:rsidRPr="005F71F6" w:rsidRDefault="002A347B" w:rsidP="00C82C04">
      <w:pPr>
        <w:pStyle w:val="HTMLPreformatted"/>
        <w:spacing w:before="80"/>
        <w:rPr>
          <w:sz w:val="10"/>
        </w:rPr>
      </w:pPr>
      <w:proofErr w:type="gramStart"/>
      <w:r w:rsidRPr="005F71F6">
        <w:rPr>
          <w:sz w:val="10"/>
        </w:rPr>
        <w:t>01  0721</w:t>
      </w:r>
      <w:proofErr w:type="gramEnd"/>
      <w:r w:rsidRPr="005F71F6">
        <w:rPr>
          <w:sz w:val="10"/>
        </w:rPr>
        <w:t xml:space="preserve"> 1648  0708 1721  0633 1753  0545 1825  0502 1854  0436 1922  0438 1931  0501 1913  0529 1831  0557 1743  0629 1659  0702 1638</w:t>
      </w:r>
    </w:p>
    <w:p w14:paraId="2CAB231B" w14:textId="77777777" w:rsidR="002A347B" w:rsidRPr="005F71F6" w:rsidRDefault="002A347B" w:rsidP="00C82C04">
      <w:pPr>
        <w:pStyle w:val="HTMLPreformatted"/>
        <w:spacing w:before="80"/>
        <w:rPr>
          <w:sz w:val="10"/>
        </w:rPr>
      </w:pPr>
      <w:proofErr w:type="gramStart"/>
      <w:r w:rsidRPr="005F71F6">
        <w:rPr>
          <w:sz w:val="10"/>
        </w:rPr>
        <w:t>02  0721</w:t>
      </w:r>
      <w:proofErr w:type="gramEnd"/>
      <w:r w:rsidRPr="005F71F6">
        <w:rPr>
          <w:sz w:val="10"/>
        </w:rPr>
        <w:t xml:space="preserve"> 1649  0707 1723  0632 1754  0544 1826  0501 1855  0436 1922  0438 1931  0502 1912  0530 1830  0558 1742  0630 1658  0703 1638</w:t>
      </w:r>
    </w:p>
    <w:p w14:paraId="3C6E9262" w14:textId="77777777" w:rsidR="002A347B" w:rsidRPr="005F71F6" w:rsidRDefault="002A347B" w:rsidP="00C82C04">
      <w:pPr>
        <w:pStyle w:val="HTMLPreformatted"/>
        <w:spacing w:before="80"/>
        <w:rPr>
          <w:sz w:val="10"/>
        </w:rPr>
      </w:pPr>
      <w:proofErr w:type="gramStart"/>
      <w:r w:rsidRPr="005F71F6">
        <w:rPr>
          <w:sz w:val="10"/>
        </w:rPr>
        <w:t>03  0721</w:t>
      </w:r>
      <w:proofErr w:type="gramEnd"/>
      <w:r w:rsidRPr="005F71F6">
        <w:rPr>
          <w:sz w:val="10"/>
        </w:rPr>
        <w:t xml:space="preserve"> 1650  0706 1724  0630 1755  0542 1827  0500 1856  0435 1923  0439 1931  0503 1911  0531 1828  0559 1740  0631 1657  0704 1638</w:t>
      </w:r>
    </w:p>
    <w:p w14:paraId="78F28FB1" w14:textId="77777777" w:rsidR="002A347B" w:rsidRPr="005F71F6" w:rsidRDefault="002A347B" w:rsidP="00C82C04">
      <w:pPr>
        <w:pStyle w:val="HTMLPreformatted"/>
        <w:spacing w:before="80"/>
        <w:rPr>
          <w:sz w:val="10"/>
        </w:rPr>
      </w:pPr>
      <w:proofErr w:type="gramStart"/>
      <w:r w:rsidRPr="005F71F6">
        <w:rPr>
          <w:sz w:val="10"/>
        </w:rPr>
        <w:t>04  0721</w:t>
      </w:r>
      <w:proofErr w:type="gramEnd"/>
      <w:r w:rsidRPr="005F71F6">
        <w:rPr>
          <w:sz w:val="10"/>
        </w:rPr>
        <w:t xml:space="preserve"> 1651  0705 1725  0629 1757  0540 1828  0459 1857  0435 1924  0439 1931  0504 1910  0532 1827  0600 1738  0632 1656  0705 1637</w:t>
      </w:r>
    </w:p>
    <w:p w14:paraId="0C7F6E31" w14:textId="77777777" w:rsidR="002A347B" w:rsidRPr="005F71F6" w:rsidRDefault="002A347B" w:rsidP="00C82C04">
      <w:pPr>
        <w:pStyle w:val="HTMLPreformatted"/>
        <w:spacing w:before="80"/>
        <w:rPr>
          <w:sz w:val="10"/>
        </w:rPr>
      </w:pPr>
      <w:proofErr w:type="gramStart"/>
      <w:r w:rsidRPr="005F71F6">
        <w:rPr>
          <w:sz w:val="10"/>
        </w:rPr>
        <w:t>05  0721</w:t>
      </w:r>
      <w:proofErr w:type="gramEnd"/>
      <w:r w:rsidRPr="005F71F6">
        <w:rPr>
          <w:sz w:val="10"/>
        </w:rPr>
        <w:t xml:space="preserve"> 1652  0704 1726  0627 1758  0539 1829  0457 1858  0435 1924  0440 1931  0505 1908  0533 1825  0601 1737  0633 1655  0705 1637</w:t>
      </w:r>
    </w:p>
    <w:p w14:paraId="0FB30F11" w14:textId="77777777" w:rsidR="002A347B" w:rsidRPr="005F71F6" w:rsidRDefault="002A347B" w:rsidP="00C82C04">
      <w:pPr>
        <w:pStyle w:val="HTMLPreformatted"/>
        <w:spacing w:before="80"/>
        <w:rPr>
          <w:sz w:val="10"/>
        </w:rPr>
      </w:pPr>
      <w:proofErr w:type="gramStart"/>
      <w:r w:rsidRPr="005F71F6">
        <w:rPr>
          <w:sz w:val="10"/>
        </w:rPr>
        <w:t>06  0721</w:t>
      </w:r>
      <w:proofErr w:type="gramEnd"/>
      <w:r w:rsidRPr="005F71F6">
        <w:rPr>
          <w:sz w:val="10"/>
        </w:rPr>
        <w:t xml:space="preserve"> 1653  0703 1727  0626 1759  0537 1830  0456 1859  0434 1925  0441 1930  0505 1907  0534 1824  0602 1735  0634 1654  0706 1637</w:t>
      </w:r>
    </w:p>
    <w:p w14:paraId="6355BAAB" w14:textId="77777777" w:rsidR="002A347B" w:rsidRPr="005F71F6" w:rsidRDefault="002A347B" w:rsidP="00C82C04">
      <w:pPr>
        <w:pStyle w:val="HTMLPreformatted"/>
        <w:spacing w:before="80"/>
        <w:rPr>
          <w:sz w:val="10"/>
        </w:rPr>
      </w:pPr>
      <w:proofErr w:type="gramStart"/>
      <w:r w:rsidRPr="005F71F6">
        <w:rPr>
          <w:sz w:val="10"/>
        </w:rPr>
        <w:t>07  0721</w:t>
      </w:r>
      <w:proofErr w:type="gramEnd"/>
      <w:r w:rsidRPr="005F71F6">
        <w:rPr>
          <w:sz w:val="10"/>
        </w:rPr>
        <w:t xml:space="preserve"> 1654  0702 1729  0624 1800  0536 1831  0455 1900  0434 1925  0441 1930  0506 1906  0535 1822  0603 1734  0636 1653  0707 1637</w:t>
      </w:r>
    </w:p>
    <w:p w14:paraId="6AE71480" w14:textId="77777777" w:rsidR="002A347B" w:rsidRPr="005F71F6" w:rsidRDefault="002A347B" w:rsidP="00C82C04">
      <w:pPr>
        <w:pStyle w:val="HTMLPreformatted"/>
        <w:spacing w:before="80"/>
        <w:rPr>
          <w:sz w:val="10"/>
        </w:rPr>
      </w:pPr>
      <w:proofErr w:type="gramStart"/>
      <w:r w:rsidRPr="005F71F6">
        <w:rPr>
          <w:sz w:val="10"/>
        </w:rPr>
        <w:t>08  0721</w:t>
      </w:r>
      <w:proofErr w:type="gramEnd"/>
      <w:r w:rsidRPr="005F71F6">
        <w:rPr>
          <w:sz w:val="10"/>
        </w:rPr>
        <w:t xml:space="preserve"> 1655  0701 1730  0623 1801  0534 1832  0454 1901  0434 1926  0442 1930  0507 1905  0536 1820  0604 1732  0637 1652  0708 1637</w:t>
      </w:r>
    </w:p>
    <w:p w14:paraId="3E0A5F4C" w14:textId="77777777" w:rsidR="002A347B" w:rsidRPr="005F71F6" w:rsidRDefault="002A347B" w:rsidP="00C82C04">
      <w:pPr>
        <w:pStyle w:val="HTMLPreformatted"/>
        <w:spacing w:before="80"/>
        <w:rPr>
          <w:sz w:val="10"/>
        </w:rPr>
      </w:pPr>
      <w:proofErr w:type="gramStart"/>
      <w:r w:rsidRPr="005F71F6">
        <w:rPr>
          <w:sz w:val="10"/>
        </w:rPr>
        <w:t>09  0721</w:t>
      </w:r>
      <w:proofErr w:type="gramEnd"/>
      <w:r w:rsidRPr="005F71F6">
        <w:rPr>
          <w:sz w:val="10"/>
        </w:rPr>
        <w:t xml:space="preserve"> 1656  0700 1731  0621 1802  0533 1833  0453 1902  0434 1927  0442 1929  0508 1904  0537 1819  0605 1731  0638 1651  0709 1637</w:t>
      </w:r>
    </w:p>
    <w:p w14:paraId="2EF6B68F" w14:textId="77777777" w:rsidR="002A347B" w:rsidRPr="005F71F6" w:rsidRDefault="002A347B" w:rsidP="00C82C04">
      <w:pPr>
        <w:pStyle w:val="HTMLPreformatted"/>
        <w:spacing w:before="80"/>
        <w:rPr>
          <w:sz w:val="10"/>
        </w:rPr>
      </w:pPr>
      <w:proofErr w:type="gramStart"/>
      <w:r w:rsidRPr="005F71F6">
        <w:rPr>
          <w:sz w:val="10"/>
        </w:rPr>
        <w:t>10  0720</w:t>
      </w:r>
      <w:proofErr w:type="gramEnd"/>
      <w:r w:rsidRPr="005F71F6">
        <w:rPr>
          <w:sz w:val="10"/>
        </w:rPr>
        <w:t xml:space="preserve"> 1657  0658 1732  0620 1803  0531 1834  0452 1903  0434 1927  0443 1929  0509 1902  0538 1817  0606 1729  0639 1650  0710 1637</w:t>
      </w:r>
    </w:p>
    <w:p w14:paraId="49C65E85" w14:textId="77777777" w:rsidR="002A347B" w:rsidRPr="005F71F6" w:rsidRDefault="002A347B" w:rsidP="00C82C04">
      <w:pPr>
        <w:pStyle w:val="HTMLPreformatted"/>
        <w:spacing w:before="80"/>
        <w:rPr>
          <w:sz w:val="10"/>
        </w:rPr>
      </w:pPr>
      <w:proofErr w:type="gramStart"/>
      <w:r w:rsidRPr="005F71F6">
        <w:rPr>
          <w:sz w:val="10"/>
        </w:rPr>
        <w:t>11  0720</w:t>
      </w:r>
      <w:proofErr w:type="gramEnd"/>
      <w:r w:rsidRPr="005F71F6">
        <w:rPr>
          <w:sz w:val="10"/>
        </w:rPr>
        <w:t xml:space="preserve"> 1658  0657 1733  0618 1804  0530 1835  0451 1904  0434 1928  0444 1929  0510 1901  0539 1816  0607 1728  0640 1649  0711 1638</w:t>
      </w:r>
    </w:p>
    <w:p w14:paraId="5A24F499" w14:textId="77777777" w:rsidR="002A347B" w:rsidRPr="005F71F6" w:rsidRDefault="002A347B" w:rsidP="00C82C04">
      <w:pPr>
        <w:pStyle w:val="HTMLPreformatted"/>
        <w:spacing w:before="80"/>
        <w:rPr>
          <w:sz w:val="10"/>
        </w:rPr>
      </w:pPr>
      <w:proofErr w:type="gramStart"/>
      <w:r w:rsidRPr="005F71F6">
        <w:rPr>
          <w:sz w:val="10"/>
        </w:rPr>
        <w:t>12  0720</w:t>
      </w:r>
      <w:proofErr w:type="gramEnd"/>
      <w:r w:rsidRPr="005F71F6">
        <w:rPr>
          <w:sz w:val="10"/>
        </w:rPr>
        <w:t xml:space="preserve"> 1659  0656 1734  0617 1805  0528 1836  0450 1905  0434 1928  0445 1928  0511 1900  0539 1814  0608 1726  0641 1648  0711 1638</w:t>
      </w:r>
    </w:p>
    <w:p w14:paraId="56C87B14" w14:textId="77777777" w:rsidR="002A347B" w:rsidRPr="005F71F6" w:rsidRDefault="002A347B" w:rsidP="00C82C04">
      <w:pPr>
        <w:pStyle w:val="HTMLPreformatted"/>
        <w:spacing w:before="80"/>
        <w:rPr>
          <w:sz w:val="10"/>
        </w:rPr>
      </w:pPr>
      <w:proofErr w:type="gramStart"/>
      <w:r w:rsidRPr="005F71F6">
        <w:rPr>
          <w:sz w:val="10"/>
        </w:rPr>
        <w:t>13  0720</w:t>
      </w:r>
      <w:proofErr w:type="gramEnd"/>
      <w:r w:rsidRPr="005F71F6">
        <w:rPr>
          <w:sz w:val="10"/>
        </w:rPr>
        <w:t xml:space="preserve"> 1700  0655 1736  0615 1806  0527 1837  0449 1906  0434 1928  0445 1928  0512 1859  0540 1812  0609 1725  0642 1648  0712 1638</w:t>
      </w:r>
    </w:p>
    <w:p w14:paraId="6426A4E0" w14:textId="77777777" w:rsidR="002A347B" w:rsidRPr="005F71F6" w:rsidRDefault="002A347B" w:rsidP="00C82C04">
      <w:pPr>
        <w:pStyle w:val="HTMLPreformatted"/>
        <w:spacing w:before="80"/>
        <w:rPr>
          <w:sz w:val="10"/>
        </w:rPr>
      </w:pPr>
      <w:proofErr w:type="gramStart"/>
      <w:r w:rsidRPr="005F71F6">
        <w:rPr>
          <w:sz w:val="10"/>
        </w:rPr>
        <w:t>14  0719</w:t>
      </w:r>
      <w:proofErr w:type="gramEnd"/>
      <w:r w:rsidRPr="005F71F6">
        <w:rPr>
          <w:sz w:val="10"/>
        </w:rPr>
        <w:t xml:space="preserve"> 1701  0654 1737  0614 1807  0525 1838  0448 1907  0434 1929  0446 1927  0513 1857  0541 1811  0610 1723  0643 1647  0713 1638</w:t>
      </w:r>
    </w:p>
    <w:p w14:paraId="399013D2" w14:textId="77777777" w:rsidR="002A347B" w:rsidRPr="005F71F6" w:rsidRDefault="002A347B" w:rsidP="00C82C04">
      <w:pPr>
        <w:pStyle w:val="HTMLPreformatted"/>
        <w:spacing w:before="80"/>
        <w:rPr>
          <w:sz w:val="10"/>
        </w:rPr>
      </w:pPr>
      <w:proofErr w:type="gramStart"/>
      <w:r w:rsidRPr="005F71F6">
        <w:rPr>
          <w:sz w:val="10"/>
        </w:rPr>
        <w:t>15  0719</w:t>
      </w:r>
      <w:proofErr w:type="gramEnd"/>
      <w:r w:rsidRPr="005F71F6">
        <w:rPr>
          <w:sz w:val="10"/>
        </w:rPr>
        <w:t xml:space="preserve"> 1702  0653 1738  0612 1808  0524 1839  0447 1908  0434 1929  0447 1927  0514 1856  0542 1809  0611 1722  0645 1646  0713 1639</w:t>
      </w:r>
    </w:p>
    <w:p w14:paraId="67552F16" w14:textId="77777777" w:rsidR="002A347B" w:rsidRPr="005F71F6" w:rsidRDefault="002A347B" w:rsidP="00C82C04">
      <w:pPr>
        <w:pStyle w:val="HTMLPreformatted"/>
        <w:spacing w:before="80"/>
        <w:rPr>
          <w:sz w:val="10"/>
        </w:rPr>
      </w:pPr>
      <w:proofErr w:type="gramStart"/>
      <w:r w:rsidRPr="005F71F6">
        <w:rPr>
          <w:sz w:val="10"/>
        </w:rPr>
        <w:t>16  0719</w:t>
      </w:r>
      <w:proofErr w:type="gramEnd"/>
      <w:r w:rsidRPr="005F71F6">
        <w:rPr>
          <w:sz w:val="10"/>
        </w:rPr>
        <w:t xml:space="preserve"> 1703  0651 1739  0610 1809  0522 1840  0446 1909  0434 1930  0447 1926  0515 1855  0543 1807  0612 1720  0646 1645  0714 1639</w:t>
      </w:r>
    </w:p>
    <w:p w14:paraId="49FC49FD" w14:textId="77777777" w:rsidR="002A347B" w:rsidRPr="005F71F6" w:rsidRDefault="002A347B" w:rsidP="00C82C04">
      <w:pPr>
        <w:pStyle w:val="HTMLPreformatted"/>
        <w:spacing w:before="80"/>
        <w:rPr>
          <w:sz w:val="10"/>
        </w:rPr>
      </w:pPr>
      <w:proofErr w:type="gramStart"/>
      <w:r w:rsidRPr="005F71F6">
        <w:rPr>
          <w:sz w:val="10"/>
        </w:rPr>
        <w:t>17  0718</w:t>
      </w:r>
      <w:proofErr w:type="gramEnd"/>
      <w:r w:rsidRPr="005F71F6">
        <w:rPr>
          <w:sz w:val="10"/>
        </w:rPr>
        <w:t xml:space="preserve"> 1704  0650 1740  0609 1810  0521 1841  0445 1909  0434 1930  0448 1925  0516 1853  0544 1806  0613 1719  0647 1644  0715 1639</w:t>
      </w:r>
    </w:p>
    <w:p w14:paraId="6EAF576F" w14:textId="77777777" w:rsidR="002A347B" w:rsidRPr="005F71F6" w:rsidRDefault="002A347B" w:rsidP="00C82C04">
      <w:pPr>
        <w:pStyle w:val="HTMLPreformatted"/>
        <w:spacing w:before="80"/>
        <w:rPr>
          <w:sz w:val="10"/>
        </w:rPr>
      </w:pPr>
      <w:proofErr w:type="gramStart"/>
      <w:r w:rsidRPr="005F71F6">
        <w:rPr>
          <w:sz w:val="10"/>
        </w:rPr>
        <w:t>18  0718</w:t>
      </w:r>
      <w:proofErr w:type="gramEnd"/>
      <w:r w:rsidRPr="005F71F6">
        <w:rPr>
          <w:sz w:val="10"/>
        </w:rPr>
        <w:t xml:space="preserve"> 1705  0649 1741  0607 1811  0519 1841  0445 1910  0434 1930  0449 1925  0517 1852  0545 1804  0614 1717  0648 1644  0715 1640</w:t>
      </w:r>
    </w:p>
    <w:p w14:paraId="57BA2613" w14:textId="77777777" w:rsidR="002A347B" w:rsidRPr="005F71F6" w:rsidRDefault="002A347B" w:rsidP="00C82C04">
      <w:pPr>
        <w:pStyle w:val="HTMLPreformatted"/>
        <w:spacing w:before="80"/>
        <w:rPr>
          <w:sz w:val="10"/>
        </w:rPr>
      </w:pPr>
      <w:proofErr w:type="gramStart"/>
      <w:r w:rsidRPr="005F71F6">
        <w:rPr>
          <w:sz w:val="10"/>
        </w:rPr>
        <w:t>19  0717</w:t>
      </w:r>
      <w:proofErr w:type="gramEnd"/>
      <w:r w:rsidRPr="005F71F6">
        <w:rPr>
          <w:sz w:val="10"/>
        </w:rPr>
        <w:t xml:space="preserve"> 1706  0647 1742  0606 1812  0518 1842  0444 1911  0434 1930  0450 1924  0517 1851  0546 1803  0615 1716  0649 1643  0716 1640</w:t>
      </w:r>
    </w:p>
    <w:p w14:paraId="1B537E59" w14:textId="77777777" w:rsidR="002A347B" w:rsidRPr="005F71F6" w:rsidRDefault="002A347B" w:rsidP="00C82C04">
      <w:pPr>
        <w:pStyle w:val="HTMLPreformatted"/>
        <w:spacing w:before="80"/>
        <w:rPr>
          <w:sz w:val="10"/>
        </w:rPr>
      </w:pPr>
      <w:proofErr w:type="gramStart"/>
      <w:r w:rsidRPr="005F71F6">
        <w:rPr>
          <w:sz w:val="10"/>
        </w:rPr>
        <w:t>20  0717</w:t>
      </w:r>
      <w:proofErr w:type="gramEnd"/>
      <w:r w:rsidRPr="005F71F6">
        <w:rPr>
          <w:sz w:val="10"/>
        </w:rPr>
        <w:t xml:space="preserve"> 1708  0646 1743  0604 1813  0516 1843  0443 1912  0434 1931  0451 1923  0518 1849  0547 1801  0616 1715  0650 1643  0717 1640</w:t>
      </w:r>
    </w:p>
    <w:p w14:paraId="6D22CED5" w14:textId="77777777" w:rsidR="002A347B" w:rsidRPr="005F71F6" w:rsidRDefault="002A347B" w:rsidP="00C82C04">
      <w:pPr>
        <w:pStyle w:val="HTMLPreformatted"/>
        <w:spacing w:before="80"/>
        <w:rPr>
          <w:sz w:val="10"/>
        </w:rPr>
      </w:pPr>
      <w:proofErr w:type="gramStart"/>
      <w:r w:rsidRPr="005F71F6">
        <w:rPr>
          <w:sz w:val="10"/>
        </w:rPr>
        <w:t>21  0716</w:t>
      </w:r>
      <w:proofErr w:type="gramEnd"/>
      <w:r w:rsidRPr="005F71F6">
        <w:rPr>
          <w:sz w:val="10"/>
        </w:rPr>
        <w:t xml:space="preserve"> 1709  0645 1745  0603 1814  0515 1844  0442 1913  0434 1931  0451 1923  0519 1848  0548 1759  0617 1713  0651 1642  0717 1641</w:t>
      </w:r>
    </w:p>
    <w:p w14:paraId="6B65AB8D" w14:textId="77777777" w:rsidR="002A347B" w:rsidRPr="005F71F6" w:rsidRDefault="002A347B" w:rsidP="00C82C04">
      <w:pPr>
        <w:pStyle w:val="HTMLPreformatted"/>
        <w:spacing w:before="80"/>
        <w:rPr>
          <w:sz w:val="10"/>
        </w:rPr>
      </w:pPr>
      <w:proofErr w:type="gramStart"/>
      <w:r w:rsidRPr="005F71F6">
        <w:rPr>
          <w:sz w:val="10"/>
        </w:rPr>
        <w:t>22  0715</w:t>
      </w:r>
      <w:proofErr w:type="gramEnd"/>
      <w:r w:rsidRPr="005F71F6">
        <w:rPr>
          <w:sz w:val="10"/>
        </w:rPr>
        <w:t xml:space="preserve"> 1710  0643 1746  0601 1815  0514 1845  0442 1914  0435 1931  0452 1922  0520 1846  0549 1758  0618 1712  0652 1641  0718 1641</w:t>
      </w:r>
    </w:p>
    <w:p w14:paraId="367328E6" w14:textId="77777777" w:rsidR="002A347B" w:rsidRPr="005F71F6" w:rsidRDefault="002A347B" w:rsidP="00C82C04">
      <w:pPr>
        <w:pStyle w:val="HTMLPreformatted"/>
        <w:spacing w:before="80"/>
        <w:rPr>
          <w:sz w:val="10"/>
        </w:rPr>
      </w:pPr>
      <w:proofErr w:type="gramStart"/>
      <w:r w:rsidRPr="005F71F6">
        <w:rPr>
          <w:sz w:val="10"/>
        </w:rPr>
        <w:t>23  0715</w:t>
      </w:r>
      <w:proofErr w:type="gramEnd"/>
      <w:r w:rsidRPr="005F71F6">
        <w:rPr>
          <w:sz w:val="10"/>
        </w:rPr>
        <w:t xml:space="preserve"> 1711  0642 1747  0559 1816  0512 1846  0441 1915  0435 1931  0453 1921  0521 1845  0549 1756  0619 1711  0653 1641  0718 1642</w:t>
      </w:r>
    </w:p>
    <w:p w14:paraId="7AF4CFF3" w14:textId="77777777" w:rsidR="002A347B" w:rsidRPr="005F71F6" w:rsidRDefault="002A347B" w:rsidP="00C82C04">
      <w:pPr>
        <w:pStyle w:val="HTMLPreformatted"/>
        <w:spacing w:before="80"/>
        <w:rPr>
          <w:sz w:val="10"/>
        </w:rPr>
      </w:pPr>
      <w:proofErr w:type="gramStart"/>
      <w:r w:rsidRPr="005F71F6">
        <w:rPr>
          <w:sz w:val="10"/>
        </w:rPr>
        <w:t>24  0714</w:t>
      </w:r>
      <w:proofErr w:type="gramEnd"/>
      <w:r w:rsidRPr="005F71F6">
        <w:rPr>
          <w:sz w:val="10"/>
        </w:rPr>
        <w:t xml:space="preserve"> 1712  0641 1748  0558 1817  0511 1847  0440 1916  0435 1931  0454 1920  0522 1843  0550 1754  0620 1709  0654 1640  0718 1643</w:t>
      </w:r>
    </w:p>
    <w:p w14:paraId="1CDA99A9" w14:textId="77777777" w:rsidR="002A347B" w:rsidRPr="005F71F6" w:rsidRDefault="002A347B" w:rsidP="00C82C04">
      <w:pPr>
        <w:pStyle w:val="HTMLPreformatted"/>
        <w:spacing w:before="80"/>
        <w:rPr>
          <w:sz w:val="10"/>
        </w:rPr>
      </w:pPr>
      <w:proofErr w:type="gramStart"/>
      <w:r w:rsidRPr="005F71F6">
        <w:rPr>
          <w:sz w:val="10"/>
        </w:rPr>
        <w:t>25  0713</w:t>
      </w:r>
      <w:proofErr w:type="gramEnd"/>
      <w:r w:rsidRPr="005F71F6">
        <w:rPr>
          <w:sz w:val="10"/>
        </w:rPr>
        <w:t xml:space="preserve"> 1713  0639 1749  0556 1818  0510 1848  0440 1916  0435 1931  0455 1919  0523 1842  0551 1753  0621 1708  0656 1640  0719 1643</w:t>
      </w:r>
    </w:p>
    <w:p w14:paraId="0945AFF4" w14:textId="77777777" w:rsidR="002A347B" w:rsidRPr="005F71F6" w:rsidRDefault="002A347B" w:rsidP="00C82C04">
      <w:pPr>
        <w:pStyle w:val="HTMLPreformatted"/>
        <w:spacing w:before="80"/>
        <w:rPr>
          <w:sz w:val="10"/>
        </w:rPr>
      </w:pPr>
      <w:proofErr w:type="gramStart"/>
      <w:r w:rsidRPr="005F71F6">
        <w:rPr>
          <w:sz w:val="10"/>
        </w:rPr>
        <w:t>26  0713</w:t>
      </w:r>
      <w:proofErr w:type="gramEnd"/>
      <w:r w:rsidRPr="005F71F6">
        <w:rPr>
          <w:sz w:val="10"/>
        </w:rPr>
        <w:t xml:space="preserve"> 1714  0638 1750  0555 1819  0508 1849  0439 1917  0436 1932  0456 1919  0524 1841  0552 1751  0622 1707  0657 1640  0719 1644</w:t>
      </w:r>
    </w:p>
    <w:p w14:paraId="517BE906" w14:textId="77777777" w:rsidR="002A347B" w:rsidRPr="005F71F6" w:rsidRDefault="002A347B" w:rsidP="00C82C04">
      <w:pPr>
        <w:pStyle w:val="HTMLPreformatted"/>
        <w:spacing w:before="80"/>
        <w:rPr>
          <w:sz w:val="10"/>
        </w:rPr>
      </w:pPr>
      <w:proofErr w:type="gramStart"/>
      <w:r w:rsidRPr="005F71F6">
        <w:rPr>
          <w:sz w:val="10"/>
        </w:rPr>
        <w:t>27  0712</w:t>
      </w:r>
      <w:proofErr w:type="gramEnd"/>
      <w:r w:rsidRPr="005F71F6">
        <w:rPr>
          <w:sz w:val="10"/>
        </w:rPr>
        <w:t xml:space="preserve"> 1716  0636 1751  0553 1820  0507 1850  0438 1918  0436 1932  0456 1918  0525 1839  0553 1750  0623 1705  0658 1639  0720 1644</w:t>
      </w:r>
    </w:p>
    <w:p w14:paraId="19A76CAA" w14:textId="77777777" w:rsidR="002A347B" w:rsidRPr="005F71F6" w:rsidRDefault="002A347B" w:rsidP="00C82C04">
      <w:pPr>
        <w:pStyle w:val="HTMLPreformatted"/>
        <w:spacing w:before="80"/>
        <w:rPr>
          <w:sz w:val="10"/>
        </w:rPr>
      </w:pPr>
      <w:proofErr w:type="gramStart"/>
      <w:r w:rsidRPr="005F71F6">
        <w:rPr>
          <w:sz w:val="10"/>
        </w:rPr>
        <w:t>28  0711</w:t>
      </w:r>
      <w:proofErr w:type="gramEnd"/>
      <w:r w:rsidRPr="005F71F6">
        <w:rPr>
          <w:sz w:val="10"/>
        </w:rPr>
        <w:t xml:space="preserve"> 1717  0635 1752  0551 1821  0506 1851  0438 1919  0437 1932  0457 1917  0526 1838  0554 1748  0624 1704  0659 1639  0720 1645</w:t>
      </w:r>
    </w:p>
    <w:p w14:paraId="4700754C" w14:textId="77777777" w:rsidR="002A347B" w:rsidRPr="005F71F6" w:rsidRDefault="002A347B" w:rsidP="00C82C04">
      <w:pPr>
        <w:pStyle w:val="HTMLPreformatted"/>
        <w:spacing w:before="80"/>
        <w:rPr>
          <w:sz w:val="10"/>
        </w:rPr>
      </w:pPr>
      <w:proofErr w:type="gramStart"/>
      <w:r w:rsidRPr="005F71F6">
        <w:rPr>
          <w:sz w:val="10"/>
        </w:rPr>
        <w:t>29  0710</w:t>
      </w:r>
      <w:proofErr w:type="gramEnd"/>
      <w:r w:rsidRPr="005F71F6">
        <w:rPr>
          <w:sz w:val="10"/>
        </w:rPr>
        <w:t xml:space="preserve"> 1718             0550 1822  0505 1852  0437 1919  0437 1932  0458 1916  0527 1836  0555 1746  0626 1703  0700 1638  0720 1646</w:t>
      </w:r>
    </w:p>
    <w:p w14:paraId="77A0BFA5" w14:textId="77777777" w:rsidR="002A347B" w:rsidRPr="005F71F6" w:rsidRDefault="002A347B" w:rsidP="00C82C04">
      <w:pPr>
        <w:pStyle w:val="HTMLPreformatted"/>
        <w:spacing w:before="80"/>
        <w:rPr>
          <w:sz w:val="10"/>
        </w:rPr>
      </w:pPr>
      <w:proofErr w:type="gramStart"/>
      <w:r w:rsidRPr="005F71F6">
        <w:rPr>
          <w:sz w:val="10"/>
        </w:rPr>
        <w:t>30  0710</w:t>
      </w:r>
      <w:proofErr w:type="gramEnd"/>
      <w:r w:rsidRPr="005F71F6">
        <w:rPr>
          <w:sz w:val="10"/>
        </w:rPr>
        <w:t xml:space="preserve"> 1719             0548 1823  0503 1853  0437 1920  0437 1931  0459 1915  0528 1834  0556 1745  0627 1702  0701 1638  0720 1647</w:t>
      </w:r>
    </w:p>
    <w:p w14:paraId="6CE51161" w14:textId="77777777" w:rsidR="002A347B" w:rsidRPr="005F71F6" w:rsidRDefault="002A347B" w:rsidP="00C82C04">
      <w:pPr>
        <w:pStyle w:val="HTMLPreformatted"/>
        <w:spacing w:before="80"/>
        <w:rPr>
          <w:sz w:val="10"/>
        </w:rPr>
      </w:pPr>
      <w:proofErr w:type="gramStart"/>
      <w:r w:rsidRPr="005F71F6">
        <w:rPr>
          <w:sz w:val="10"/>
        </w:rPr>
        <w:t>31  0709</w:t>
      </w:r>
      <w:proofErr w:type="gramEnd"/>
      <w:r w:rsidRPr="005F71F6">
        <w:rPr>
          <w:sz w:val="10"/>
        </w:rPr>
        <w:t xml:space="preserve"> 1720             0547 1824             0436 1921             0500 1914  0528 1833             0628 1701             0721 1647</w:t>
      </w:r>
    </w:p>
    <w:p w14:paraId="2AD89A92" w14:textId="77777777" w:rsidR="002A347B" w:rsidRPr="005F71F6" w:rsidRDefault="002A347B" w:rsidP="002A347B">
      <w:pPr>
        <w:pStyle w:val="HTMLPreformatted"/>
        <w:rPr>
          <w:sz w:val="10"/>
        </w:rPr>
      </w:pPr>
    </w:p>
    <w:p w14:paraId="52AE8EE8" w14:textId="77777777" w:rsidR="002A347B" w:rsidRDefault="002A347B" w:rsidP="002A347B"/>
    <w:p w14:paraId="0DAD3925" w14:textId="77777777" w:rsidR="00F56A7D" w:rsidRDefault="00222077" w:rsidP="00F56A7D">
      <w:pPr>
        <w:pStyle w:val="Heading2"/>
      </w:pPr>
      <w:r>
        <w:br w:type="page"/>
      </w:r>
    </w:p>
    <w:p w14:paraId="4975F245" w14:textId="77777777" w:rsidR="00F966D3" w:rsidRDefault="00F966D3" w:rsidP="00222077">
      <w:pPr>
        <w:pStyle w:val="Heading2"/>
      </w:pPr>
      <w:bookmarkStart w:id="259" w:name="_Toc392477856"/>
      <w:bookmarkStart w:id="260" w:name="_Toc267078705"/>
      <w:bookmarkStart w:id="261" w:name="_Toc267079265"/>
      <w:bookmarkStart w:id="262" w:name="_Toc267242831"/>
      <w:bookmarkStart w:id="263" w:name="_Toc267243209"/>
      <w:bookmarkStart w:id="264" w:name="_Toc268275771"/>
      <w:bookmarkStart w:id="265" w:name="_Toc268275861"/>
      <w:bookmarkStart w:id="266" w:name="_Toc268455069"/>
      <w:bookmarkStart w:id="267" w:name="_Toc268455695"/>
      <w:bookmarkStart w:id="268" w:name="_Toc268458760"/>
      <w:bookmarkStart w:id="269" w:name="_Toc270159682"/>
      <w:bookmarkStart w:id="270" w:name="_Toc271472323"/>
      <w:bookmarkStart w:id="271" w:name="_Toc272574375"/>
      <w:bookmarkStart w:id="272" w:name="_Toc282016160"/>
      <w:r>
        <w:t>Civil Twilight</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t xml:space="preserve"> </w:t>
      </w:r>
    </w:p>
    <w:p w14:paraId="4CDC12E3" w14:textId="77777777" w:rsidR="00703D66" w:rsidRPr="00703D66" w:rsidRDefault="00703D66" w:rsidP="00703D66"/>
    <w:p w14:paraId="31CD75CB" w14:textId="77777777" w:rsidR="00F966D3" w:rsidRPr="00F966D3" w:rsidRDefault="00F966D3" w:rsidP="00F966D3">
      <w:pPr>
        <w:pStyle w:val="HTMLPreformatted"/>
        <w:rPr>
          <w:sz w:val="10"/>
        </w:rPr>
      </w:pPr>
      <w:r w:rsidRPr="00F966D3">
        <w:rPr>
          <w:sz w:val="10"/>
        </w:rPr>
        <w:t xml:space="preserve">             </w:t>
      </w:r>
      <w:proofErr w:type="gramStart"/>
      <w:r w:rsidRPr="00F966D3">
        <w:rPr>
          <w:sz w:val="10"/>
        </w:rPr>
        <w:t>o</w:t>
      </w:r>
      <w:proofErr w:type="gramEnd"/>
      <w:r w:rsidRPr="00F966D3">
        <w:rPr>
          <w:sz w:val="10"/>
        </w:rPr>
        <w:t xml:space="preserve">  ,    o  ,                                 TRUCKEE, CALIFORNIA                          Astronomical Applications Dept.</w:t>
      </w:r>
    </w:p>
    <w:p w14:paraId="322CB2BB" w14:textId="77777777" w:rsidR="00F966D3" w:rsidRPr="00F966D3" w:rsidRDefault="00F966D3" w:rsidP="00F966D3">
      <w:pPr>
        <w:pStyle w:val="HTMLPreformatted"/>
        <w:rPr>
          <w:sz w:val="10"/>
        </w:rPr>
      </w:pPr>
      <w:r w:rsidRPr="00F966D3">
        <w:rPr>
          <w:sz w:val="10"/>
        </w:rPr>
        <w:t xml:space="preserve">Location: W120 12, N39 20                               Civil Twilight for 2014                        U. S. Naval Observatory        </w:t>
      </w:r>
    </w:p>
    <w:p w14:paraId="77D17C6F" w14:textId="77777777" w:rsidR="00F966D3" w:rsidRPr="00F966D3" w:rsidRDefault="00F966D3" w:rsidP="00F966D3">
      <w:pPr>
        <w:pStyle w:val="HTMLPreformatted"/>
        <w:rPr>
          <w:sz w:val="10"/>
        </w:rPr>
      </w:pPr>
      <w:r w:rsidRPr="00F966D3">
        <w:rPr>
          <w:sz w:val="10"/>
        </w:rPr>
        <w:t xml:space="preserve">                                                                                                       Washington, DC  20392-5420     </w:t>
      </w:r>
    </w:p>
    <w:p w14:paraId="3A9F999F" w14:textId="77777777" w:rsidR="00F966D3" w:rsidRPr="00F966D3" w:rsidRDefault="00F966D3" w:rsidP="00F966D3">
      <w:pPr>
        <w:pStyle w:val="HTMLPreformatted"/>
        <w:rPr>
          <w:sz w:val="10"/>
        </w:rPr>
      </w:pPr>
      <w:r w:rsidRPr="00F966D3">
        <w:rPr>
          <w:sz w:val="10"/>
        </w:rPr>
        <w:t xml:space="preserve">                                                         Pacific Standard Time                                                        </w:t>
      </w:r>
    </w:p>
    <w:p w14:paraId="17D546CD" w14:textId="77777777" w:rsidR="00F966D3" w:rsidRPr="00F966D3" w:rsidRDefault="00F966D3" w:rsidP="00F966D3">
      <w:pPr>
        <w:pStyle w:val="HTMLPreformatted"/>
        <w:rPr>
          <w:sz w:val="10"/>
        </w:rPr>
      </w:pPr>
      <w:r w:rsidRPr="00F966D3">
        <w:rPr>
          <w:sz w:val="10"/>
        </w:rPr>
        <w:t xml:space="preserve">                                                                                                                                      </w:t>
      </w:r>
    </w:p>
    <w:p w14:paraId="6C09D85F" w14:textId="77777777" w:rsidR="00F966D3" w:rsidRPr="00F966D3" w:rsidRDefault="00F966D3" w:rsidP="00F966D3">
      <w:pPr>
        <w:pStyle w:val="HTMLPreformatted"/>
        <w:rPr>
          <w:sz w:val="10"/>
        </w:rPr>
      </w:pPr>
      <w:r w:rsidRPr="00F966D3">
        <w:rPr>
          <w:sz w:val="10"/>
        </w:rPr>
        <w:t xml:space="preserve">                                                                                                                                      </w:t>
      </w:r>
    </w:p>
    <w:p w14:paraId="50BEB3AA" w14:textId="77777777" w:rsidR="00F966D3" w:rsidRPr="00F966D3" w:rsidRDefault="00F966D3" w:rsidP="00F966D3">
      <w:pPr>
        <w:pStyle w:val="HTMLPreformatted"/>
        <w:spacing w:before="60"/>
        <w:rPr>
          <w:sz w:val="10"/>
        </w:rPr>
      </w:pPr>
      <w:r w:rsidRPr="00F966D3">
        <w:rPr>
          <w:sz w:val="10"/>
        </w:rPr>
        <w:t xml:space="preserve">       Jan.       Feb.       Mar.       Apr.       May        June       July       Aug.       Sept.      Oct.       Nov.       Dec.  </w:t>
      </w:r>
    </w:p>
    <w:p w14:paraId="3EFF640A" w14:textId="77777777" w:rsidR="00F966D3" w:rsidRPr="00F966D3" w:rsidRDefault="00F966D3" w:rsidP="00F966D3">
      <w:pPr>
        <w:pStyle w:val="HTMLPreformatted"/>
        <w:spacing w:before="60"/>
        <w:rPr>
          <w:sz w:val="10"/>
        </w:rPr>
      </w:pPr>
      <w:r w:rsidRPr="00F966D3">
        <w:rPr>
          <w:sz w:val="10"/>
        </w:rPr>
        <w:t xml:space="preserve">Day Begin </w:t>
      </w:r>
      <w:proofErr w:type="gramStart"/>
      <w:r w:rsidRPr="00F966D3">
        <w:rPr>
          <w:sz w:val="10"/>
        </w:rPr>
        <w:t>End  Begin</w:t>
      </w:r>
      <w:proofErr w:type="gramEnd"/>
      <w:r w:rsidRPr="00F966D3">
        <w:rPr>
          <w:sz w:val="10"/>
        </w:rPr>
        <w:t xml:space="preserve"> End  Begin End  Begin End  Begin End  Begin End  Begin End  Begin End  Begin End  Begin End  Begin End  Begin End</w:t>
      </w:r>
    </w:p>
    <w:p w14:paraId="66ADA0F5" w14:textId="77777777" w:rsidR="00F966D3" w:rsidRPr="00F966D3" w:rsidRDefault="00F966D3" w:rsidP="00C82C04">
      <w:pPr>
        <w:pStyle w:val="HTMLPreformatted"/>
        <w:spacing w:before="80"/>
        <w:rPr>
          <w:sz w:val="10"/>
        </w:rPr>
      </w:pPr>
      <w:r w:rsidRPr="00F966D3">
        <w:rPr>
          <w:sz w:val="10"/>
        </w:rPr>
        <w:t xml:space="preserve">     </w:t>
      </w:r>
      <w:proofErr w:type="gramStart"/>
      <w:r w:rsidRPr="00F966D3">
        <w:rPr>
          <w:sz w:val="10"/>
        </w:rPr>
        <w:t>h</w:t>
      </w:r>
      <w:proofErr w:type="gramEnd"/>
      <w:r w:rsidRPr="00F966D3">
        <w:rPr>
          <w:sz w:val="10"/>
        </w:rPr>
        <w:t xml:space="preserve"> m  h m   h m  h m   h m  h m   h m  h m   h m  h m   h m  h m   h m  h m   h m  h m   h m  h m   h m  h m   h m  h m   h m  h m</w:t>
      </w:r>
    </w:p>
    <w:p w14:paraId="2E04C23A" w14:textId="77777777" w:rsidR="00F966D3" w:rsidRPr="00F966D3" w:rsidRDefault="00F966D3" w:rsidP="00C82C04">
      <w:pPr>
        <w:pStyle w:val="HTMLPreformatted"/>
        <w:spacing w:before="80"/>
        <w:rPr>
          <w:sz w:val="10"/>
        </w:rPr>
      </w:pPr>
      <w:proofErr w:type="gramStart"/>
      <w:r w:rsidRPr="00F966D3">
        <w:rPr>
          <w:sz w:val="10"/>
        </w:rPr>
        <w:t>01  0651</w:t>
      </w:r>
      <w:proofErr w:type="gramEnd"/>
      <w:r w:rsidRPr="00F966D3">
        <w:rPr>
          <w:sz w:val="10"/>
        </w:rPr>
        <w:t xml:space="preserve"> 1718  0639 1750  0607 1820  0518 1852  0433 1923  0404 1953  0406 2004  0431 1943  0502 1859  0530 1810  0601 1727  0632 1708</w:t>
      </w:r>
    </w:p>
    <w:p w14:paraId="079C0224" w14:textId="77777777" w:rsidR="00F966D3" w:rsidRPr="00F966D3" w:rsidRDefault="00F966D3" w:rsidP="00C82C04">
      <w:pPr>
        <w:pStyle w:val="HTMLPreformatted"/>
        <w:spacing w:before="80"/>
        <w:rPr>
          <w:sz w:val="10"/>
        </w:rPr>
      </w:pPr>
      <w:proofErr w:type="gramStart"/>
      <w:r w:rsidRPr="00F966D3">
        <w:rPr>
          <w:sz w:val="10"/>
        </w:rPr>
        <w:t>02  0651</w:t>
      </w:r>
      <w:proofErr w:type="gramEnd"/>
      <w:r w:rsidRPr="00F966D3">
        <w:rPr>
          <w:sz w:val="10"/>
        </w:rPr>
        <w:t xml:space="preserve"> 1719  0639 1751  0605 1821  0516 1853  0432 1924  0404 1954  0406 2003  0432 1942  0503 1857  0531 1808  0602 1726  0633 1707</w:t>
      </w:r>
    </w:p>
    <w:p w14:paraId="070AD51B" w14:textId="77777777" w:rsidR="00F966D3" w:rsidRPr="00F966D3" w:rsidRDefault="00F966D3" w:rsidP="00C82C04">
      <w:pPr>
        <w:pStyle w:val="HTMLPreformatted"/>
        <w:spacing w:before="80"/>
        <w:rPr>
          <w:sz w:val="10"/>
        </w:rPr>
      </w:pPr>
      <w:proofErr w:type="gramStart"/>
      <w:r w:rsidRPr="00F966D3">
        <w:rPr>
          <w:sz w:val="10"/>
        </w:rPr>
        <w:t>03  0651</w:t>
      </w:r>
      <w:proofErr w:type="gramEnd"/>
      <w:r w:rsidRPr="00F966D3">
        <w:rPr>
          <w:sz w:val="10"/>
        </w:rPr>
        <w:t xml:space="preserve"> 1720  0638 1752  0604 1822  0515 1854  0430 1926  0403 1955  0407 2003  0433 1940  0504 1856  0532 1807  0603 1725  0634 1707</w:t>
      </w:r>
    </w:p>
    <w:p w14:paraId="459E1EDC" w14:textId="77777777" w:rsidR="00F966D3" w:rsidRPr="00F966D3" w:rsidRDefault="00F966D3" w:rsidP="00C82C04">
      <w:pPr>
        <w:pStyle w:val="HTMLPreformatted"/>
        <w:spacing w:before="80"/>
        <w:rPr>
          <w:sz w:val="10"/>
        </w:rPr>
      </w:pPr>
      <w:proofErr w:type="gramStart"/>
      <w:r w:rsidRPr="00F966D3">
        <w:rPr>
          <w:sz w:val="10"/>
        </w:rPr>
        <w:t>04  0651</w:t>
      </w:r>
      <w:proofErr w:type="gramEnd"/>
      <w:r w:rsidRPr="00F966D3">
        <w:rPr>
          <w:sz w:val="10"/>
        </w:rPr>
        <w:t xml:space="preserve"> 1721  0637 1753  0602 1823  0513 1855  0429 1927  0403 1956  0407 2003  0434 1939  0505 1854  0533 1805  0604 1724  0635 1707</w:t>
      </w:r>
    </w:p>
    <w:p w14:paraId="5E12C4A6" w14:textId="77777777" w:rsidR="00F966D3" w:rsidRPr="00F966D3" w:rsidRDefault="00F966D3" w:rsidP="00C82C04">
      <w:pPr>
        <w:pStyle w:val="HTMLPreformatted"/>
        <w:spacing w:before="80"/>
        <w:rPr>
          <w:sz w:val="10"/>
        </w:rPr>
      </w:pPr>
      <w:proofErr w:type="gramStart"/>
      <w:r w:rsidRPr="00F966D3">
        <w:rPr>
          <w:sz w:val="10"/>
        </w:rPr>
        <w:t>05  0651</w:t>
      </w:r>
      <w:proofErr w:type="gramEnd"/>
      <w:r w:rsidRPr="00F966D3">
        <w:rPr>
          <w:sz w:val="10"/>
        </w:rPr>
        <w:t xml:space="preserve"> 1722  0636 1754  0601 1824  0512 1856  0428 1928  0403 1956  0408 2003  0435 1938  0506 1852  0534 1804  0605 1723  0636 1707</w:t>
      </w:r>
    </w:p>
    <w:p w14:paraId="110EEF45" w14:textId="77777777" w:rsidR="00F966D3" w:rsidRPr="00F966D3" w:rsidRDefault="00F966D3" w:rsidP="00C82C04">
      <w:pPr>
        <w:pStyle w:val="HTMLPreformatted"/>
        <w:spacing w:before="80"/>
        <w:rPr>
          <w:sz w:val="10"/>
        </w:rPr>
      </w:pPr>
      <w:proofErr w:type="gramStart"/>
      <w:r w:rsidRPr="00F966D3">
        <w:rPr>
          <w:sz w:val="10"/>
        </w:rPr>
        <w:t>06  0651</w:t>
      </w:r>
      <w:proofErr w:type="gramEnd"/>
      <w:r w:rsidRPr="00F966D3">
        <w:rPr>
          <w:sz w:val="10"/>
        </w:rPr>
        <w:t xml:space="preserve"> 1723  0635 1755  0559 1825  0510 1857  0427 1929  0402 1957  0409 2002  0436 1937  0507 1851  0535 1802  0606 1722  0636 1707</w:t>
      </w:r>
    </w:p>
    <w:p w14:paraId="04FDF12D" w14:textId="77777777" w:rsidR="00F966D3" w:rsidRPr="00F966D3" w:rsidRDefault="00F966D3" w:rsidP="00C82C04">
      <w:pPr>
        <w:pStyle w:val="HTMLPreformatted"/>
        <w:spacing w:before="80"/>
        <w:rPr>
          <w:sz w:val="10"/>
        </w:rPr>
      </w:pPr>
      <w:proofErr w:type="gramStart"/>
      <w:r w:rsidRPr="00F966D3">
        <w:rPr>
          <w:sz w:val="10"/>
        </w:rPr>
        <w:t>07  0651</w:t>
      </w:r>
      <w:proofErr w:type="gramEnd"/>
      <w:r w:rsidRPr="00F966D3">
        <w:rPr>
          <w:sz w:val="10"/>
        </w:rPr>
        <w:t xml:space="preserve"> 1724  0634 1756  0558 1826  0508 1858  0426 1930  0402 1958  0409 2002  0437 1935  0508 1849  0536 1801  0607 1721  0637 1707</w:t>
      </w:r>
    </w:p>
    <w:p w14:paraId="1D1A0D49" w14:textId="77777777" w:rsidR="00F966D3" w:rsidRPr="00F966D3" w:rsidRDefault="00F966D3" w:rsidP="00C82C04">
      <w:pPr>
        <w:pStyle w:val="HTMLPreformatted"/>
        <w:spacing w:before="80"/>
        <w:rPr>
          <w:sz w:val="10"/>
        </w:rPr>
      </w:pPr>
      <w:proofErr w:type="gramStart"/>
      <w:r w:rsidRPr="00F966D3">
        <w:rPr>
          <w:sz w:val="10"/>
        </w:rPr>
        <w:t>08  0651</w:t>
      </w:r>
      <w:proofErr w:type="gramEnd"/>
      <w:r w:rsidRPr="00F966D3">
        <w:rPr>
          <w:sz w:val="10"/>
        </w:rPr>
        <w:t xml:space="preserve"> 1725  0633 1758  0556 1828  0507 1859  0424 1931  0402 1958  0410 2002  0438 1934  0509 1847  0537 1759  0608 1720  0638 1707</w:t>
      </w:r>
    </w:p>
    <w:p w14:paraId="0B7C7D5E" w14:textId="77777777" w:rsidR="00F966D3" w:rsidRPr="00F966D3" w:rsidRDefault="00F966D3" w:rsidP="00C82C04">
      <w:pPr>
        <w:pStyle w:val="HTMLPreformatted"/>
        <w:spacing w:before="80"/>
        <w:rPr>
          <w:sz w:val="10"/>
        </w:rPr>
      </w:pPr>
      <w:proofErr w:type="gramStart"/>
      <w:r w:rsidRPr="00F966D3">
        <w:rPr>
          <w:sz w:val="10"/>
        </w:rPr>
        <w:t>09  0651</w:t>
      </w:r>
      <w:proofErr w:type="gramEnd"/>
      <w:r w:rsidRPr="00F966D3">
        <w:rPr>
          <w:sz w:val="10"/>
        </w:rPr>
        <w:t xml:space="preserve"> 1725  0632 1759  0555 1829  0505 1900  0423 1932  0402 1959  0411 2001  0439 1933  0510 1846  0538 1758  0609 1719  0639 1707</w:t>
      </w:r>
    </w:p>
    <w:p w14:paraId="41E23C71" w14:textId="77777777" w:rsidR="00F966D3" w:rsidRPr="00F966D3" w:rsidRDefault="00F966D3" w:rsidP="00C82C04">
      <w:pPr>
        <w:pStyle w:val="HTMLPreformatted"/>
        <w:spacing w:before="80"/>
        <w:rPr>
          <w:sz w:val="10"/>
        </w:rPr>
      </w:pPr>
      <w:proofErr w:type="gramStart"/>
      <w:r w:rsidRPr="00F966D3">
        <w:rPr>
          <w:sz w:val="10"/>
        </w:rPr>
        <w:t>10  0651</w:t>
      </w:r>
      <w:proofErr w:type="gramEnd"/>
      <w:r w:rsidRPr="00F966D3">
        <w:rPr>
          <w:sz w:val="10"/>
        </w:rPr>
        <w:t xml:space="preserve"> 1726  0631 1800  0553 1830  0504 1901  0422 1933  0402 1959  0411 2001  0440 1932  0510 1844  0539 1756  0611 1718  0640 1708</w:t>
      </w:r>
    </w:p>
    <w:p w14:paraId="1F3584DC" w14:textId="77777777" w:rsidR="00F966D3" w:rsidRPr="00F966D3" w:rsidRDefault="00F966D3" w:rsidP="00C82C04">
      <w:pPr>
        <w:pStyle w:val="HTMLPreformatted"/>
        <w:spacing w:before="80"/>
        <w:rPr>
          <w:sz w:val="10"/>
        </w:rPr>
      </w:pPr>
      <w:proofErr w:type="gramStart"/>
      <w:r w:rsidRPr="00F966D3">
        <w:rPr>
          <w:sz w:val="10"/>
        </w:rPr>
        <w:t>11  0651</w:t>
      </w:r>
      <w:proofErr w:type="gramEnd"/>
      <w:r w:rsidRPr="00F966D3">
        <w:rPr>
          <w:sz w:val="10"/>
        </w:rPr>
        <w:t xml:space="preserve"> 1727  0630 1801  0552 1831  0502 1902  0421 1934  0401 2000  0412 2000  0441 1930  0511 1843  0540 1755  0612 1718  0641 1708</w:t>
      </w:r>
    </w:p>
    <w:p w14:paraId="63369C2D" w14:textId="77777777" w:rsidR="00F966D3" w:rsidRPr="00F966D3" w:rsidRDefault="00F966D3" w:rsidP="00C82C04">
      <w:pPr>
        <w:pStyle w:val="HTMLPreformatted"/>
        <w:spacing w:before="80"/>
        <w:rPr>
          <w:sz w:val="10"/>
        </w:rPr>
      </w:pPr>
      <w:proofErr w:type="gramStart"/>
      <w:r w:rsidRPr="00F966D3">
        <w:rPr>
          <w:sz w:val="10"/>
        </w:rPr>
        <w:t>12  0650</w:t>
      </w:r>
      <w:proofErr w:type="gramEnd"/>
      <w:r w:rsidRPr="00F966D3">
        <w:rPr>
          <w:sz w:val="10"/>
        </w:rPr>
        <w:t xml:space="preserve"> 1728  0629 1802  0550 1832  0501 1903  0420 1935  0401 2000  0413 2000  0442 1929  0512 1841  0541 1753  0613 1717  0641 1708</w:t>
      </w:r>
    </w:p>
    <w:p w14:paraId="4112434A" w14:textId="77777777" w:rsidR="00F966D3" w:rsidRPr="00F966D3" w:rsidRDefault="00F966D3" w:rsidP="00C82C04">
      <w:pPr>
        <w:pStyle w:val="HTMLPreformatted"/>
        <w:spacing w:before="80"/>
        <w:rPr>
          <w:sz w:val="10"/>
        </w:rPr>
      </w:pPr>
      <w:proofErr w:type="gramStart"/>
      <w:r w:rsidRPr="00F966D3">
        <w:rPr>
          <w:sz w:val="10"/>
        </w:rPr>
        <w:t>13  0650</w:t>
      </w:r>
      <w:proofErr w:type="gramEnd"/>
      <w:r w:rsidRPr="00F966D3">
        <w:rPr>
          <w:sz w:val="10"/>
        </w:rPr>
        <w:t xml:space="preserve"> 1729  0627 1803  0548 1833  0459 1904  0419 1936  0401 2001  0414 1959  0443 1927  0513 1839  0542 1752  0614 1716  0642 1708</w:t>
      </w:r>
    </w:p>
    <w:p w14:paraId="74AC38A9" w14:textId="77777777" w:rsidR="00F966D3" w:rsidRPr="00F966D3" w:rsidRDefault="00F966D3" w:rsidP="00C82C04">
      <w:pPr>
        <w:pStyle w:val="HTMLPreformatted"/>
        <w:spacing w:before="80"/>
        <w:rPr>
          <w:sz w:val="10"/>
        </w:rPr>
      </w:pPr>
      <w:proofErr w:type="gramStart"/>
      <w:r w:rsidRPr="00F966D3">
        <w:rPr>
          <w:sz w:val="10"/>
        </w:rPr>
        <w:t>14  0650</w:t>
      </w:r>
      <w:proofErr w:type="gramEnd"/>
      <w:r w:rsidRPr="00F966D3">
        <w:rPr>
          <w:sz w:val="10"/>
        </w:rPr>
        <w:t xml:space="preserve"> 1730  0626 1804  0547 1834  0457 1905  0418 1937  0401 2001  0414 1959  0444 1926  0514 1838  0543 1750  0615 1715  0643 1708</w:t>
      </w:r>
    </w:p>
    <w:p w14:paraId="0E068FE0" w14:textId="77777777" w:rsidR="00F966D3" w:rsidRPr="00F966D3" w:rsidRDefault="00F966D3" w:rsidP="00C82C04">
      <w:pPr>
        <w:pStyle w:val="HTMLPreformatted"/>
        <w:spacing w:before="80"/>
        <w:rPr>
          <w:sz w:val="10"/>
        </w:rPr>
      </w:pPr>
      <w:proofErr w:type="gramStart"/>
      <w:r w:rsidRPr="00F966D3">
        <w:rPr>
          <w:sz w:val="10"/>
        </w:rPr>
        <w:t>15  0650</w:t>
      </w:r>
      <w:proofErr w:type="gramEnd"/>
      <w:r w:rsidRPr="00F966D3">
        <w:rPr>
          <w:sz w:val="10"/>
        </w:rPr>
        <w:t xml:space="preserve"> 1731  0625 1805  0545 1835  0456 1906  0417 1938  0401 2002  0415 1958  0445 1925  0515 1836  0544 1749  0616 1715  0643 1709</w:t>
      </w:r>
    </w:p>
    <w:p w14:paraId="2CCA4E2E" w14:textId="77777777" w:rsidR="00F966D3" w:rsidRPr="00F966D3" w:rsidRDefault="00F966D3" w:rsidP="00C82C04">
      <w:pPr>
        <w:pStyle w:val="HTMLPreformatted"/>
        <w:spacing w:before="80"/>
        <w:rPr>
          <w:sz w:val="10"/>
        </w:rPr>
      </w:pPr>
      <w:proofErr w:type="gramStart"/>
      <w:r w:rsidRPr="00F966D3">
        <w:rPr>
          <w:sz w:val="10"/>
        </w:rPr>
        <w:t>16  0649</w:t>
      </w:r>
      <w:proofErr w:type="gramEnd"/>
      <w:r w:rsidRPr="00F966D3">
        <w:rPr>
          <w:sz w:val="10"/>
        </w:rPr>
        <w:t xml:space="preserve"> 1732  0624 1806  0544 1836  0454 1907  0416 1939  0401 2002  0416 1957  0446 1923  0516 1834  0545 1747  0617 1714  0644 1709</w:t>
      </w:r>
    </w:p>
    <w:p w14:paraId="68261153" w14:textId="77777777" w:rsidR="00F966D3" w:rsidRPr="00F966D3" w:rsidRDefault="00F966D3" w:rsidP="00C82C04">
      <w:pPr>
        <w:pStyle w:val="HTMLPreformatted"/>
        <w:spacing w:before="80"/>
        <w:rPr>
          <w:sz w:val="10"/>
        </w:rPr>
      </w:pPr>
      <w:proofErr w:type="gramStart"/>
      <w:r w:rsidRPr="00F966D3">
        <w:rPr>
          <w:sz w:val="10"/>
        </w:rPr>
        <w:t>17  0649</w:t>
      </w:r>
      <w:proofErr w:type="gramEnd"/>
      <w:r w:rsidRPr="00F966D3">
        <w:rPr>
          <w:sz w:val="10"/>
        </w:rPr>
        <w:t xml:space="preserve"> 1733  0623 1807  0542 1837  0453 1908  0415 1940  0401 2002  0417 1957  0447 1922  0517 1833  0546 1746  0618 1713  0645 1709</w:t>
      </w:r>
    </w:p>
    <w:p w14:paraId="17739C75" w14:textId="77777777" w:rsidR="00F966D3" w:rsidRPr="00F966D3" w:rsidRDefault="00F966D3" w:rsidP="00C82C04">
      <w:pPr>
        <w:pStyle w:val="HTMLPreformatted"/>
        <w:spacing w:before="80"/>
        <w:rPr>
          <w:sz w:val="10"/>
        </w:rPr>
      </w:pPr>
      <w:proofErr w:type="gramStart"/>
      <w:r w:rsidRPr="00F966D3">
        <w:rPr>
          <w:sz w:val="10"/>
        </w:rPr>
        <w:t>18  0648</w:t>
      </w:r>
      <w:proofErr w:type="gramEnd"/>
      <w:r w:rsidRPr="00F966D3">
        <w:rPr>
          <w:sz w:val="10"/>
        </w:rPr>
        <w:t xml:space="preserve"> 1735  0621 1809  0541 1838  0451 1910  0414 1941  0401 2003  0418 1956  0448 1920  0518 1831  0547 1745  0619 1713  0645 1710</w:t>
      </w:r>
    </w:p>
    <w:p w14:paraId="4945FF48" w14:textId="77777777" w:rsidR="00F966D3" w:rsidRPr="00F966D3" w:rsidRDefault="00F966D3" w:rsidP="00C82C04">
      <w:pPr>
        <w:pStyle w:val="HTMLPreformatted"/>
        <w:spacing w:before="80"/>
        <w:rPr>
          <w:sz w:val="10"/>
        </w:rPr>
      </w:pPr>
      <w:proofErr w:type="gramStart"/>
      <w:r w:rsidRPr="00F966D3">
        <w:rPr>
          <w:sz w:val="10"/>
        </w:rPr>
        <w:t>19  0648</w:t>
      </w:r>
      <w:proofErr w:type="gramEnd"/>
      <w:r w:rsidRPr="00F966D3">
        <w:rPr>
          <w:sz w:val="10"/>
        </w:rPr>
        <w:t xml:space="preserve"> 1736  0620 1810  0539 1839  0450 1911  0413 1942  0402 2003  0419 1955  0449 1919  0519 1829  0548 1743  0620 1712  0646 1710</w:t>
      </w:r>
    </w:p>
    <w:p w14:paraId="1D5F51A3" w14:textId="77777777" w:rsidR="00F966D3" w:rsidRPr="00F966D3" w:rsidRDefault="00F966D3" w:rsidP="00C82C04">
      <w:pPr>
        <w:pStyle w:val="HTMLPreformatted"/>
        <w:spacing w:before="80"/>
        <w:rPr>
          <w:sz w:val="10"/>
        </w:rPr>
      </w:pPr>
      <w:proofErr w:type="gramStart"/>
      <w:r w:rsidRPr="00F966D3">
        <w:rPr>
          <w:sz w:val="10"/>
        </w:rPr>
        <w:t>20  0648</w:t>
      </w:r>
      <w:proofErr w:type="gramEnd"/>
      <w:r w:rsidRPr="00F966D3">
        <w:rPr>
          <w:sz w:val="10"/>
        </w:rPr>
        <w:t xml:space="preserve"> 1737  0619 1811  0537 1840  0448 1912  0412 1943  0402 2003  0420 1954  0450 1917  0520 1828  0549 1742  0621 1712  0646 1711</w:t>
      </w:r>
    </w:p>
    <w:p w14:paraId="6CCBA3F1" w14:textId="77777777" w:rsidR="00F966D3" w:rsidRPr="00F966D3" w:rsidRDefault="00F966D3" w:rsidP="00C82C04">
      <w:pPr>
        <w:pStyle w:val="HTMLPreformatted"/>
        <w:spacing w:before="80"/>
        <w:rPr>
          <w:sz w:val="10"/>
        </w:rPr>
      </w:pPr>
      <w:proofErr w:type="gramStart"/>
      <w:r w:rsidRPr="00F966D3">
        <w:rPr>
          <w:sz w:val="10"/>
        </w:rPr>
        <w:t>21  0647</w:t>
      </w:r>
      <w:proofErr w:type="gramEnd"/>
      <w:r w:rsidRPr="00F966D3">
        <w:rPr>
          <w:sz w:val="10"/>
        </w:rPr>
        <w:t xml:space="preserve"> 1738  0618 1812  0536 1841  0447 1913  0411 1944  0402 2003  0420 1953  0451 1916  0521 1826  0550 1741  0622 1711  0647 1711</w:t>
      </w:r>
    </w:p>
    <w:p w14:paraId="5B5D4A90" w14:textId="77777777" w:rsidR="00F966D3" w:rsidRPr="00F966D3" w:rsidRDefault="00F966D3" w:rsidP="00C82C04">
      <w:pPr>
        <w:pStyle w:val="HTMLPreformatted"/>
        <w:spacing w:before="80"/>
        <w:rPr>
          <w:sz w:val="10"/>
        </w:rPr>
      </w:pPr>
      <w:proofErr w:type="gramStart"/>
      <w:r w:rsidRPr="00F966D3">
        <w:rPr>
          <w:sz w:val="10"/>
        </w:rPr>
        <w:t>22  0647</w:t>
      </w:r>
      <w:proofErr w:type="gramEnd"/>
      <w:r w:rsidRPr="00F966D3">
        <w:rPr>
          <w:sz w:val="10"/>
        </w:rPr>
        <w:t xml:space="preserve"> 1739  0616 1813  0534 1842  0446 1914  0411 1945  0402 2004  0421 1953  0452 1914  0522 1824  0551 1739  0623 1711  0647 1712</w:t>
      </w:r>
    </w:p>
    <w:p w14:paraId="25025373" w14:textId="77777777" w:rsidR="00F966D3" w:rsidRPr="00F966D3" w:rsidRDefault="00F966D3" w:rsidP="00C82C04">
      <w:pPr>
        <w:pStyle w:val="HTMLPreformatted"/>
        <w:spacing w:before="80"/>
        <w:rPr>
          <w:sz w:val="10"/>
        </w:rPr>
      </w:pPr>
      <w:proofErr w:type="gramStart"/>
      <w:r w:rsidRPr="00F966D3">
        <w:rPr>
          <w:sz w:val="10"/>
        </w:rPr>
        <w:t>23  0646</w:t>
      </w:r>
      <w:proofErr w:type="gramEnd"/>
      <w:r w:rsidRPr="00F966D3">
        <w:rPr>
          <w:sz w:val="10"/>
        </w:rPr>
        <w:t xml:space="preserve"> 1740  0615 1814  0533 1843  0444 1915  0410 1946  0402 2004  0422 1952  0453 1913  0523 1823  0552 1738  0624 1710  0648 1712</w:t>
      </w:r>
    </w:p>
    <w:p w14:paraId="65483426" w14:textId="77777777" w:rsidR="00F966D3" w:rsidRPr="00F966D3" w:rsidRDefault="00F966D3" w:rsidP="00C82C04">
      <w:pPr>
        <w:pStyle w:val="HTMLPreformatted"/>
        <w:spacing w:before="80"/>
        <w:rPr>
          <w:sz w:val="10"/>
        </w:rPr>
      </w:pPr>
      <w:proofErr w:type="gramStart"/>
      <w:r w:rsidRPr="00F966D3">
        <w:rPr>
          <w:sz w:val="10"/>
        </w:rPr>
        <w:t>24  0645</w:t>
      </w:r>
      <w:proofErr w:type="gramEnd"/>
      <w:r w:rsidRPr="00F966D3">
        <w:rPr>
          <w:sz w:val="10"/>
        </w:rPr>
        <w:t xml:space="preserve"> 1741  0614 1815  0531 1844  0443 1916  0409 1947  0403 2004  0423 1951  0454 1911  0524 1821  0553 1737  0625 1710  0648 1713</w:t>
      </w:r>
    </w:p>
    <w:p w14:paraId="1E0579B0" w14:textId="77777777" w:rsidR="00F966D3" w:rsidRPr="00F966D3" w:rsidRDefault="00F966D3" w:rsidP="00C82C04">
      <w:pPr>
        <w:pStyle w:val="HTMLPreformatted"/>
        <w:spacing w:before="80"/>
        <w:rPr>
          <w:sz w:val="10"/>
        </w:rPr>
      </w:pPr>
      <w:proofErr w:type="gramStart"/>
      <w:r w:rsidRPr="00F966D3">
        <w:rPr>
          <w:sz w:val="10"/>
        </w:rPr>
        <w:t>25  0645</w:t>
      </w:r>
      <w:proofErr w:type="gramEnd"/>
      <w:r w:rsidRPr="00F966D3">
        <w:rPr>
          <w:sz w:val="10"/>
        </w:rPr>
        <w:t xml:space="preserve"> 1742  0612 1816  0529 1845  0441 1917  0408 1948  0403 2004  0424 1950  0455 1910  0525 1820  0554 1735  0626 1709  0649 1713</w:t>
      </w:r>
    </w:p>
    <w:p w14:paraId="531A0D48" w14:textId="77777777" w:rsidR="00F966D3" w:rsidRPr="00F966D3" w:rsidRDefault="00F966D3" w:rsidP="00C82C04">
      <w:pPr>
        <w:pStyle w:val="HTMLPreformatted"/>
        <w:spacing w:before="80"/>
        <w:rPr>
          <w:sz w:val="10"/>
        </w:rPr>
      </w:pPr>
      <w:proofErr w:type="gramStart"/>
      <w:r w:rsidRPr="00F966D3">
        <w:rPr>
          <w:sz w:val="10"/>
        </w:rPr>
        <w:t>26  0644</w:t>
      </w:r>
      <w:proofErr w:type="gramEnd"/>
      <w:r w:rsidRPr="00F966D3">
        <w:rPr>
          <w:sz w:val="10"/>
        </w:rPr>
        <w:t xml:space="preserve"> 1743  0611 1817  0528 1846  0440 1918  0408 1948  0403 2004  0425 1949  0456 1908  0526 1818  0555 1734  0627 1709  0649 1714</w:t>
      </w:r>
    </w:p>
    <w:p w14:paraId="297C73C6" w14:textId="77777777" w:rsidR="00F966D3" w:rsidRPr="00F966D3" w:rsidRDefault="00F966D3" w:rsidP="00C82C04">
      <w:pPr>
        <w:pStyle w:val="HTMLPreformatted"/>
        <w:spacing w:before="80"/>
        <w:rPr>
          <w:sz w:val="10"/>
        </w:rPr>
      </w:pPr>
      <w:proofErr w:type="gramStart"/>
      <w:r w:rsidRPr="00F966D3">
        <w:rPr>
          <w:sz w:val="10"/>
        </w:rPr>
        <w:t>27  0643</w:t>
      </w:r>
      <w:proofErr w:type="gramEnd"/>
      <w:r w:rsidRPr="00F966D3">
        <w:rPr>
          <w:sz w:val="10"/>
        </w:rPr>
        <w:t xml:space="preserve"> 1744  0609 1818  0526 1847  0438 1919  0407 1949  0404 2004  0426 1948  0457 1907  0526 1816  0556 1733  0628 1709  0649 1715</w:t>
      </w:r>
    </w:p>
    <w:p w14:paraId="26724CFF" w14:textId="77777777" w:rsidR="00F966D3" w:rsidRPr="00F966D3" w:rsidRDefault="00F966D3" w:rsidP="00C82C04">
      <w:pPr>
        <w:pStyle w:val="HTMLPreformatted"/>
        <w:spacing w:before="80"/>
        <w:rPr>
          <w:sz w:val="10"/>
        </w:rPr>
      </w:pPr>
      <w:proofErr w:type="gramStart"/>
      <w:r w:rsidRPr="00F966D3">
        <w:rPr>
          <w:sz w:val="10"/>
        </w:rPr>
        <w:t>28  0643</w:t>
      </w:r>
      <w:proofErr w:type="gramEnd"/>
      <w:r w:rsidRPr="00F966D3">
        <w:rPr>
          <w:sz w:val="10"/>
        </w:rPr>
        <w:t xml:space="preserve"> 1745  0608 1819  0524 1848  0437 1920  0406 1950  0404 2004  0427 1947  0458 1905  0527 1815  0557 1732  0629 1708  0650 1715</w:t>
      </w:r>
    </w:p>
    <w:p w14:paraId="0A0092DB" w14:textId="77777777" w:rsidR="00F966D3" w:rsidRPr="00F966D3" w:rsidRDefault="00F966D3" w:rsidP="00C82C04">
      <w:pPr>
        <w:pStyle w:val="HTMLPreformatted"/>
        <w:spacing w:before="80"/>
        <w:rPr>
          <w:sz w:val="10"/>
        </w:rPr>
      </w:pPr>
      <w:proofErr w:type="gramStart"/>
      <w:r w:rsidRPr="00F966D3">
        <w:rPr>
          <w:sz w:val="10"/>
        </w:rPr>
        <w:t>29  0642</w:t>
      </w:r>
      <w:proofErr w:type="gramEnd"/>
      <w:r w:rsidRPr="00F966D3">
        <w:rPr>
          <w:sz w:val="10"/>
        </w:rPr>
        <w:t xml:space="preserve"> 1746             0523 1849  0436 1921  0406 1951  0405 2004  0428 1946  0459 1904  0528 1813  0558 1731  0630 1708  0650 1716</w:t>
      </w:r>
    </w:p>
    <w:p w14:paraId="530E8239" w14:textId="77777777" w:rsidR="00F966D3" w:rsidRPr="00F966D3" w:rsidRDefault="00F966D3" w:rsidP="00C82C04">
      <w:pPr>
        <w:pStyle w:val="HTMLPreformatted"/>
        <w:spacing w:before="80"/>
        <w:rPr>
          <w:sz w:val="10"/>
        </w:rPr>
      </w:pPr>
      <w:proofErr w:type="gramStart"/>
      <w:r w:rsidRPr="00F966D3">
        <w:rPr>
          <w:sz w:val="10"/>
        </w:rPr>
        <w:t>30  0641</w:t>
      </w:r>
      <w:proofErr w:type="gramEnd"/>
      <w:r w:rsidRPr="00F966D3">
        <w:rPr>
          <w:sz w:val="10"/>
        </w:rPr>
        <w:t xml:space="preserve"> 1748             0521 1850  0434 1922  0405 1952  0405 2004  0429 1945  0500 1902  0529 1811  0559 1729  0631 1708  0650 1717</w:t>
      </w:r>
    </w:p>
    <w:p w14:paraId="6EA6940E" w14:textId="77777777" w:rsidR="00F966D3" w:rsidRPr="00F966D3" w:rsidRDefault="00F966D3" w:rsidP="00C82C04">
      <w:pPr>
        <w:pStyle w:val="HTMLPreformatted"/>
        <w:spacing w:before="80"/>
        <w:rPr>
          <w:sz w:val="10"/>
        </w:rPr>
      </w:pPr>
      <w:proofErr w:type="gramStart"/>
      <w:r w:rsidRPr="00F966D3">
        <w:rPr>
          <w:sz w:val="10"/>
        </w:rPr>
        <w:t>31  0640</w:t>
      </w:r>
      <w:proofErr w:type="gramEnd"/>
      <w:r w:rsidRPr="00F966D3">
        <w:rPr>
          <w:sz w:val="10"/>
        </w:rPr>
        <w:t xml:space="preserve"> 1749             0520 1851             0405 1953             0430 1944  0501 1900             0600 1728             0650 1717</w:t>
      </w:r>
    </w:p>
    <w:p w14:paraId="078AC4A4" w14:textId="77777777" w:rsidR="00F966D3" w:rsidRPr="00C82C04" w:rsidRDefault="00F966D3" w:rsidP="00C82C04">
      <w:pPr>
        <w:pStyle w:val="HTMLPreformatted"/>
        <w:spacing w:before="80"/>
        <w:rPr>
          <w:sz w:val="10"/>
        </w:rPr>
      </w:pPr>
    </w:p>
    <w:p w14:paraId="71A67C40" w14:textId="77777777" w:rsidR="00CD3404" w:rsidRDefault="00222077" w:rsidP="00CD3404">
      <w:pPr>
        <w:pStyle w:val="Heading2"/>
      </w:pPr>
      <w:bookmarkStart w:id="273" w:name="_Ref391544327"/>
      <w:r>
        <w:br w:type="page"/>
      </w:r>
      <w:bookmarkEnd w:id="273"/>
    </w:p>
    <w:p w14:paraId="0ABE93B1" w14:textId="3A914BBC" w:rsidR="00EF4683" w:rsidRDefault="005675DE" w:rsidP="00095093">
      <w:pPr>
        <w:pStyle w:val="Heading1"/>
      </w:pPr>
      <w:bookmarkStart w:id="274" w:name="_Toc392477858"/>
      <w:bookmarkStart w:id="275" w:name="_Toc267078707"/>
      <w:bookmarkStart w:id="276" w:name="_Toc267079267"/>
      <w:bookmarkStart w:id="277" w:name="_Toc267242833"/>
      <w:bookmarkStart w:id="278" w:name="_Toc267243211"/>
      <w:bookmarkStart w:id="279" w:name="_Toc268275773"/>
      <w:bookmarkStart w:id="280" w:name="_Toc268275863"/>
      <w:bookmarkStart w:id="281" w:name="_Toc268455070"/>
      <w:bookmarkStart w:id="282" w:name="_Toc268455696"/>
      <w:bookmarkStart w:id="283" w:name="_Toc268458761"/>
      <w:bookmarkStart w:id="284" w:name="_Toc270159683"/>
      <w:bookmarkStart w:id="285" w:name="_Toc271472324"/>
      <w:bookmarkStart w:id="286" w:name="_Toc272574376"/>
      <w:bookmarkStart w:id="287" w:name="_Toc282016161"/>
      <w:r>
        <w:t xml:space="preserve">Appendix </w:t>
      </w:r>
      <w:r w:rsidR="00EB0045">
        <w:t>I</w:t>
      </w:r>
      <w:r w:rsidR="00095093">
        <w:t>:</w:t>
      </w:r>
      <w:r>
        <w:t xml:space="preserve"> F</w:t>
      </w:r>
      <w:r w:rsidR="004F6131">
        <w:t xml:space="preserve">ederal </w:t>
      </w:r>
      <w:r>
        <w:t>A</w:t>
      </w:r>
      <w:r w:rsidR="004F6131">
        <w:t xml:space="preserve">viation </w:t>
      </w:r>
      <w:r>
        <w:t>R</w:t>
      </w:r>
      <w:r w:rsidR="004F6131">
        <w:t>egulations</w:t>
      </w:r>
      <w:r>
        <w:t xml:space="preserve"> </w:t>
      </w:r>
      <w:r w:rsidR="004F6131">
        <w:t xml:space="preserve">§ </w:t>
      </w:r>
      <w:r>
        <w:t>61.57</w:t>
      </w:r>
      <w:bookmarkEnd w:id="274"/>
      <w:bookmarkEnd w:id="275"/>
      <w:bookmarkEnd w:id="276"/>
      <w:bookmarkEnd w:id="277"/>
      <w:bookmarkEnd w:id="278"/>
      <w:bookmarkEnd w:id="279"/>
      <w:bookmarkEnd w:id="280"/>
      <w:bookmarkEnd w:id="281"/>
      <w:bookmarkEnd w:id="282"/>
      <w:r w:rsidR="004F6131">
        <w:t xml:space="preserve"> (</w:t>
      </w:r>
      <w:r w:rsidR="004F6131" w:rsidRPr="005675DE">
        <w:t>Recent flight experience: Pilot in command</w:t>
      </w:r>
      <w:r w:rsidR="004F6131">
        <w:t>)</w:t>
      </w:r>
      <w:bookmarkEnd w:id="283"/>
      <w:bookmarkEnd w:id="284"/>
      <w:bookmarkEnd w:id="285"/>
      <w:bookmarkEnd w:id="286"/>
      <w:bookmarkEnd w:id="287"/>
    </w:p>
    <w:p w14:paraId="1B8712C4" w14:textId="77777777" w:rsidR="005675DE" w:rsidRPr="005675DE" w:rsidRDefault="005675DE" w:rsidP="004F6131">
      <w:pPr>
        <w:pStyle w:val="Heading2"/>
      </w:pPr>
      <w:r w:rsidRPr="005675DE">
        <w:br/>
      </w:r>
      <w:bookmarkStart w:id="288" w:name="_Toc392477860"/>
      <w:bookmarkStart w:id="289" w:name="_Toc267078709"/>
      <w:bookmarkStart w:id="290" w:name="_Toc267079269"/>
      <w:bookmarkStart w:id="291" w:name="_Toc267242835"/>
      <w:bookmarkStart w:id="292" w:name="_Toc267243213"/>
      <w:bookmarkStart w:id="293" w:name="_Toc268275775"/>
      <w:bookmarkStart w:id="294" w:name="_Toc268275865"/>
      <w:bookmarkStart w:id="295" w:name="_Toc268455072"/>
      <w:bookmarkStart w:id="296" w:name="_Toc268455698"/>
      <w:bookmarkStart w:id="297" w:name="_Toc268458762"/>
      <w:bookmarkStart w:id="298" w:name="_Toc270159684"/>
      <w:bookmarkStart w:id="299" w:name="_Toc271472325"/>
      <w:bookmarkStart w:id="300" w:name="_Toc272574377"/>
      <w:bookmarkStart w:id="301" w:name="_Toc282016162"/>
      <w:r w:rsidRPr="005675DE">
        <w:t>(a) General experience.</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5675DE">
        <w:t xml:space="preserve"> </w:t>
      </w:r>
    </w:p>
    <w:p w14:paraId="27E7B794" w14:textId="77777777" w:rsidR="005675DE" w:rsidRPr="005675DE" w:rsidRDefault="005675DE" w:rsidP="005675DE">
      <w:pPr>
        <w:ind w:left="720"/>
        <w:rPr>
          <w:color w:val="000000"/>
        </w:rPr>
      </w:pPr>
      <w:r w:rsidRPr="005675DE">
        <w:rPr>
          <w:color w:val="000000"/>
        </w:rPr>
        <w:br/>
        <w:t xml:space="preserve">(1) Except as provided in paragraph (e) of this section, no person may act as a pilot in command of an aircraft carrying passengers or of an aircraft certificated for more than one pilot flight crewmember unless that person has made at least three takeoffs and three landings within the preceding 90 days, and-- </w:t>
      </w:r>
    </w:p>
    <w:p w14:paraId="7F7A8274" w14:textId="77777777" w:rsidR="005675DE" w:rsidRPr="005675DE" w:rsidRDefault="005675DE" w:rsidP="005675DE">
      <w:pPr>
        <w:ind w:left="1440"/>
        <w:rPr>
          <w:color w:val="000000"/>
        </w:rPr>
      </w:pPr>
      <w:r w:rsidRPr="005675DE">
        <w:rPr>
          <w:color w:val="000000"/>
        </w:rPr>
        <w:br/>
        <w:t>(</w:t>
      </w:r>
      <w:proofErr w:type="spellStart"/>
      <w:r w:rsidRPr="005675DE">
        <w:rPr>
          <w:color w:val="000000"/>
        </w:rPr>
        <w:t>i</w:t>
      </w:r>
      <w:proofErr w:type="spellEnd"/>
      <w:r w:rsidRPr="005675DE">
        <w:rPr>
          <w:color w:val="000000"/>
        </w:rPr>
        <w:t xml:space="preserve">) The person acted as the sole manipulator of the flight controls; and </w:t>
      </w:r>
    </w:p>
    <w:p w14:paraId="19EB863E" w14:textId="77777777" w:rsidR="005675DE" w:rsidRPr="005675DE" w:rsidRDefault="005675DE" w:rsidP="005675DE">
      <w:pPr>
        <w:spacing w:before="100" w:beforeAutospacing="1" w:after="100" w:afterAutospacing="1"/>
        <w:ind w:left="1440"/>
        <w:rPr>
          <w:color w:val="000000"/>
        </w:rPr>
      </w:pPr>
      <w:r w:rsidRPr="005675DE">
        <w:rPr>
          <w:color w:val="000000"/>
        </w:rPr>
        <w:t xml:space="preserve">(ii) The required takeoffs and landings were performed in an aircraft of the same category, class, and type (if a type rating is required), and, if the aircraft to be flown is an airplane with a </w:t>
      </w:r>
      <w:proofErr w:type="spellStart"/>
      <w:r w:rsidRPr="005675DE">
        <w:rPr>
          <w:color w:val="000000"/>
        </w:rPr>
        <w:t>tailwheel</w:t>
      </w:r>
      <w:proofErr w:type="spellEnd"/>
      <w:r w:rsidRPr="005675DE">
        <w:rPr>
          <w:color w:val="000000"/>
        </w:rPr>
        <w:t xml:space="preserve">, the takeoffs and landings must have been made to a full stop in an airplane with a </w:t>
      </w:r>
      <w:proofErr w:type="spellStart"/>
      <w:r w:rsidRPr="005675DE">
        <w:rPr>
          <w:color w:val="000000"/>
        </w:rPr>
        <w:t>tailwheel</w:t>
      </w:r>
      <w:proofErr w:type="spellEnd"/>
      <w:r w:rsidRPr="005675DE">
        <w:rPr>
          <w:color w:val="000000"/>
        </w:rPr>
        <w:t>.</w:t>
      </w:r>
    </w:p>
    <w:p w14:paraId="7B89B3CA" w14:textId="77777777" w:rsidR="005675DE" w:rsidRPr="005675DE" w:rsidRDefault="005675DE" w:rsidP="005675DE">
      <w:pPr>
        <w:ind w:left="720"/>
        <w:rPr>
          <w:color w:val="000000"/>
        </w:rPr>
      </w:pPr>
      <w:r w:rsidRPr="005675DE">
        <w:rPr>
          <w:color w:val="000000"/>
        </w:rPr>
        <w:br/>
        <w:t xml:space="preserve">(2) For the purpose of meeting the requirements of paragraph (a)(1) of this section, a person may act as a pilot in command of an aircraft under day VFR or day IFR, provided no persons or property are carried on board the aircraft, other than those necessary for the conduct of the flight. </w:t>
      </w:r>
    </w:p>
    <w:p w14:paraId="6CC34038" w14:textId="77777777" w:rsidR="005675DE" w:rsidRPr="005675DE" w:rsidRDefault="005675DE" w:rsidP="005675DE">
      <w:pPr>
        <w:spacing w:before="100" w:beforeAutospacing="1" w:after="100" w:afterAutospacing="1"/>
        <w:ind w:left="720"/>
        <w:rPr>
          <w:color w:val="000000"/>
        </w:rPr>
      </w:pPr>
      <w:r w:rsidRPr="005675DE">
        <w:rPr>
          <w:color w:val="000000"/>
        </w:rPr>
        <w:t xml:space="preserve">(3) The takeoffs and landings required by paragraph (a)(1) of this section may be accomplished in a flight simulator or flight training device that is-- </w:t>
      </w:r>
    </w:p>
    <w:p w14:paraId="19839DA8" w14:textId="77777777" w:rsidR="005675DE" w:rsidRPr="005675DE" w:rsidRDefault="005675DE" w:rsidP="005675DE">
      <w:pPr>
        <w:ind w:left="1440"/>
        <w:rPr>
          <w:color w:val="000000"/>
        </w:rPr>
      </w:pPr>
      <w:r w:rsidRPr="005675DE">
        <w:rPr>
          <w:color w:val="000000"/>
        </w:rPr>
        <w:br/>
        <w:t>(</w:t>
      </w:r>
      <w:proofErr w:type="spellStart"/>
      <w:r w:rsidRPr="005675DE">
        <w:rPr>
          <w:color w:val="000000"/>
        </w:rPr>
        <w:t>i</w:t>
      </w:r>
      <w:proofErr w:type="spellEnd"/>
      <w:r w:rsidRPr="005675DE">
        <w:rPr>
          <w:color w:val="000000"/>
        </w:rPr>
        <w:t xml:space="preserve">) Approved by the Administrator for landings; and </w:t>
      </w:r>
    </w:p>
    <w:p w14:paraId="6943EC80" w14:textId="77777777" w:rsidR="005675DE" w:rsidRPr="005675DE" w:rsidRDefault="005675DE" w:rsidP="005675DE">
      <w:pPr>
        <w:spacing w:before="100" w:beforeAutospacing="1" w:after="100" w:afterAutospacing="1"/>
        <w:ind w:left="1440"/>
        <w:rPr>
          <w:color w:val="000000"/>
        </w:rPr>
      </w:pPr>
      <w:r w:rsidRPr="005675DE">
        <w:rPr>
          <w:color w:val="000000"/>
        </w:rPr>
        <w:t>(ii) Used in accordance with an approved course conducted by a training center certificated under part 142 of this chapter.</w:t>
      </w:r>
    </w:p>
    <w:p w14:paraId="6DD4ECB9" w14:textId="77777777" w:rsidR="005675DE" w:rsidRPr="005675DE" w:rsidRDefault="005675DE" w:rsidP="004F6131">
      <w:pPr>
        <w:pStyle w:val="Heading2"/>
      </w:pPr>
      <w:bookmarkStart w:id="302" w:name="_Toc392477861"/>
      <w:bookmarkStart w:id="303" w:name="_Toc267078710"/>
      <w:bookmarkStart w:id="304" w:name="_Toc267079270"/>
      <w:bookmarkStart w:id="305" w:name="_Toc267242836"/>
      <w:bookmarkStart w:id="306" w:name="_Toc267243214"/>
      <w:bookmarkStart w:id="307" w:name="_Toc268275776"/>
      <w:bookmarkStart w:id="308" w:name="_Toc268275866"/>
      <w:bookmarkStart w:id="309" w:name="_Toc268455073"/>
      <w:bookmarkStart w:id="310" w:name="_Toc268455699"/>
      <w:bookmarkStart w:id="311" w:name="_Toc268458763"/>
      <w:bookmarkStart w:id="312" w:name="_Toc270159685"/>
      <w:bookmarkStart w:id="313" w:name="_Toc271472326"/>
      <w:bookmarkStart w:id="314" w:name="_Toc272574378"/>
      <w:bookmarkStart w:id="315" w:name="_Toc282016163"/>
      <w:r w:rsidRPr="005675DE">
        <w:t>(b) Night takeoff and landing experience.</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Pr="005675DE">
        <w:t xml:space="preserve"> </w:t>
      </w:r>
    </w:p>
    <w:p w14:paraId="1C8A6993" w14:textId="77777777" w:rsidR="005675DE" w:rsidRPr="005675DE" w:rsidRDefault="005675DE" w:rsidP="005675DE">
      <w:pPr>
        <w:ind w:left="720"/>
        <w:rPr>
          <w:color w:val="000000"/>
        </w:rPr>
      </w:pPr>
      <w:r w:rsidRPr="005675DE">
        <w:rPr>
          <w:color w:val="000000"/>
        </w:rPr>
        <w:br/>
        <w:t xml:space="preserve">(1) Except as provided in paragraph (e) of this section, no person may act as pilot in command of an aircraft carrying passengers during the period beginning 1 hour after sunset and ending 1 hour before sunrise, unless within the preceding 90 days that person has made at least three takeoffs and three landings to a full stop during the period beginning 1 hour after sunset and ending 1 hour before sunrise, and- </w:t>
      </w:r>
    </w:p>
    <w:p w14:paraId="0500E354" w14:textId="77777777" w:rsidR="005675DE" w:rsidRPr="005675DE" w:rsidRDefault="005675DE" w:rsidP="005675DE">
      <w:pPr>
        <w:ind w:left="1440"/>
        <w:rPr>
          <w:color w:val="000000"/>
        </w:rPr>
      </w:pPr>
      <w:r w:rsidRPr="005675DE">
        <w:rPr>
          <w:color w:val="000000"/>
        </w:rPr>
        <w:br/>
        <w:t>(</w:t>
      </w:r>
      <w:proofErr w:type="spellStart"/>
      <w:r w:rsidRPr="005675DE">
        <w:rPr>
          <w:color w:val="000000"/>
        </w:rPr>
        <w:t>i</w:t>
      </w:r>
      <w:proofErr w:type="spellEnd"/>
      <w:r w:rsidRPr="005675DE">
        <w:rPr>
          <w:color w:val="000000"/>
        </w:rPr>
        <w:t xml:space="preserve">) That person acted as sole manipulator of the flight controls; and </w:t>
      </w:r>
    </w:p>
    <w:p w14:paraId="0E1DC677" w14:textId="77777777" w:rsidR="005675DE" w:rsidRPr="005675DE" w:rsidRDefault="005675DE" w:rsidP="005675DE">
      <w:pPr>
        <w:spacing w:before="100" w:beforeAutospacing="1" w:after="100" w:afterAutospacing="1"/>
        <w:ind w:left="1440"/>
        <w:rPr>
          <w:color w:val="000000"/>
        </w:rPr>
      </w:pPr>
      <w:r w:rsidRPr="005675DE">
        <w:rPr>
          <w:color w:val="000000"/>
        </w:rPr>
        <w:t>(ii) The required takeoffs and landings were performed in an aircraft of the same category, class, and type (if a type rating is required).</w:t>
      </w:r>
    </w:p>
    <w:p w14:paraId="27537882" w14:textId="77777777" w:rsidR="005675DE" w:rsidRPr="005675DE" w:rsidRDefault="005675DE" w:rsidP="005675DE">
      <w:pPr>
        <w:ind w:left="720"/>
        <w:rPr>
          <w:color w:val="000000"/>
        </w:rPr>
      </w:pPr>
      <w:r w:rsidRPr="005675DE">
        <w:rPr>
          <w:color w:val="000000"/>
        </w:rPr>
        <w:br/>
        <w:t xml:space="preserve">(2) The takeoffs and landings required by paragraph (b)(1) of this section may be accomplished in a flight simulator that is-- </w:t>
      </w:r>
    </w:p>
    <w:p w14:paraId="4842CC52" w14:textId="77777777" w:rsidR="005675DE" w:rsidRPr="005675DE" w:rsidRDefault="005675DE" w:rsidP="005675DE">
      <w:pPr>
        <w:ind w:left="1440"/>
        <w:rPr>
          <w:color w:val="000000"/>
        </w:rPr>
      </w:pPr>
      <w:r w:rsidRPr="005675DE">
        <w:rPr>
          <w:color w:val="000000"/>
        </w:rPr>
        <w:br/>
        <w:t>(</w:t>
      </w:r>
      <w:proofErr w:type="spellStart"/>
      <w:r w:rsidRPr="005675DE">
        <w:rPr>
          <w:color w:val="000000"/>
        </w:rPr>
        <w:t>i</w:t>
      </w:r>
      <w:proofErr w:type="spellEnd"/>
      <w:r w:rsidRPr="005675DE">
        <w:rPr>
          <w:color w:val="000000"/>
        </w:rPr>
        <w:t xml:space="preserve">) Approved by the Administrator for takeoffs and landings, if the visual system is adjusted to represent the period described in paragraph (b)(1) of this section; and </w:t>
      </w:r>
    </w:p>
    <w:p w14:paraId="45A54F5D" w14:textId="77777777" w:rsidR="005675DE" w:rsidRPr="005675DE" w:rsidRDefault="005675DE" w:rsidP="005675DE">
      <w:pPr>
        <w:spacing w:before="100" w:beforeAutospacing="1" w:after="100" w:afterAutospacing="1"/>
        <w:ind w:left="1440"/>
        <w:rPr>
          <w:color w:val="000000"/>
        </w:rPr>
      </w:pPr>
      <w:r w:rsidRPr="005675DE">
        <w:rPr>
          <w:color w:val="000000"/>
        </w:rPr>
        <w:t>(ii) Used in accordance with an approved course conducted by a training center certificated under part 142 of this chapter.</w:t>
      </w:r>
    </w:p>
    <w:p w14:paraId="71E27A00" w14:textId="77777777" w:rsidR="005675DE" w:rsidRDefault="005675DE" w:rsidP="004F6131">
      <w:pPr>
        <w:pStyle w:val="Heading2"/>
      </w:pPr>
      <w:bookmarkStart w:id="316" w:name="_Toc392477862"/>
      <w:bookmarkStart w:id="317" w:name="_Toc267078711"/>
      <w:bookmarkStart w:id="318" w:name="_Toc267079271"/>
      <w:bookmarkStart w:id="319" w:name="_Toc267242837"/>
      <w:bookmarkStart w:id="320" w:name="_Toc267243215"/>
      <w:bookmarkStart w:id="321" w:name="_Toc268275777"/>
      <w:bookmarkStart w:id="322" w:name="_Toc268275867"/>
      <w:bookmarkStart w:id="323" w:name="_Toc268455074"/>
      <w:bookmarkStart w:id="324" w:name="_Toc268455700"/>
      <w:bookmarkStart w:id="325" w:name="_Toc268458764"/>
      <w:bookmarkStart w:id="326" w:name="_Toc270159686"/>
      <w:bookmarkStart w:id="327" w:name="_Toc271472327"/>
      <w:bookmarkStart w:id="328" w:name="_Toc272574379"/>
      <w:bookmarkStart w:id="329" w:name="_Toc282016164"/>
      <w:r w:rsidRPr="005675DE">
        <w:t>(c) Instrument experience.</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5675DE">
        <w:t xml:space="preserve"> </w:t>
      </w:r>
    </w:p>
    <w:p w14:paraId="186F3C53" w14:textId="77777777" w:rsidR="005675DE" w:rsidRPr="005675DE" w:rsidRDefault="005675DE" w:rsidP="005675DE">
      <w:pPr>
        <w:rPr>
          <w:color w:val="000000"/>
        </w:rPr>
      </w:pPr>
      <w:r w:rsidRPr="005675DE">
        <w:rPr>
          <w:color w:val="000000"/>
        </w:rPr>
        <w:t xml:space="preserve">Except as provided in paragraph (e) of this section, a person may act as pilot in command under IFR or weather conditions less than the minimums prescribed for VFR only if: </w:t>
      </w:r>
    </w:p>
    <w:p w14:paraId="7E6A0C66" w14:textId="77777777" w:rsidR="005675DE" w:rsidRPr="005675DE" w:rsidRDefault="005675DE" w:rsidP="005675DE">
      <w:pPr>
        <w:ind w:left="720"/>
        <w:rPr>
          <w:color w:val="000000"/>
        </w:rPr>
      </w:pPr>
      <w:r w:rsidRPr="005675DE">
        <w:rPr>
          <w:color w:val="000000"/>
        </w:rPr>
        <w:br/>
        <w:t xml:space="preserve">(1) Use of an airplane, powered-lift, helicopter, or airship for maintaining instrument experience. Within the 6 calendar months preceding the month of the flight, that person performed and logged at least the following tasks and iterations in an airplane, powered-lift, helicopter, or airship, as appropriate, for the instrument rating privileges to be maintained in actual weather conditions, or under simulated conditions using a view-limiting device that involves having performed the following-- </w:t>
      </w:r>
    </w:p>
    <w:p w14:paraId="456A9380" w14:textId="77777777" w:rsidR="005675DE" w:rsidRPr="005675DE" w:rsidRDefault="005675DE" w:rsidP="005675DE">
      <w:pPr>
        <w:ind w:left="1440"/>
        <w:rPr>
          <w:color w:val="000000"/>
        </w:rPr>
      </w:pPr>
      <w:r w:rsidRPr="005675DE">
        <w:rPr>
          <w:color w:val="000000"/>
        </w:rPr>
        <w:br/>
        <w:t>(</w:t>
      </w:r>
      <w:proofErr w:type="spellStart"/>
      <w:r w:rsidRPr="005675DE">
        <w:rPr>
          <w:color w:val="000000"/>
        </w:rPr>
        <w:t>i</w:t>
      </w:r>
      <w:proofErr w:type="spellEnd"/>
      <w:r w:rsidRPr="005675DE">
        <w:rPr>
          <w:color w:val="000000"/>
        </w:rPr>
        <w:t xml:space="preserve">) Six instrument approaches. </w:t>
      </w:r>
    </w:p>
    <w:p w14:paraId="24A96573" w14:textId="77777777" w:rsidR="005675DE" w:rsidRPr="005675DE" w:rsidRDefault="005675DE" w:rsidP="005675DE">
      <w:pPr>
        <w:spacing w:before="100" w:beforeAutospacing="1" w:after="100" w:afterAutospacing="1"/>
        <w:ind w:left="1440"/>
        <w:rPr>
          <w:color w:val="000000"/>
        </w:rPr>
      </w:pPr>
      <w:r w:rsidRPr="005675DE">
        <w:rPr>
          <w:color w:val="000000"/>
        </w:rPr>
        <w:t xml:space="preserve">(ii) Holding procedures and tasks. </w:t>
      </w:r>
    </w:p>
    <w:p w14:paraId="11A5BF5A" w14:textId="77777777" w:rsidR="005675DE" w:rsidRPr="005675DE" w:rsidRDefault="005675DE" w:rsidP="005675DE">
      <w:pPr>
        <w:spacing w:before="100" w:beforeAutospacing="1" w:after="100" w:afterAutospacing="1"/>
        <w:ind w:left="1440"/>
        <w:rPr>
          <w:color w:val="000000"/>
        </w:rPr>
      </w:pPr>
      <w:r w:rsidRPr="005675DE">
        <w:rPr>
          <w:color w:val="000000"/>
        </w:rPr>
        <w:t>(iii) Intercepting and tracking courses through the use of navigational electronic systems.</w:t>
      </w:r>
    </w:p>
    <w:p w14:paraId="1EAA999E" w14:textId="77777777" w:rsidR="005675DE" w:rsidRPr="005675DE" w:rsidRDefault="005675DE" w:rsidP="005675DE">
      <w:pPr>
        <w:ind w:left="720"/>
        <w:rPr>
          <w:color w:val="000000"/>
        </w:rPr>
      </w:pPr>
      <w:r w:rsidRPr="005675DE">
        <w:rPr>
          <w:color w:val="000000"/>
        </w:rPr>
        <w:br/>
        <w:t xml:space="preserve">(2) Use of a flight simulator or flight training device for maintaining instrument experience. Within the 6 calendar months preceding the month of the flight, that person performed and logged at least the following tasks and iterations in a flight simulator or flight training device, provided the flight simulator or flight training device represents the category of aircraft for the instrument rating privileges to be maintained and involves having performed the following-- </w:t>
      </w:r>
    </w:p>
    <w:p w14:paraId="11D4058A" w14:textId="77777777" w:rsidR="005675DE" w:rsidRPr="005675DE" w:rsidRDefault="005675DE" w:rsidP="005675DE">
      <w:pPr>
        <w:ind w:left="1440"/>
        <w:rPr>
          <w:color w:val="000000"/>
        </w:rPr>
      </w:pPr>
      <w:r w:rsidRPr="005675DE">
        <w:rPr>
          <w:color w:val="000000"/>
        </w:rPr>
        <w:br/>
        <w:t>(</w:t>
      </w:r>
      <w:proofErr w:type="spellStart"/>
      <w:r w:rsidRPr="005675DE">
        <w:rPr>
          <w:color w:val="000000"/>
        </w:rPr>
        <w:t>i</w:t>
      </w:r>
      <w:proofErr w:type="spellEnd"/>
      <w:r w:rsidRPr="005675DE">
        <w:rPr>
          <w:color w:val="000000"/>
        </w:rPr>
        <w:t xml:space="preserve">) Six instrument approaches. </w:t>
      </w:r>
    </w:p>
    <w:p w14:paraId="0DE52905" w14:textId="77777777" w:rsidR="005675DE" w:rsidRPr="005675DE" w:rsidRDefault="005675DE" w:rsidP="005675DE">
      <w:pPr>
        <w:spacing w:before="100" w:beforeAutospacing="1" w:after="100" w:afterAutospacing="1"/>
        <w:ind w:left="1440"/>
        <w:rPr>
          <w:color w:val="000000"/>
        </w:rPr>
      </w:pPr>
      <w:r w:rsidRPr="005675DE">
        <w:rPr>
          <w:color w:val="000000"/>
        </w:rPr>
        <w:t xml:space="preserve">(ii) Holding procedures and tasks. </w:t>
      </w:r>
    </w:p>
    <w:p w14:paraId="2B636CE6" w14:textId="77777777" w:rsidR="005675DE" w:rsidRPr="005675DE" w:rsidRDefault="005675DE" w:rsidP="005675DE">
      <w:pPr>
        <w:spacing w:before="100" w:beforeAutospacing="1" w:after="100" w:afterAutospacing="1"/>
        <w:ind w:left="1440"/>
        <w:rPr>
          <w:color w:val="000000"/>
        </w:rPr>
      </w:pPr>
      <w:r w:rsidRPr="005675DE">
        <w:rPr>
          <w:color w:val="000000"/>
        </w:rPr>
        <w:t>(iii) Intercepting and tracking courses through the use of navigational electronic systems.</w:t>
      </w:r>
    </w:p>
    <w:p w14:paraId="2055835B" w14:textId="77777777" w:rsidR="005675DE" w:rsidRPr="005675DE" w:rsidRDefault="005675DE" w:rsidP="005675DE">
      <w:pPr>
        <w:ind w:left="720"/>
        <w:rPr>
          <w:color w:val="000000"/>
        </w:rPr>
      </w:pPr>
      <w:r w:rsidRPr="005675DE">
        <w:rPr>
          <w:color w:val="000000"/>
        </w:rPr>
        <w:br/>
        <w:t xml:space="preserve">(3) Use of an </w:t>
      </w:r>
      <w:proofErr w:type="gramStart"/>
      <w:r w:rsidRPr="005675DE">
        <w:rPr>
          <w:color w:val="000000"/>
        </w:rPr>
        <w:t>aviation training</w:t>
      </w:r>
      <w:proofErr w:type="gramEnd"/>
      <w:r w:rsidRPr="005675DE">
        <w:rPr>
          <w:color w:val="000000"/>
        </w:rPr>
        <w:t xml:space="preserve"> device for maintaining instrument experience. Within the 2 calendar months preceding the month of the flight, that person performed and logged at least the following tasks, iterations, and time in an aviation training device and has performed the following-- </w:t>
      </w:r>
    </w:p>
    <w:p w14:paraId="0B9CFEB2" w14:textId="77777777" w:rsidR="005675DE" w:rsidRPr="005675DE" w:rsidRDefault="005675DE" w:rsidP="005675DE">
      <w:pPr>
        <w:ind w:left="1440"/>
        <w:rPr>
          <w:color w:val="000000"/>
        </w:rPr>
      </w:pPr>
      <w:r w:rsidRPr="005675DE">
        <w:rPr>
          <w:color w:val="000000"/>
        </w:rPr>
        <w:br/>
        <w:t>(</w:t>
      </w:r>
      <w:proofErr w:type="spellStart"/>
      <w:r w:rsidRPr="005675DE">
        <w:rPr>
          <w:color w:val="000000"/>
        </w:rPr>
        <w:t>i</w:t>
      </w:r>
      <w:proofErr w:type="spellEnd"/>
      <w:r w:rsidRPr="005675DE">
        <w:rPr>
          <w:color w:val="000000"/>
        </w:rPr>
        <w:t xml:space="preserve">) Three hours of instrument experience. </w:t>
      </w:r>
    </w:p>
    <w:p w14:paraId="20E3B4D4" w14:textId="77777777" w:rsidR="005675DE" w:rsidRPr="005675DE" w:rsidRDefault="005675DE" w:rsidP="005675DE">
      <w:pPr>
        <w:spacing w:before="100" w:beforeAutospacing="1" w:after="100" w:afterAutospacing="1"/>
        <w:ind w:left="1440"/>
        <w:rPr>
          <w:color w:val="000000"/>
        </w:rPr>
      </w:pPr>
      <w:r w:rsidRPr="005675DE">
        <w:rPr>
          <w:color w:val="000000"/>
        </w:rPr>
        <w:t xml:space="preserve">(ii) Holding procedures and tasks. </w:t>
      </w:r>
    </w:p>
    <w:p w14:paraId="5A9CEB67" w14:textId="77777777" w:rsidR="005675DE" w:rsidRPr="005675DE" w:rsidRDefault="005675DE" w:rsidP="005675DE">
      <w:pPr>
        <w:spacing w:before="100" w:beforeAutospacing="1" w:after="100" w:afterAutospacing="1"/>
        <w:ind w:left="1440"/>
        <w:rPr>
          <w:color w:val="000000"/>
        </w:rPr>
      </w:pPr>
      <w:r w:rsidRPr="005675DE">
        <w:rPr>
          <w:color w:val="000000"/>
        </w:rPr>
        <w:t xml:space="preserve">(iii) Six instrument approaches. </w:t>
      </w:r>
    </w:p>
    <w:p w14:paraId="50FFA5B5" w14:textId="77777777" w:rsidR="005675DE" w:rsidRPr="005675DE" w:rsidRDefault="005675DE" w:rsidP="005675DE">
      <w:pPr>
        <w:spacing w:before="100" w:beforeAutospacing="1" w:after="100" w:afterAutospacing="1"/>
        <w:ind w:left="1440"/>
        <w:rPr>
          <w:color w:val="000000"/>
        </w:rPr>
      </w:pPr>
      <w:r w:rsidRPr="005675DE">
        <w:rPr>
          <w:color w:val="000000"/>
        </w:rPr>
        <w:t xml:space="preserve">(iv) Two unusual attitude recoveries while in a descending, </w:t>
      </w:r>
      <w:proofErr w:type="spellStart"/>
      <w:r w:rsidRPr="005675DE">
        <w:rPr>
          <w:color w:val="000000"/>
        </w:rPr>
        <w:t>Vne</w:t>
      </w:r>
      <w:proofErr w:type="spellEnd"/>
      <w:r w:rsidRPr="005675DE">
        <w:rPr>
          <w:color w:val="000000"/>
        </w:rPr>
        <w:t xml:space="preserve"> airspeed condition and two unusual attitude recoveries while in an </w:t>
      </w:r>
      <w:proofErr w:type="gramStart"/>
      <w:r w:rsidRPr="005675DE">
        <w:rPr>
          <w:color w:val="000000"/>
        </w:rPr>
        <w:t>ascending,</w:t>
      </w:r>
      <w:proofErr w:type="gramEnd"/>
      <w:r w:rsidRPr="005675DE">
        <w:rPr>
          <w:color w:val="000000"/>
        </w:rPr>
        <w:t xml:space="preserve"> stall speed condition. </w:t>
      </w:r>
    </w:p>
    <w:p w14:paraId="7A85020B" w14:textId="77777777" w:rsidR="005675DE" w:rsidRPr="005675DE" w:rsidRDefault="005675DE" w:rsidP="005675DE">
      <w:pPr>
        <w:spacing w:before="100" w:beforeAutospacing="1" w:after="100" w:afterAutospacing="1"/>
        <w:ind w:left="1440"/>
        <w:rPr>
          <w:color w:val="000000"/>
        </w:rPr>
      </w:pPr>
      <w:r w:rsidRPr="005675DE">
        <w:rPr>
          <w:color w:val="000000"/>
        </w:rPr>
        <w:t>(v) Interception and tracking courses through the use of navigational electronic systems.</w:t>
      </w:r>
    </w:p>
    <w:p w14:paraId="5BAC5269" w14:textId="77777777" w:rsidR="005675DE" w:rsidRPr="005675DE" w:rsidRDefault="005675DE" w:rsidP="005675DE">
      <w:pPr>
        <w:ind w:left="720"/>
        <w:rPr>
          <w:color w:val="000000"/>
        </w:rPr>
      </w:pPr>
      <w:r w:rsidRPr="005675DE">
        <w:rPr>
          <w:color w:val="000000"/>
        </w:rPr>
        <w:br/>
        <w:t xml:space="preserve">(4) Combination of completing instrument experience in an aircraft and a flight simulator, </w:t>
      </w:r>
      <w:proofErr w:type="gramStart"/>
      <w:r w:rsidRPr="005675DE">
        <w:rPr>
          <w:color w:val="000000"/>
        </w:rPr>
        <w:t>flight training</w:t>
      </w:r>
      <w:proofErr w:type="gramEnd"/>
      <w:r w:rsidRPr="005675DE">
        <w:rPr>
          <w:color w:val="000000"/>
        </w:rPr>
        <w:t xml:space="preserve"> device, and aviation training device. A person who elects to complete the instrument experience with a combination of an aircraft, flight simulator or flight training device, and aviation training device must have performed and logged the following within the 6 calendar months preceding the month of the flight-- </w:t>
      </w:r>
    </w:p>
    <w:p w14:paraId="7CE26E11" w14:textId="77777777" w:rsidR="005675DE" w:rsidRPr="005675DE" w:rsidRDefault="005675DE" w:rsidP="005675DE">
      <w:pPr>
        <w:ind w:left="1440"/>
        <w:rPr>
          <w:color w:val="000000"/>
        </w:rPr>
      </w:pPr>
      <w:r w:rsidRPr="005675DE">
        <w:rPr>
          <w:color w:val="000000"/>
        </w:rPr>
        <w:br/>
        <w:t>(</w:t>
      </w:r>
      <w:proofErr w:type="spellStart"/>
      <w:r w:rsidRPr="005675DE">
        <w:rPr>
          <w:color w:val="000000"/>
        </w:rPr>
        <w:t>i</w:t>
      </w:r>
      <w:proofErr w:type="spellEnd"/>
      <w:r w:rsidRPr="005675DE">
        <w:rPr>
          <w:color w:val="000000"/>
        </w:rPr>
        <w:t xml:space="preserve">) Instrument experience in an airplane, powered-lift, helicopter, or airship, as appropriate, for the instrument rating privileges to be maintained, performed in actual weather conditions, or under simulated weather conditions while using a view-limiting device, on the following instrument currency tasks: </w:t>
      </w:r>
    </w:p>
    <w:p w14:paraId="15A57FE9" w14:textId="77777777" w:rsidR="005675DE" w:rsidRPr="005675DE" w:rsidRDefault="005675DE" w:rsidP="005675DE">
      <w:pPr>
        <w:ind w:left="2160"/>
        <w:rPr>
          <w:color w:val="000000"/>
        </w:rPr>
      </w:pPr>
      <w:r w:rsidRPr="005675DE">
        <w:rPr>
          <w:color w:val="000000"/>
        </w:rPr>
        <w:br/>
        <w:t xml:space="preserve">(A) Instrument approaches. </w:t>
      </w:r>
    </w:p>
    <w:p w14:paraId="0928B955" w14:textId="77777777" w:rsidR="005675DE" w:rsidRPr="005675DE" w:rsidRDefault="005675DE" w:rsidP="005675DE">
      <w:pPr>
        <w:spacing w:before="100" w:beforeAutospacing="1" w:after="100" w:afterAutospacing="1"/>
        <w:ind w:left="2160"/>
        <w:rPr>
          <w:color w:val="000000"/>
        </w:rPr>
      </w:pPr>
      <w:r w:rsidRPr="005675DE">
        <w:rPr>
          <w:color w:val="000000"/>
        </w:rPr>
        <w:t xml:space="preserve">(B) Holding procedures and tasks. </w:t>
      </w:r>
    </w:p>
    <w:p w14:paraId="7A5AA161" w14:textId="77777777" w:rsidR="005675DE" w:rsidRPr="005675DE" w:rsidRDefault="005675DE" w:rsidP="005675DE">
      <w:pPr>
        <w:spacing w:before="100" w:beforeAutospacing="1" w:after="100" w:afterAutospacing="1"/>
        <w:ind w:left="2160"/>
        <w:rPr>
          <w:color w:val="000000"/>
        </w:rPr>
      </w:pPr>
      <w:r w:rsidRPr="005675DE">
        <w:rPr>
          <w:color w:val="000000"/>
        </w:rPr>
        <w:t>(C) Interception and tracking courses through the use of navigational electronic systems.</w:t>
      </w:r>
    </w:p>
    <w:p w14:paraId="01EE0C97" w14:textId="77777777" w:rsidR="005675DE" w:rsidRPr="005675DE" w:rsidRDefault="005675DE" w:rsidP="005675DE">
      <w:pPr>
        <w:ind w:left="1440"/>
        <w:rPr>
          <w:color w:val="000000"/>
        </w:rPr>
      </w:pPr>
      <w:r w:rsidRPr="005675DE">
        <w:rPr>
          <w:color w:val="000000"/>
        </w:rPr>
        <w:br/>
        <w:t xml:space="preserve">(ii) Instrument experience in a flight simulator or flight training device that represents the category of aircraft for the instrument rating privileges to be maintained and involves performing at least the following tasks-- </w:t>
      </w:r>
    </w:p>
    <w:p w14:paraId="2465A432" w14:textId="77777777" w:rsidR="005675DE" w:rsidRPr="005675DE" w:rsidRDefault="005675DE" w:rsidP="005675DE">
      <w:pPr>
        <w:ind w:left="2160"/>
        <w:rPr>
          <w:color w:val="000000"/>
        </w:rPr>
      </w:pPr>
      <w:r w:rsidRPr="005675DE">
        <w:rPr>
          <w:color w:val="000000"/>
        </w:rPr>
        <w:br/>
        <w:t xml:space="preserve">(A) Instrument approaches. </w:t>
      </w:r>
    </w:p>
    <w:p w14:paraId="6A58D380" w14:textId="77777777" w:rsidR="005675DE" w:rsidRPr="005675DE" w:rsidRDefault="005675DE" w:rsidP="005675DE">
      <w:pPr>
        <w:spacing w:before="100" w:beforeAutospacing="1" w:after="100" w:afterAutospacing="1"/>
        <w:ind w:left="2160"/>
        <w:rPr>
          <w:color w:val="000000"/>
        </w:rPr>
      </w:pPr>
      <w:r w:rsidRPr="005675DE">
        <w:rPr>
          <w:color w:val="000000"/>
        </w:rPr>
        <w:t xml:space="preserve">(B) Holding procedures and tasks. </w:t>
      </w:r>
    </w:p>
    <w:p w14:paraId="6CB6D553" w14:textId="77777777" w:rsidR="005675DE" w:rsidRPr="005675DE" w:rsidRDefault="005675DE" w:rsidP="005675DE">
      <w:pPr>
        <w:spacing w:before="100" w:beforeAutospacing="1" w:after="100" w:afterAutospacing="1"/>
        <w:ind w:left="2160"/>
        <w:rPr>
          <w:color w:val="000000"/>
        </w:rPr>
      </w:pPr>
      <w:r w:rsidRPr="005675DE">
        <w:rPr>
          <w:color w:val="000000"/>
        </w:rPr>
        <w:t>(C) Interception and tracking courses through the use of navigational electronic systems.</w:t>
      </w:r>
    </w:p>
    <w:p w14:paraId="3D22CCB6" w14:textId="77777777" w:rsidR="005675DE" w:rsidRPr="005675DE" w:rsidRDefault="005675DE" w:rsidP="005675DE">
      <w:pPr>
        <w:ind w:left="1440"/>
        <w:rPr>
          <w:color w:val="000000"/>
        </w:rPr>
      </w:pPr>
      <w:r w:rsidRPr="005675DE">
        <w:rPr>
          <w:color w:val="000000"/>
        </w:rPr>
        <w:br/>
        <w:t xml:space="preserve">(iii) Instrument experience in an </w:t>
      </w:r>
      <w:proofErr w:type="gramStart"/>
      <w:r w:rsidRPr="005675DE">
        <w:rPr>
          <w:color w:val="000000"/>
        </w:rPr>
        <w:t>aviation training</w:t>
      </w:r>
      <w:proofErr w:type="gramEnd"/>
      <w:r w:rsidRPr="005675DE">
        <w:rPr>
          <w:color w:val="000000"/>
        </w:rPr>
        <w:t xml:space="preserve"> device that represents the category of aircraft for the instrument rating privileges to be maintained and involves performing at least the following tasks-- </w:t>
      </w:r>
    </w:p>
    <w:p w14:paraId="7B1429D2" w14:textId="77777777" w:rsidR="005675DE" w:rsidRPr="005675DE" w:rsidRDefault="005675DE" w:rsidP="005675DE">
      <w:pPr>
        <w:ind w:left="2160"/>
        <w:rPr>
          <w:color w:val="000000"/>
        </w:rPr>
      </w:pPr>
      <w:r w:rsidRPr="005675DE">
        <w:rPr>
          <w:color w:val="000000"/>
        </w:rPr>
        <w:br/>
        <w:t xml:space="preserve">(A) Six instrument approaches. </w:t>
      </w:r>
    </w:p>
    <w:p w14:paraId="4F9556F9" w14:textId="77777777" w:rsidR="005675DE" w:rsidRPr="005675DE" w:rsidRDefault="005675DE" w:rsidP="005675DE">
      <w:pPr>
        <w:spacing w:before="100" w:beforeAutospacing="1" w:after="100" w:afterAutospacing="1"/>
        <w:ind w:left="2160"/>
        <w:rPr>
          <w:color w:val="000000"/>
        </w:rPr>
      </w:pPr>
      <w:r w:rsidRPr="005675DE">
        <w:rPr>
          <w:color w:val="000000"/>
        </w:rPr>
        <w:t xml:space="preserve">(B) Holding procedures and tasks. </w:t>
      </w:r>
    </w:p>
    <w:p w14:paraId="2F3667B3" w14:textId="77777777" w:rsidR="005675DE" w:rsidRPr="005675DE" w:rsidRDefault="005675DE" w:rsidP="005675DE">
      <w:pPr>
        <w:spacing w:before="100" w:beforeAutospacing="1" w:after="100" w:afterAutospacing="1"/>
        <w:ind w:left="2160"/>
        <w:rPr>
          <w:color w:val="000000"/>
        </w:rPr>
      </w:pPr>
      <w:r w:rsidRPr="005675DE">
        <w:rPr>
          <w:color w:val="000000"/>
        </w:rPr>
        <w:t>(C) Interception and tracking courses through the use of navigational electronic systems.</w:t>
      </w:r>
    </w:p>
    <w:p w14:paraId="5534FE51" w14:textId="77777777" w:rsidR="005675DE" w:rsidRPr="005675DE" w:rsidRDefault="005675DE" w:rsidP="005675DE">
      <w:pPr>
        <w:ind w:left="720"/>
        <w:rPr>
          <w:color w:val="000000"/>
        </w:rPr>
      </w:pPr>
      <w:r w:rsidRPr="005675DE">
        <w:rPr>
          <w:color w:val="000000"/>
        </w:rPr>
        <w:t xml:space="preserve">(5) Combination of completing instrument experience in a flight simulator or flight training device, and an </w:t>
      </w:r>
      <w:proofErr w:type="gramStart"/>
      <w:r w:rsidRPr="005675DE">
        <w:rPr>
          <w:color w:val="000000"/>
        </w:rPr>
        <w:t>aviation training</w:t>
      </w:r>
      <w:proofErr w:type="gramEnd"/>
      <w:r w:rsidRPr="005675DE">
        <w:rPr>
          <w:color w:val="000000"/>
        </w:rPr>
        <w:t xml:space="preserve"> device. A person who elects to complete the instrument experience with a combination of a flight simulator, flight training device, and aviation training device must have performed the following within the 6 calendar months preceding the month of the flight-- </w:t>
      </w:r>
    </w:p>
    <w:p w14:paraId="6D0D3D6B" w14:textId="77777777" w:rsidR="005675DE" w:rsidRPr="005675DE" w:rsidRDefault="005675DE" w:rsidP="005675DE">
      <w:pPr>
        <w:ind w:left="1440"/>
        <w:rPr>
          <w:color w:val="000000"/>
        </w:rPr>
      </w:pPr>
      <w:r w:rsidRPr="005675DE">
        <w:rPr>
          <w:color w:val="000000"/>
        </w:rPr>
        <w:br/>
        <w:t>(</w:t>
      </w:r>
      <w:proofErr w:type="spellStart"/>
      <w:r w:rsidRPr="005675DE">
        <w:rPr>
          <w:color w:val="000000"/>
        </w:rPr>
        <w:t>i</w:t>
      </w:r>
      <w:proofErr w:type="spellEnd"/>
      <w:r w:rsidRPr="005675DE">
        <w:rPr>
          <w:color w:val="000000"/>
        </w:rPr>
        <w:t xml:space="preserve">) Instrument </w:t>
      </w:r>
      <w:proofErr w:type="spellStart"/>
      <w:r w:rsidRPr="005675DE">
        <w:rPr>
          <w:color w:val="000000"/>
        </w:rPr>
        <w:t>recency</w:t>
      </w:r>
      <w:proofErr w:type="spellEnd"/>
      <w:r w:rsidRPr="005675DE">
        <w:rPr>
          <w:color w:val="000000"/>
        </w:rPr>
        <w:t xml:space="preserve"> experience in a flight simulator or flight training device that represents the category of aircraft for the instrument rating privileges to be maintained and involves having performed the following tasks: </w:t>
      </w:r>
    </w:p>
    <w:p w14:paraId="2FFA2377" w14:textId="77777777" w:rsidR="005675DE" w:rsidRPr="005675DE" w:rsidRDefault="005675DE" w:rsidP="005675DE">
      <w:pPr>
        <w:ind w:left="2160"/>
        <w:rPr>
          <w:color w:val="000000"/>
        </w:rPr>
      </w:pPr>
      <w:r w:rsidRPr="005675DE">
        <w:rPr>
          <w:color w:val="000000"/>
        </w:rPr>
        <w:br/>
        <w:t xml:space="preserve">(A) Six instrument approaches. </w:t>
      </w:r>
    </w:p>
    <w:p w14:paraId="2A2F4DCB" w14:textId="77777777" w:rsidR="005675DE" w:rsidRPr="005675DE" w:rsidRDefault="005675DE" w:rsidP="005675DE">
      <w:pPr>
        <w:spacing w:before="100" w:beforeAutospacing="1" w:after="100" w:afterAutospacing="1"/>
        <w:ind w:left="2160"/>
        <w:rPr>
          <w:color w:val="000000"/>
        </w:rPr>
      </w:pPr>
      <w:r w:rsidRPr="005675DE">
        <w:rPr>
          <w:color w:val="000000"/>
        </w:rPr>
        <w:t xml:space="preserve">(B) Holding procedures and tasks. </w:t>
      </w:r>
    </w:p>
    <w:p w14:paraId="73C83C1C" w14:textId="77777777" w:rsidR="005675DE" w:rsidRPr="005675DE" w:rsidRDefault="005675DE" w:rsidP="005675DE">
      <w:pPr>
        <w:spacing w:before="100" w:beforeAutospacing="1" w:after="100" w:afterAutospacing="1"/>
        <w:ind w:left="2160"/>
        <w:rPr>
          <w:color w:val="000000"/>
        </w:rPr>
      </w:pPr>
      <w:r w:rsidRPr="005675DE">
        <w:rPr>
          <w:color w:val="000000"/>
        </w:rPr>
        <w:t>(C) Interception and tracking courses through the use of navigational electronic systems.</w:t>
      </w:r>
    </w:p>
    <w:p w14:paraId="63B6F66E" w14:textId="77777777" w:rsidR="005675DE" w:rsidRPr="005675DE" w:rsidRDefault="005675DE" w:rsidP="005675DE">
      <w:pPr>
        <w:ind w:left="1440"/>
        <w:rPr>
          <w:color w:val="000000"/>
        </w:rPr>
      </w:pPr>
      <w:r w:rsidRPr="005675DE">
        <w:rPr>
          <w:color w:val="000000"/>
        </w:rPr>
        <w:br/>
        <w:t xml:space="preserve">(ii) Three hours of instrument experience in an aviation training device that represents the category of aircraft for the instrument rating privileges to be maintained and involves performing at least the following tasks-- </w:t>
      </w:r>
    </w:p>
    <w:p w14:paraId="7D18C854" w14:textId="77777777" w:rsidR="005675DE" w:rsidRPr="005675DE" w:rsidRDefault="005675DE" w:rsidP="005675DE">
      <w:pPr>
        <w:ind w:left="2160"/>
        <w:rPr>
          <w:color w:val="000000"/>
        </w:rPr>
      </w:pPr>
      <w:r w:rsidRPr="005675DE">
        <w:rPr>
          <w:color w:val="000000"/>
        </w:rPr>
        <w:br/>
        <w:t xml:space="preserve">(A) Six instrument approaches. </w:t>
      </w:r>
    </w:p>
    <w:p w14:paraId="3ACA2DB6" w14:textId="77777777" w:rsidR="005675DE" w:rsidRPr="005675DE" w:rsidRDefault="005675DE" w:rsidP="005675DE">
      <w:pPr>
        <w:spacing w:before="100" w:beforeAutospacing="1" w:after="100" w:afterAutospacing="1"/>
        <w:ind w:left="2160"/>
        <w:rPr>
          <w:color w:val="000000"/>
        </w:rPr>
      </w:pPr>
      <w:r w:rsidRPr="005675DE">
        <w:rPr>
          <w:color w:val="000000"/>
        </w:rPr>
        <w:t xml:space="preserve">(B) Holding procedures and tasks. </w:t>
      </w:r>
    </w:p>
    <w:p w14:paraId="794867DF" w14:textId="77777777" w:rsidR="005675DE" w:rsidRPr="005675DE" w:rsidRDefault="005675DE" w:rsidP="005675DE">
      <w:pPr>
        <w:spacing w:before="100" w:beforeAutospacing="1" w:after="100" w:afterAutospacing="1"/>
        <w:ind w:left="2160"/>
        <w:rPr>
          <w:color w:val="000000"/>
        </w:rPr>
      </w:pPr>
      <w:r w:rsidRPr="005675DE">
        <w:rPr>
          <w:color w:val="000000"/>
        </w:rPr>
        <w:t xml:space="preserve">(C) Interception and tracking courses through the use of navigational electronic systems. </w:t>
      </w:r>
    </w:p>
    <w:p w14:paraId="69C5BE29" w14:textId="77777777" w:rsidR="005675DE" w:rsidRPr="005675DE" w:rsidRDefault="005675DE" w:rsidP="005675DE">
      <w:pPr>
        <w:spacing w:before="100" w:beforeAutospacing="1" w:after="100" w:afterAutospacing="1"/>
        <w:ind w:left="2160"/>
        <w:rPr>
          <w:color w:val="000000"/>
        </w:rPr>
      </w:pPr>
      <w:r w:rsidRPr="005675DE">
        <w:rPr>
          <w:color w:val="000000"/>
        </w:rPr>
        <w:t xml:space="preserve">(D) Two unusual attitude recoveries while in a descending, </w:t>
      </w:r>
      <w:proofErr w:type="spellStart"/>
      <w:r w:rsidRPr="005675DE">
        <w:rPr>
          <w:color w:val="000000"/>
        </w:rPr>
        <w:t>Vne</w:t>
      </w:r>
      <w:proofErr w:type="spellEnd"/>
      <w:r w:rsidRPr="005675DE">
        <w:rPr>
          <w:color w:val="000000"/>
        </w:rPr>
        <w:t xml:space="preserve"> airspeed condition and two unusual attitude recoveries while in an </w:t>
      </w:r>
      <w:proofErr w:type="gramStart"/>
      <w:r w:rsidRPr="005675DE">
        <w:rPr>
          <w:color w:val="000000"/>
        </w:rPr>
        <w:t>ascending,</w:t>
      </w:r>
      <w:proofErr w:type="gramEnd"/>
      <w:r w:rsidRPr="005675DE">
        <w:rPr>
          <w:color w:val="000000"/>
        </w:rPr>
        <w:t xml:space="preserve"> stall speed condition.</w:t>
      </w:r>
    </w:p>
    <w:p w14:paraId="621D1750" w14:textId="77777777" w:rsidR="005675DE" w:rsidRPr="005675DE" w:rsidRDefault="005675DE" w:rsidP="005675DE">
      <w:pPr>
        <w:ind w:left="720"/>
        <w:rPr>
          <w:color w:val="000000"/>
        </w:rPr>
      </w:pPr>
      <w:r w:rsidRPr="005675DE">
        <w:rPr>
          <w:color w:val="000000"/>
        </w:rPr>
        <w:t xml:space="preserve">(6) Maintaining instrument recent experience in a glider. </w:t>
      </w:r>
    </w:p>
    <w:p w14:paraId="111451E6" w14:textId="77777777" w:rsidR="005675DE" w:rsidRPr="005675DE" w:rsidRDefault="005675DE" w:rsidP="005675DE">
      <w:pPr>
        <w:ind w:left="1440"/>
        <w:rPr>
          <w:color w:val="000000"/>
        </w:rPr>
      </w:pPr>
      <w:r w:rsidRPr="005675DE">
        <w:rPr>
          <w:color w:val="000000"/>
        </w:rPr>
        <w:br/>
        <w:t>(</w:t>
      </w:r>
      <w:proofErr w:type="spellStart"/>
      <w:r w:rsidRPr="005675DE">
        <w:rPr>
          <w:color w:val="000000"/>
        </w:rPr>
        <w:t>i</w:t>
      </w:r>
      <w:proofErr w:type="spellEnd"/>
      <w:r w:rsidRPr="005675DE">
        <w:rPr>
          <w:color w:val="000000"/>
        </w:rPr>
        <w:t xml:space="preserve">) Within the 6 calendar months preceding the month of the flight, that person must have performed and logged at least the following instrument currency tasks, iterations, and flight time, and the instrument currency must have been performed in actual weather conditions or under simulated weather conditions-- </w:t>
      </w:r>
    </w:p>
    <w:p w14:paraId="5396A55E" w14:textId="77777777" w:rsidR="005675DE" w:rsidRPr="005675DE" w:rsidRDefault="005675DE" w:rsidP="005675DE">
      <w:pPr>
        <w:ind w:left="2160"/>
        <w:rPr>
          <w:color w:val="000000"/>
        </w:rPr>
      </w:pPr>
      <w:r w:rsidRPr="005675DE">
        <w:rPr>
          <w:color w:val="000000"/>
        </w:rPr>
        <w:br/>
        <w:t xml:space="preserve">(A) One hour of instrument flight time in a glider or in a single engine airplane using a view-limiting device while performing interception and tracking courses through the use of navigation electronic systems. </w:t>
      </w:r>
    </w:p>
    <w:p w14:paraId="5552E58F" w14:textId="77777777" w:rsidR="005675DE" w:rsidRPr="005675DE" w:rsidRDefault="005675DE" w:rsidP="005675DE">
      <w:pPr>
        <w:spacing w:before="100" w:beforeAutospacing="1" w:after="100" w:afterAutospacing="1"/>
        <w:ind w:left="2160"/>
        <w:rPr>
          <w:color w:val="000000"/>
        </w:rPr>
      </w:pPr>
      <w:r w:rsidRPr="005675DE">
        <w:rPr>
          <w:color w:val="000000"/>
        </w:rPr>
        <w:t>(B) Two hours of instrument flight time in a glider or a single engine airplane with the use of a view-limiting device while performing straight glides, turns to specific headings, steep turns, flight at various airspeeds, navigation, and slow flight and stalls.</w:t>
      </w:r>
    </w:p>
    <w:p w14:paraId="683D73B1" w14:textId="77777777" w:rsidR="005675DE" w:rsidRPr="005675DE" w:rsidRDefault="005675DE" w:rsidP="005675DE">
      <w:pPr>
        <w:ind w:left="1440"/>
        <w:rPr>
          <w:color w:val="000000"/>
        </w:rPr>
      </w:pPr>
      <w:r w:rsidRPr="005675DE">
        <w:rPr>
          <w:color w:val="000000"/>
        </w:rPr>
        <w:br/>
        <w:t xml:space="preserve">(ii) Before a pilot is allowed to carry a passenger in a glider under IFR or in weather conditions less than the minimums prescribed for VFR, that pilot must-- </w:t>
      </w:r>
    </w:p>
    <w:p w14:paraId="188C37DA" w14:textId="77777777" w:rsidR="005675DE" w:rsidRPr="005675DE" w:rsidRDefault="005675DE" w:rsidP="005675DE">
      <w:pPr>
        <w:ind w:left="2160"/>
        <w:rPr>
          <w:color w:val="000000"/>
        </w:rPr>
      </w:pPr>
      <w:r w:rsidRPr="005675DE">
        <w:rPr>
          <w:color w:val="000000"/>
        </w:rPr>
        <w:br/>
        <w:t xml:space="preserve">(A) Have logged and performed 2 hours of instrument flight time in a glider within the 6 calendar months preceding the month of the flight. </w:t>
      </w:r>
    </w:p>
    <w:p w14:paraId="564764E9" w14:textId="77777777" w:rsidR="005675DE" w:rsidRPr="005675DE" w:rsidRDefault="005675DE" w:rsidP="005675DE">
      <w:pPr>
        <w:spacing w:before="100" w:beforeAutospacing="1" w:after="100" w:afterAutospacing="1"/>
        <w:ind w:left="2160"/>
        <w:rPr>
          <w:color w:val="000000"/>
        </w:rPr>
      </w:pPr>
      <w:r w:rsidRPr="005675DE">
        <w:rPr>
          <w:color w:val="000000"/>
        </w:rPr>
        <w:t xml:space="preserve">(B) Use a </w:t>
      </w:r>
      <w:proofErr w:type="gramStart"/>
      <w:r w:rsidRPr="005675DE">
        <w:rPr>
          <w:color w:val="000000"/>
        </w:rPr>
        <w:t>view-limiting-device</w:t>
      </w:r>
      <w:proofErr w:type="gramEnd"/>
      <w:r w:rsidRPr="005675DE">
        <w:rPr>
          <w:color w:val="000000"/>
        </w:rPr>
        <w:t xml:space="preserve"> while practicing performance maneuvers, performance airspeeds, navigation, slow flight, and stalls.</w:t>
      </w:r>
    </w:p>
    <w:p w14:paraId="0BF719C3" w14:textId="77777777" w:rsidR="005675DE" w:rsidRDefault="005675DE" w:rsidP="004F6131">
      <w:pPr>
        <w:pStyle w:val="Heading2"/>
      </w:pPr>
      <w:bookmarkStart w:id="330" w:name="_Toc392477863"/>
      <w:bookmarkStart w:id="331" w:name="_Toc267078712"/>
      <w:bookmarkStart w:id="332" w:name="_Toc267079272"/>
      <w:bookmarkStart w:id="333" w:name="_Toc267242838"/>
      <w:bookmarkStart w:id="334" w:name="_Toc267243216"/>
      <w:bookmarkStart w:id="335" w:name="_Toc268275778"/>
      <w:bookmarkStart w:id="336" w:name="_Toc268275868"/>
      <w:bookmarkStart w:id="337" w:name="_Toc268455075"/>
      <w:bookmarkStart w:id="338" w:name="_Toc268455701"/>
      <w:bookmarkStart w:id="339" w:name="_Toc268458765"/>
      <w:bookmarkStart w:id="340" w:name="_Toc270159687"/>
      <w:bookmarkStart w:id="341" w:name="_Toc271472328"/>
      <w:bookmarkStart w:id="342" w:name="_Toc272574380"/>
      <w:bookmarkStart w:id="343" w:name="_Toc282016165"/>
      <w:r w:rsidRPr="005675DE">
        <w:t>(d) Instrument proficiency check.</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5675DE">
        <w:t xml:space="preserve"> </w:t>
      </w:r>
    </w:p>
    <w:p w14:paraId="21A3FC86" w14:textId="77777777" w:rsidR="005675DE" w:rsidRPr="005675DE" w:rsidRDefault="005675DE" w:rsidP="005675DE">
      <w:pPr>
        <w:rPr>
          <w:color w:val="000000"/>
        </w:rPr>
      </w:pPr>
      <w:r w:rsidRPr="005675DE">
        <w:rPr>
          <w:color w:val="000000"/>
        </w:rPr>
        <w:t xml:space="preserve">Except as provided in paragraph (e) of this section, a person who has failed to meet the instrument experience requirements of paragraph (c) for more than six calendar months may reestablish instrument currency only by completing an instrument proficiency check. The instrument proficiency check must consist of the areas of operation and instrument tasks required in the instrument rating practical test standards. </w:t>
      </w:r>
    </w:p>
    <w:p w14:paraId="2B1B5A60" w14:textId="77777777" w:rsidR="005675DE" w:rsidRPr="005675DE" w:rsidRDefault="005675DE" w:rsidP="005675DE">
      <w:pPr>
        <w:ind w:left="720"/>
        <w:rPr>
          <w:color w:val="000000"/>
        </w:rPr>
      </w:pPr>
      <w:r w:rsidRPr="005675DE">
        <w:rPr>
          <w:color w:val="000000"/>
        </w:rPr>
        <w:br/>
        <w:t xml:space="preserve">(1) The instrument proficiency check must be-- </w:t>
      </w:r>
    </w:p>
    <w:p w14:paraId="5366E978" w14:textId="77777777" w:rsidR="005675DE" w:rsidRPr="005675DE" w:rsidRDefault="005675DE" w:rsidP="005675DE">
      <w:pPr>
        <w:ind w:left="1440"/>
        <w:rPr>
          <w:color w:val="000000"/>
        </w:rPr>
      </w:pPr>
      <w:r w:rsidRPr="005675DE">
        <w:rPr>
          <w:color w:val="000000"/>
        </w:rPr>
        <w:br/>
        <w:t>(</w:t>
      </w:r>
      <w:proofErr w:type="spellStart"/>
      <w:r w:rsidRPr="005675DE">
        <w:rPr>
          <w:color w:val="000000"/>
        </w:rPr>
        <w:t>i</w:t>
      </w:r>
      <w:proofErr w:type="spellEnd"/>
      <w:r w:rsidRPr="005675DE">
        <w:rPr>
          <w:color w:val="000000"/>
        </w:rPr>
        <w:t>) In an aircraft that is appropriate to the aircraft category</w:t>
      </w:r>
      <w:proofErr w:type="gramStart"/>
      <w:r w:rsidRPr="005675DE">
        <w:rPr>
          <w:color w:val="000000"/>
        </w:rPr>
        <w:t>;</w:t>
      </w:r>
      <w:proofErr w:type="gramEnd"/>
      <w:r w:rsidRPr="005675DE">
        <w:rPr>
          <w:color w:val="000000"/>
        </w:rPr>
        <w:t xml:space="preserve"> </w:t>
      </w:r>
    </w:p>
    <w:p w14:paraId="2E177D35" w14:textId="77777777" w:rsidR="005675DE" w:rsidRPr="005675DE" w:rsidRDefault="005675DE" w:rsidP="005675DE">
      <w:pPr>
        <w:spacing w:before="100" w:beforeAutospacing="1" w:after="100" w:afterAutospacing="1"/>
        <w:ind w:left="1440"/>
        <w:rPr>
          <w:color w:val="000000"/>
        </w:rPr>
      </w:pPr>
      <w:r w:rsidRPr="005675DE">
        <w:rPr>
          <w:color w:val="000000"/>
        </w:rPr>
        <w:t xml:space="preserve">(ii) For other than a glider, in a flight simulator or flight training device that is representative of the aircraft category; or </w:t>
      </w:r>
    </w:p>
    <w:p w14:paraId="562B2136" w14:textId="77777777" w:rsidR="005675DE" w:rsidRPr="005675DE" w:rsidRDefault="005675DE" w:rsidP="005675DE">
      <w:pPr>
        <w:spacing w:before="100" w:beforeAutospacing="1" w:after="100" w:afterAutospacing="1"/>
        <w:ind w:left="1440"/>
        <w:rPr>
          <w:color w:val="000000"/>
        </w:rPr>
      </w:pPr>
      <w:r w:rsidRPr="005675DE">
        <w:rPr>
          <w:color w:val="000000"/>
        </w:rPr>
        <w:t xml:space="preserve">(iii) For a glider, in a single-engine airplane or a glider. </w:t>
      </w:r>
    </w:p>
    <w:p w14:paraId="4FA5EEFB" w14:textId="77777777" w:rsidR="005675DE" w:rsidRPr="005675DE" w:rsidRDefault="005675DE" w:rsidP="005675DE">
      <w:pPr>
        <w:ind w:left="720"/>
        <w:rPr>
          <w:color w:val="000000"/>
        </w:rPr>
      </w:pPr>
      <w:r w:rsidRPr="005675DE">
        <w:rPr>
          <w:color w:val="000000"/>
        </w:rPr>
        <w:br/>
        <w:t xml:space="preserve">(2) The instrument proficiency check must be given by-- </w:t>
      </w:r>
    </w:p>
    <w:p w14:paraId="2BCDEF46" w14:textId="77777777" w:rsidR="005675DE" w:rsidRPr="005675DE" w:rsidRDefault="005675DE" w:rsidP="005675DE">
      <w:pPr>
        <w:ind w:left="1440"/>
        <w:rPr>
          <w:color w:val="000000"/>
        </w:rPr>
      </w:pPr>
      <w:r w:rsidRPr="005675DE">
        <w:rPr>
          <w:color w:val="000000"/>
        </w:rPr>
        <w:br/>
        <w:t>(</w:t>
      </w:r>
      <w:proofErr w:type="spellStart"/>
      <w:r w:rsidRPr="005675DE">
        <w:rPr>
          <w:color w:val="000000"/>
        </w:rPr>
        <w:t>i</w:t>
      </w:r>
      <w:proofErr w:type="spellEnd"/>
      <w:r w:rsidRPr="005675DE">
        <w:rPr>
          <w:color w:val="000000"/>
        </w:rPr>
        <w:t xml:space="preserve">) An examiner; </w:t>
      </w:r>
    </w:p>
    <w:p w14:paraId="16610CFA" w14:textId="77777777" w:rsidR="005675DE" w:rsidRPr="005675DE" w:rsidRDefault="005675DE" w:rsidP="005675DE">
      <w:pPr>
        <w:spacing w:before="100" w:beforeAutospacing="1" w:after="100" w:afterAutospacing="1"/>
        <w:ind w:left="1440"/>
        <w:rPr>
          <w:color w:val="000000"/>
        </w:rPr>
      </w:pPr>
      <w:r w:rsidRPr="005675DE">
        <w:rPr>
          <w:color w:val="000000"/>
        </w:rPr>
        <w:t>(ii) A person authorized by the U.S. Armed Forces to conduct instrument flight tests, provided the person being tested is a member of the U.S. Armed Forces</w:t>
      </w:r>
      <w:proofErr w:type="gramStart"/>
      <w:r w:rsidRPr="005675DE">
        <w:rPr>
          <w:color w:val="000000"/>
        </w:rPr>
        <w:t>;</w:t>
      </w:r>
      <w:proofErr w:type="gramEnd"/>
      <w:r w:rsidRPr="005675DE">
        <w:rPr>
          <w:color w:val="000000"/>
        </w:rPr>
        <w:t xml:space="preserve"> </w:t>
      </w:r>
    </w:p>
    <w:p w14:paraId="243B7D4F" w14:textId="77777777" w:rsidR="005675DE" w:rsidRPr="005675DE" w:rsidRDefault="005675DE" w:rsidP="005675DE">
      <w:pPr>
        <w:spacing w:before="100" w:beforeAutospacing="1" w:after="100" w:afterAutospacing="1"/>
        <w:ind w:left="1440"/>
        <w:rPr>
          <w:color w:val="000000"/>
        </w:rPr>
      </w:pPr>
      <w:r w:rsidRPr="005675DE">
        <w:rPr>
          <w:color w:val="000000"/>
        </w:rPr>
        <w:t xml:space="preserve">(iii) A company check pilot who is authorized to conduct instrument flight tests under part 121, 125, or 135 of this chapter or subpart K of part 91 of this chapter, and provided that both the check pilot and the pilot being tested are employees of that operator or fractional ownership program manager, as applicable; </w:t>
      </w:r>
    </w:p>
    <w:p w14:paraId="1942F2CE" w14:textId="77777777" w:rsidR="005675DE" w:rsidRPr="005675DE" w:rsidRDefault="005675DE" w:rsidP="005675DE">
      <w:pPr>
        <w:spacing w:before="100" w:beforeAutospacing="1" w:after="100" w:afterAutospacing="1"/>
        <w:ind w:left="1440"/>
        <w:rPr>
          <w:color w:val="000000"/>
        </w:rPr>
      </w:pPr>
      <w:proofErr w:type="gramStart"/>
      <w:r w:rsidRPr="005675DE">
        <w:rPr>
          <w:color w:val="000000"/>
        </w:rPr>
        <w:t>(iv) An</w:t>
      </w:r>
      <w:proofErr w:type="gramEnd"/>
      <w:r w:rsidRPr="005675DE">
        <w:rPr>
          <w:color w:val="000000"/>
        </w:rPr>
        <w:t xml:space="preserve"> authorized instructor; or </w:t>
      </w:r>
    </w:p>
    <w:p w14:paraId="386977AB" w14:textId="77777777" w:rsidR="005675DE" w:rsidRPr="005675DE" w:rsidRDefault="005675DE" w:rsidP="005675DE">
      <w:pPr>
        <w:spacing w:before="100" w:beforeAutospacing="1" w:after="100" w:afterAutospacing="1"/>
        <w:ind w:left="1440"/>
        <w:rPr>
          <w:color w:val="000000"/>
        </w:rPr>
      </w:pPr>
      <w:r w:rsidRPr="005675DE">
        <w:rPr>
          <w:color w:val="000000"/>
        </w:rPr>
        <w:t>(v) A person approved by the Administrator to conduct instrument practical tests.</w:t>
      </w:r>
    </w:p>
    <w:p w14:paraId="4120A2C1" w14:textId="77777777" w:rsidR="005675DE" w:rsidRPr="005675DE" w:rsidRDefault="005675DE" w:rsidP="004F6131">
      <w:pPr>
        <w:pStyle w:val="Heading2"/>
      </w:pPr>
      <w:bookmarkStart w:id="344" w:name="_Toc392477864"/>
      <w:bookmarkStart w:id="345" w:name="_Toc267078713"/>
      <w:bookmarkStart w:id="346" w:name="_Toc267079273"/>
      <w:bookmarkStart w:id="347" w:name="_Toc267242839"/>
      <w:bookmarkStart w:id="348" w:name="_Toc267243217"/>
      <w:bookmarkStart w:id="349" w:name="_Toc268275779"/>
      <w:bookmarkStart w:id="350" w:name="_Toc268275869"/>
      <w:bookmarkStart w:id="351" w:name="_Toc268455076"/>
      <w:bookmarkStart w:id="352" w:name="_Toc268455702"/>
      <w:bookmarkStart w:id="353" w:name="_Toc268458766"/>
      <w:bookmarkStart w:id="354" w:name="_Toc270159688"/>
      <w:bookmarkStart w:id="355" w:name="_Toc271472329"/>
      <w:bookmarkStart w:id="356" w:name="_Toc272574381"/>
      <w:bookmarkStart w:id="357" w:name="_Toc282016166"/>
      <w:r w:rsidRPr="005675DE">
        <w:t>(e) Exceptions.</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5675DE">
        <w:t xml:space="preserve"> </w:t>
      </w:r>
    </w:p>
    <w:p w14:paraId="1C109278" w14:textId="77777777" w:rsidR="005675DE" w:rsidRPr="005675DE" w:rsidRDefault="005675DE" w:rsidP="005675DE">
      <w:pPr>
        <w:ind w:left="720"/>
        <w:rPr>
          <w:color w:val="000000"/>
        </w:rPr>
      </w:pPr>
      <w:r w:rsidRPr="005675DE">
        <w:rPr>
          <w:color w:val="000000"/>
        </w:rPr>
        <w:br/>
        <w:t xml:space="preserve">(1) Paragraphs (a) and (b) of this section do not apply to a pilot in command who is employed by a part 119 certificate holder authorized to conduct operations under part 125 when the pilot is engaged in a flight operation for that certificate holder if the pilot in command is in compliance with §§ 125.281 and 125.285 of this chapter. </w:t>
      </w:r>
    </w:p>
    <w:p w14:paraId="42CFBC97" w14:textId="77777777" w:rsidR="005675DE" w:rsidRPr="005675DE" w:rsidRDefault="005675DE" w:rsidP="005675DE">
      <w:pPr>
        <w:spacing w:before="100" w:beforeAutospacing="1" w:after="100" w:afterAutospacing="1"/>
        <w:ind w:left="720"/>
        <w:rPr>
          <w:color w:val="000000"/>
        </w:rPr>
      </w:pPr>
      <w:r w:rsidRPr="005675DE">
        <w:rPr>
          <w:color w:val="000000"/>
        </w:rPr>
        <w:t xml:space="preserve">(2) This section does not apply to a pilot in command who is employed by a part 119 certificate holder authorized to conduct operations under part 121 when the pilot is engaged in a flight operation under parts 91 and 121 for that certificate holder if the pilot in command is in compliance with §§ 121.435 or 121.436, as applicable, and § 121.439 of this chapter. </w:t>
      </w:r>
    </w:p>
    <w:p w14:paraId="3682D322" w14:textId="77777777" w:rsidR="005675DE" w:rsidRPr="005675DE" w:rsidRDefault="005675DE" w:rsidP="005675DE">
      <w:pPr>
        <w:spacing w:before="100" w:beforeAutospacing="1" w:after="100" w:afterAutospacing="1"/>
        <w:ind w:left="720"/>
        <w:rPr>
          <w:color w:val="000000"/>
        </w:rPr>
      </w:pPr>
      <w:r w:rsidRPr="005675DE">
        <w:rPr>
          <w:color w:val="000000"/>
        </w:rPr>
        <w:t xml:space="preserve">(3) This section does not apply to a pilot in command who is employed by a part </w:t>
      </w:r>
      <w:proofErr w:type="gramStart"/>
      <w:r w:rsidRPr="005675DE">
        <w:rPr>
          <w:color w:val="000000"/>
        </w:rPr>
        <w:t>119 certificate</w:t>
      </w:r>
      <w:proofErr w:type="gramEnd"/>
      <w:r w:rsidRPr="005675DE">
        <w:rPr>
          <w:color w:val="000000"/>
        </w:rPr>
        <w:t xml:space="preserve"> holder authorized to conduct operations under part 135 when the pilot is engaged in a flight operation under parts 91 and 135 for that certificate holder if the pilot in command is in compliance with §§ 135.243 and 135.247 of this chapter. </w:t>
      </w:r>
    </w:p>
    <w:p w14:paraId="53EA96DE" w14:textId="77777777" w:rsidR="005675DE" w:rsidRPr="005675DE" w:rsidRDefault="005675DE" w:rsidP="005675DE">
      <w:pPr>
        <w:spacing w:before="100" w:beforeAutospacing="1" w:after="100" w:afterAutospacing="1"/>
        <w:ind w:left="720"/>
        <w:rPr>
          <w:color w:val="000000"/>
        </w:rPr>
      </w:pPr>
      <w:r w:rsidRPr="005675DE">
        <w:rPr>
          <w:color w:val="000000"/>
        </w:rPr>
        <w:t>(4) Paragraph (b) of this section does not apply to a pilot in command of a turbine-powered airplane that is type certificated for more than one pilot crewmember, provided that pilot has complied with the requirements of paragraph (e)(4)(</w:t>
      </w:r>
      <w:proofErr w:type="spellStart"/>
      <w:r w:rsidRPr="005675DE">
        <w:rPr>
          <w:color w:val="000000"/>
        </w:rPr>
        <w:t>i</w:t>
      </w:r>
      <w:proofErr w:type="spellEnd"/>
      <w:r w:rsidRPr="005675DE">
        <w:rPr>
          <w:color w:val="000000"/>
        </w:rPr>
        <w:t xml:space="preserve">) or (ii) of this section: </w:t>
      </w:r>
    </w:p>
    <w:p w14:paraId="69AAA27B" w14:textId="77777777" w:rsidR="005675DE" w:rsidRPr="005675DE" w:rsidRDefault="005675DE" w:rsidP="005675DE">
      <w:pPr>
        <w:ind w:left="1440"/>
        <w:rPr>
          <w:color w:val="000000"/>
        </w:rPr>
      </w:pPr>
      <w:r w:rsidRPr="005675DE">
        <w:rPr>
          <w:color w:val="000000"/>
        </w:rPr>
        <w:br/>
        <w:t>(</w:t>
      </w:r>
      <w:proofErr w:type="spellStart"/>
      <w:r w:rsidRPr="005675DE">
        <w:rPr>
          <w:color w:val="000000"/>
        </w:rPr>
        <w:t>i</w:t>
      </w:r>
      <w:proofErr w:type="spellEnd"/>
      <w:r w:rsidRPr="005675DE">
        <w:rPr>
          <w:color w:val="000000"/>
        </w:rPr>
        <w:t xml:space="preserve">) The pilot in command must hold at least a commercial pilot certificate with the appropriate category, class, and type rating for each airplane that is type certificated for more than one pilot crewmember that the pilot seeks to operate under this alternative, and: </w:t>
      </w:r>
    </w:p>
    <w:p w14:paraId="52282EBC" w14:textId="77777777" w:rsidR="005675DE" w:rsidRPr="005675DE" w:rsidRDefault="005675DE" w:rsidP="005675DE">
      <w:pPr>
        <w:ind w:left="2160"/>
        <w:rPr>
          <w:color w:val="000000"/>
        </w:rPr>
      </w:pPr>
      <w:r w:rsidRPr="005675DE">
        <w:rPr>
          <w:color w:val="000000"/>
        </w:rPr>
        <w:br/>
        <w:t>(A) That pilot must have logged at least 1,500 hours of aeronautical experience as a pilot</w:t>
      </w:r>
      <w:proofErr w:type="gramStart"/>
      <w:r w:rsidRPr="005675DE">
        <w:rPr>
          <w:color w:val="000000"/>
        </w:rPr>
        <w:t>;</w:t>
      </w:r>
      <w:proofErr w:type="gramEnd"/>
      <w:r w:rsidRPr="005675DE">
        <w:rPr>
          <w:color w:val="000000"/>
        </w:rPr>
        <w:t xml:space="preserve"> </w:t>
      </w:r>
    </w:p>
    <w:p w14:paraId="6A95CB45" w14:textId="77777777" w:rsidR="005675DE" w:rsidRPr="005675DE" w:rsidRDefault="005675DE" w:rsidP="005675DE">
      <w:pPr>
        <w:spacing w:before="100" w:beforeAutospacing="1" w:after="100" w:afterAutospacing="1"/>
        <w:ind w:left="2160"/>
        <w:rPr>
          <w:color w:val="000000"/>
        </w:rPr>
      </w:pPr>
      <w:r w:rsidRPr="005675DE">
        <w:rPr>
          <w:color w:val="000000"/>
        </w:rPr>
        <w:t>(B) In each airplane that is type certificated for more than one pilot crewmember that the pilot seeks to operate under this alternative, that pilot must have accomplished and logged the daytime takeoff and landing recent flight experience of paragraph (a) of this section, as the sole manipulator of the flight controls</w:t>
      </w:r>
      <w:proofErr w:type="gramStart"/>
      <w:r w:rsidRPr="005675DE">
        <w:rPr>
          <w:color w:val="000000"/>
        </w:rPr>
        <w:t>;</w:t>
      </w:r>
      <w:proofErr w:type="gramEnd"/>
      <w:r w:rsidRPr="005675DE">
        <w:rPr>
          <w:color w:val="000000"/>
        </w:rPr>
        <w:t xml:space="preserve"> </w:t>
      </w:r>
    </w:p>
    <w:p w14:paraId="0FA40244" w14:textId="77777777" w:rsidR="005675DE" w:rsidRPr="005675DE" w:rsidRDefault="005675DE" w:rsidP="005675DE">
      <w:pPr>
        <w:spacing w:before="100" w:beforeAutospacing="1" w:after="100" w:afterAutospacing="1"/>
        <w:ind w:left="2160"/>
        <w:rPr>
          <w:color w:val="000000"/>
        </w:rPr>
      </w:pPr>
      <w:r w:rsidRPr="005675DE">
        <w:rPr>
          <w:color w:val="000000"/>
        </w:rPr>
        <w:t xml:space="preserve">(C) Within the preceding 90 days prior to the operation of that airplane that is type certificated for more than one pilot crewmember, the pilot must have accomplished and logged at least 15 hours of flight time in the type of airplane that the pilot seeks to operate under this alternative; and </w:t>
      </w:r>
    </w:p>
    <w:p w14:paraId="21F7A945" w14:textId="77777777" w:rsidR="005675DE" w:rsidRPr="005675DE" w:rsidRDefault="005675DE" w:rsidP="005675DE">
      <w:pPr>
        <w:spacing w:before="100" w:beforeAutospacing="1" w:after="100" w:afterAutospacing="1"/>
        <w:ind w:left="2160"/>
        <w:rPr>
          <w:color w:val="000000"/>
        </w:rPr>
      </w:pPr>
      <w:r w:rsidRPr="005675DE">
        <w:rPr>
          <w:color w:val="000000"/>
        </w:rPr>
        <w:t xml:space="preserve">(D) That pilot has accomplished and logged at least 3 takeoffs and 3 landings to a full stop, as the sole manipulator of the flight controls, in a turbine-powered airplane that requires more than one pilot crewmember. The pilot must have performed the takeoffs and landings during the period beginning 1 hour after sunset and ending 1 hour before sunrise within the preceding 6 months prior to the month of the flight. </w:t>
      </w:r>
    </w:p>
    <w:p w14:paraId="3525893E" w14:textId="77777777" w:rsidR="005675DE" w:rsidRPr="005675DE" w:rsidRDefault="005675DE" w:rsidP="005675DE">
      <w:pPr>
        <w:ind w:left="1440"/>
        <w:rPr>
          <w:color w:val="000000"/>
        </w:rPr>
      </w:pPr>
      <w:r w:rsidRPr="005675DE">
        <w:rPr>
          <w:color w:val="000000"/>
        </w:rPr>
        <w:br/>
        <w:t xml:space="preserve">(ii) The pilot in command must hold at least a commercial pilot certificate with the appropriate category, class, and type rating for each airplane that is type certificated for more than one pilot crewmember that the pilot seeks to operate under this alternative, and: </w:t>
      </w:r>
    </w:p>
    <w:p w14:paraId="7C0EECCE" w14:textId="77777777" w:rsidR="005675DE" w:rsidRPr="005675DE" w:rsidRDefault="005675DE" w:rsidP="005675DE">
      <w:pPr>
        <w:ind w:left="2160"/>
        <w:rPr>
          <w:color w:val="000000"/>
        </w:rPr>
      </w:pPr>
      <w:r w:rsidRPr="005675DE">
        <w:rPr>
          <w:color w:val="000000"/>
        </w:rPr>
        <w:br/>
        <w:t>(A) That pilot must have logged at least 1,500 hours of aeronautical experience as a pilot</w:t>
      </w:r>
      <w:proofErr w:type="gramStart"/>
      <w:r w:rsidRPr="005675DE">
        <w:rPr>
          <w:color w:val="000000"/>
        </w:rPr>
        <w:t>;</w:t>
      </w:r>
      <w:proofErr w:type="gramEnd"/>
      <w:r w:rsidRPr="005675DE">
        <w:rPr>
          <w:color w:val="000000"/>
        </w:rPr>
        <w:t xml:space="preserve"> </w:t>
      </w:r>
    </w:p>
    <w:p w14:paraId="639FA082" w14:textId="77777777" w:rsidR="005675DE" w:rsidRPr="005675DE" w:rsidRDefault="005675DE" w:rsidP="005675DE">
      <w:pPr>
        <w:spacing w:before="100" w:beforeAutospacing="1" w:after="100" w:afterAutospacing="1"/>
        <w:ind w:left="2160"/>
        <w:rPr>
          <w:color w:val="000000"/>
        </w:rPr>
      </w:pPr>
      <w:r w:rsidRPr="005675DE">
        <w:rPr>
          <w:color w:val="000000"/>
        </w:rPr>
        <w:t>(B) In each airplane that is type certificated for more than one pilot crewmember that the pilot seeks to operate under this alternative, that pilot must have accomplished and logged the daytime takeoff and landing recent flight experience of paragraph (a) of this section, as the sole manipulator of the flight controls</w:t>
      </w:r>
      <w:proofErr w:type="gramStart"/>
      <w:r w:rsidRPr="005675DE">
        <w:rPr>
          <w:color w:val="000000"/>
        </w:rPr>
        <w:t>;</w:t>
      </w:r>
      <w:proofErr w:type="gramEnd"/>
      <w:r w:rsidRPr="005675DE">
        <w:rPr>
          <w:color w:val="000000"/>
        </w:rPr>
        <w:t xml:space="preserve"> </w:t>
      </w:r>
    </w:p>
    <w:p w14:paraId="7DDD76DC" w14:textId="77777777" w:rsidR="005675DE" w:rsidRPr="005675DE" w:rsidRDefault="005675DE" w:rsidP="005675DE">
      <w:pPr>
        <w:spacing w:before="100" w:beforeAutospacing="1" w:after="100" w:afterAutospacing="1"/>
        <w:ind w:left="2160"/>
        <w:rPr>
          <w:color w:val="000000"/>
        </w:rPr>
      </w:pPr>
      <w:r w:rsidRPr="005675DE">
        <w:rPr>
          <w:color w:val="000000"/>
        </w:rPr>
        <w:t xml:space="preserve">(C) Within the preceding 90 days prior to the operation of that airplane that is type certificated for more than one pilot crewmember, the pilot must have accomplished and logged at least 15 hours of flight time in the type of airplane that the pilot seeks to operate under this alternative; and </w:t>
      </w:r>
    </w:p>
    <w:p w14:paraId="3425DBBF" w14:textId="77777777" w:rsidR="005675DE" w:rsidRPr="005675DE" w:rsidRDefault="005675DE" w:rsidP="005675DE">
      <w:pPr>
        <w:spacing w:before="100" w:beforeAutospacing="1" w:after="100" w:afterAutospacing="1"/>
        <w:ind w:left="2160"/>
        <w:rPr>
          <w:color w:val="000000"/>
        </w:rPr>
      </w:pPr>
      <w:r w:rsidRPr="005675DE">
        <w:rPr>
          <w:color w:val="000000"/>
        </w:rPr>
        <w:t>(D) Within the preceding 12 months prior to the month of the flight, the pilot must have completed a training program that is approved under part 142 of this chapter. The approved training program must have required and the pilot must have performed, at least 6 takeoffs and 6 landings to a full stop as the sole manipulator of the controls in a flight simulator that is representative of a turbine- powered airplane that requires more than one pilot crewmember. The flight simulator's visual system must have been adjusted to represent the period beginning 1 hour after sunset and ending 1 hour before sunrise.</w:t>
      </w:r>
    </w:p>
    <w:p w14:paraId="2B6BF1C0" w14:textId="77777777" w:rsidR="005675DE" w:rsidRPr="005675DE" w:rsidRDefault="005675DE" w:rsidP="004F6131">
      <w:pPr>
        <w:pStyle w:val="Heading2"/>
      </w:pPr>
      <w:bookmarkStart w:id="358" w:name="_Toc392477865"/>
      <w:bookmarkStart w:id="359" w:name="_Toc267078714"/>
      <w:bookmarkStart w:id="360" w:name="_Toc267079274"/>
      <w:bookmarkStart w:id="361" w:name="_Toc267242840"/>
      <w:bookmarkStart w:id="362" w:name="_Toc267243218"/>
      <w:bookmarkStart w:id="363" w:name="_Toc268275780"/>
      <w:bookmarkStart w:id="364" w:name="_Toc268275870"/>
      <w:bookmarkStart w:id="365" w:name="_Toc268455077"/>
      <w:bookmarkStart w:id="366" w:name="_Toc268455703"/>
      <w:bookmarkStart w:id="367" w:name="_Toc268458767"/>
      <w:bookmarkStart w:id="368" w:name="_Toc270159689"/>
      <w:bookmarkStart w:id="369" w:name="_Toc271472330"/>
      <w:bookmarkStart w:id="370" w:name="_Toc272574382"/>
      <w:bookmarkStart w:id="371" w:name="_Toc282016167"/>
      <w:r w:rsidRPr="005675DE">
        <w:t>(f) Night vision goggle operating experience.</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5675DE">
        <w:t xml:space="preserve"> </w:t>
      </w:r>
    </w:p>
    <w:p w14:paraId="6726118A" w14:textId="77777777" w:rsidR="005675DE" w:rsidRPr="005675DE" w:rsidRDefault="005675DE" w:rsidP="005675DE">
      <w:pPr>
        <w:ind w:left="720"/>
        <w:rPr>
          <w:color w:val="000000"/>
        </w:rPr>
      </w:pPr>
      <w:r w:rsidRPr="005675DE">
        <w:rPr>
          <w:color w:val="000000"/>
        </w:rPr>
        <w:br/>
        <w:t xml:space="preserve">(1) A person may act as pilot in command in a night vision goggle operation with passengers on board only if, within 2 calendar months preceding the month of the flight, that person performs and logs the following tasks as the sole manipulator of the controls on a flight during a night vision goggle operation-- </w:t>
      </w:r>
    </w:p>
    <w:p w14:paraId="3A7BBD37" w14:textId="77777777" w:rsidR="005675DE" w:rsidRPr="005675DE" w:rsidRDefault="005675DE" w:rsidP="005675DE">
      <w:pPr>
        <w:ind w:left="1440"/>
        <w:rPr>
          <w:color w:val="000000"/>
        </w:rPr>
      </w:pPr>
      <w:r w:rsidRPr="005675DE">
        <w:rPr>
          <w:color w:val="000000"/>
        </w:rPr>
        <w:br/>
        <w:t>(</w:t>
      </w:r>
      <w:proofErr w:type="spellStart"/>
      <w:r w:rsidRPr="005675DE">
        <w:rPr>
          <w:color w:val="000000"/>
        </w:rPr>
        <w:t>i</w:t>
      </w:r>
      <w:proofErr w:type="spellEnd"/>
      <w:r w:rsidRPr="005675DE">
        <w:rPr>
          <w:color w:val="000000"/>
        </w:rPr>
        <w:t xml:space="preserve">) Three takeoffs and three landings, with each takeoff and landing including a </w:t>
      </w:r>
      <w:proofErr w:type="spellStart"/>
      <w:r w:rsidRPr="005675DE">
        <w:rPr>
          <w:color w:val="000000"/>
        </w:rPr>
        <w:t>climbout</w:t>
      </w:r>
      <w:proofErr w:type="spellEnd"/>
      <w:r w:rsidRPr="005675DE">
        <w:rPr>
          <w:color w:val="000000"/>
        </w:rPr>
        <w:t xml:space="preserve">, cruise, descent, and approach phase of flight (only required if the pilot wants to use night vision goggles during the takeoff and landing phases of the flight). </w:t>
      </w:r>
    </w:p>
    <w:p w14:paraId="3816B7E7" w14:textId="77777777" w:rsidR="005675DE" w:rsidRPr="005675DE" w:rsidRDefault="005675DE" w:rsidP="005675DE">
      <w:pPr>
        <w:spacing w:before="100" w:beforeAutospacing="1" w:after="100" w:afterAutospacing="1"/>
        <w:ind w:left="1440"/>
        <w:rPr>
          <w:color w:val="000000"/>
        </w:rPr>
      </w:pPr>
      <w:r w:rsidRPr="005675DE">
        <w:rPr>
          <w:color w:val="000000"/>
        </w:rPr>
        <w:t xml:space="preserve">(ii) Three hovering tasks (only required if the pilot wants to use night vision goggles when operating helicopters or powered-lifts during the hovering phase of flight). </w:t>
      </w:r>
    </w:p>
    <w:p w14:paraId="5A99F959" w14:textId="77777777" w:rsidR="005675DE" w:rsidRPr="005675DE" w:rsidRDefault="005675DE" w:rsidP="005675DE">
      <w:pPr>
        <w:spacing w:before="100" w:beforeAutospacing="1" w:after="100" w:afterAutospacing="1"/>
        <w:ind w:left="1440"/>
        <w:rPr>
          <w:color w:val="000000"/>
        </w:rPr>
      </w:pPr>
      <w:r w:rsidRPr="005675DE">
        <w:rPr>
          <w:color w:val="000000"/>
        </w:rPr>
        <w:t xml:space="preserve">(iii) Three area departure and area arrival tasks. </w:t>
      </w:r>
    </w:p>
    <w:p w14:paraId="5FFFC2C4" w14:textId="77777777" w:rsidR="005675DE" w:rsidRPr="005675DE" w:rsidRDefault="005675DE" w:rsidP="005675DE">
      <w:pPr>
        <w:spacing w:before="100" w:beforeAutospacing="1" w:after="100" w:afterAutospacing="1"/>
        <w:ind w:left="1440"/>
        <w:rPr>
          <w:color w:val="000000"/>
        </w:rPr>
      </w:pPr>
      <w:r w:rsidRPr="005675DE">
        <w:rPr>
          <w:color w:val="000000"/>
        </w:rPr>
        <w:t xml:space="preserve">(iv) Three tasks of transitioning from aided night flight (aided night flight means that the pilot uses night vision goggles to maintain visual surface reference) to unaided night flight (unaided night flight means that the pilot does not use night vision goggles) and back to aided night flight. </w:t>
      </w:r>
    </w:p>
    <w:p w14:paraId="71DFC792" w14:textId="77777777" w:rsidR="005675DE" w:rsidRPr="005675DE" w:rsidRDefault="005675DE" w:rsidP="005675DE">
      <w:pPr>
        <w:spacing w:before="100" w:beforeAutospacing="1" w:after="100" w:afterAutospacing="1"/>
        <w:ind w:left="1440"/>
        <w:rPr>
          <w:color w:val="000000"/>
        </w:rPr>
      </w:pPr>
      <w:r w:rsidRPr="005675DE">
        <w:rPr>
          <w:color w:val="000000"/>
        </w:rPr>
        <w:t xml:space="preserve">(v) Three night vision goggle operations, or when operating helicopters or powered-lifts, </w:t>
      </w:r>
      <w:proofErr w:type="gramStart"/>
      <w:r w:rsidRPr="005675DE">
        <w:rPr>
          <w:color w:val="000000"/>
        </w:rPr>
        <w:t>six night</w:t>
      </w:r>
      <w:proofErr w:type="gramEnd"/>
      <w:r w:rsidRPr="005675DE">
        <w:rPr>
          <w:color w:val="000000"/>
        </w:rPr>
        <w:t xml:space="preserve"> vision goggle operations.</w:t>
      </w:r>
    </w:p>
    <w:p w14:paraId="30F81B3C" w14:textId="77777777" w:rsidR="005675DE" w:rsidRPr="005675DE" w:rsidRDefault="005675DE" w:rsidP="005675DE">
      <w:pPr>
        <w:ind w:left="720"/>
        <w:rPr>
          <w:color w:val="000000"/>
        </w:rPr>
      </w:pPr>
      <w:r w:rsidRPr="005675DE">
        <w:rPr>
          <w:color w:val="000000"/>
        </w:rPr>
        <w:br/>
        <w:t>(2) A person may act as pilot in command using night vision goggles only if, within the 4 calendar months preceding the month of the flight, that person performs and logs the tasks listed in paragraph (f)(1)(</w:t>
      </w:r>
      <w:proofErr w:type="spellStart"/>
      <w:r w:rsidRPr="005675DE">
        <w:rPr>
          <w:color w:val="000000"/>
        </w:rPr>
        <w:t>i</w:t>
      </w:r>
      <w:proofErr w:type="spellEnd"/>
      <w:r w:rsidRPr="005675DE">
        <w:rPr>
          <w:color w:val="000000"/>
        </w:rPr>
        <w:t>) through (v) of this section as the sole manipulator of the controls during a night vision goggle operation.</w:t>
      </w:r>
    </w:p>
    <w:p w14:paraId="3939958E" w14:textId="77777777" w:rsidR="005675DE" w:rsidRDefault="005675DE" w:rsidP="004F6131">
      <w:pPr>
        <w:pStyle w:val="Heading2"/>
      </w:pPr>
      <w:r w:rsidRPr="005675DE">
        <w:br/>
      </w:r>
      <w:bookmarkStart w:id="372" w:name="_Toc392477866"/>
      <w:bookmarkStart w:id="373" w:name="_Toc267078715"/>
      <w:bookmarkStart w:id="374" w:name="_Toc267079275"/>
      <w:bookmarkStart w:id="375" w:name="_Toc267242841"/>
      <w:bookmarkStart w:id="376" w:name="_Toc267243219"/>
      <w:bookmarkStart w:id="377" w:name="_Toc268275781"/>
      <w:bookmarkStart w:id="378" w:name="_Toc268275871"/>
      <w:bookmarkStart w:id="379" w:name="_Toc268455078"/>
      <w:bookmarkStart w:id="380" w:name="_Toc268455704"/>
      <w:bookmarkStart w:id="381" w:name="_Toc268458768"/>
      <w:bookmarkStart w:id="382" w:name="_Toc270159690"/>
      <w:bookmarkStart w:id="383" w:name="_Toc271472331"/>
      <w:bookmarkStart w:id="384" w:name="_Toc272574383"/>
      <w:bookmarkStart w:id="385" w:name="_Toc282016168"/>
      <w:r w:rsidRPr="005675DE">
        <w:t>(g) Night vision goggle proficiency check.</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5675DE">
        <w:t xml:space="preserve"> </w:t>
      </w:r>
    </w:p>
    <w:p w14:paraId="712B2A5F" w14:textId="77777777" w:rsidR="005675DE" w:rsidRPr="005675DE" w:rsidRDefault="005675DE" w:rsidP="005675DE">
      <w:pPr>
        <w:rPr>
          <w:color w:val="000000"/>
        </w:rPr>
      </w:pPr>
      <w:r w:rsidRPr="005675DE">
        <w:rPr>
          <w:color w:val="000000"/>
        </w:rPr>
        <w:t xml:space="preserve">A person must either meet the night vision goggle experience requirements of paragraphs (f)(1) or (f)(2) of this section or pass a night vision goggle proficiency check to act as pilot in command using night vision goggles. The proficiency check must be performed in the category of aircraft that is appropriate to the night vision </w:t>
      </w:r>
      <w:proofErr w:type="spellStart"/>
      <w:r w:rsidRPr="005675DE">
        <w:rPr>
          <w:color w:val="000000"/>
        </w:rPr>
        <w:t>goggleoperation</w:t>
      </w:r>
      <w:proofErr w:type="spellEnd"/>
      <w:r w:rsidRPr="005675DE">
        <w:rPr>
          <w:color w:val="000000"/>
        </w:rPr>
        <w:t xml:space="preserve"> for which the person is seeking the night vision goggle privilege or in a flight simulator or flight training device that is representative of that category of aircraft. The check must consist of the tasks listed in Sec. 61.31(k), and the check must be performed by: </w:t>
      </w:r>
    </w:p>
    <w:p w14:paraId="20056AC9" w14:textId="77777777" w:rsidR="005675DE" w:rsidRPr="005675DE" w:rsidRDefault="005675DE" w:rsidP="005675DE">
      <w:pPr>
        <w:ind w:left="720"/>
        <w:rPr>
          <w:color w:val="000000"/>
        </w:rPr>
      </w:pPr>
      <w:r w:rsidRPr="005675DE">
        <w:rPr>
          <w:color w:val="000000"/>
        </w:rPr>
        <w:br/>
        <w:t xml:space="preserve">(1) An Examiner who is qualified to perform night vision goggle operations in that same aircraft category and class; </w:t>
      </w:r>
    </w:p>
    <w:p w14:paraId="0ADE66A2" w14:textId="77777777" w:rsidR="005675DE" w:rsidRPr="005675DE" w:rsidRDefault="005675DE" w:rsidP="005675DE">
      <w:pPr>
        <w:spacing w:before="100" w:beforeAutospacing="1" w:after="100" w:afterAutospacing="1"/>
        <w:ind w:left="720"/>
        <w:rPr>
          <w:color w:val="000000"/>
        </w:rPr>
      </w:pPr>
      <w:r w:rsidRPr="005675DE">
        <w:rPr>
          <w:color w:val="000000"/>
        </w:rPr>
        <w:t>(2) A person who is authorized by the U.S. Armed Forces to perform night vision goggle proficiency checks, provided the person being administered the check is also a member of the U.S. Armed Forces</w:t>
      </w:r>
      <w:proofErr w:type="gramStart"/>
      <w:r w:rsidRPr="005675DE">
        <w:rPr>
          <w:color w:val="000000"/>
        </w:rPr>
        <w:t>;</w:t>
      </w:r>
      <w:proofErr w:type="gramEnd"/>
      <w:r w:rsidRPr="005675DE">
        <w:rPr>
          <w:color w:val="000000"/>
        </w:rPr>
        <w:t xml:space="preserve"> </w:t>
      </w:r>
    </w:p>
    <w:p w14:paraId="1113FE84" w14:textId="77777777" w:rsidR="005675DE" w:rsidRPr="005675DE" w:rsidRDefault="005675DE" w:rsidP="005675DE">
      <w:pPr>
        <w:spacing w:before="100" w:beforeAutospacing="1" w:after="100" w:afterAutospacing="1"/>
        <w:ind w:left="720"/>
        <w:rPr>
          <w:color w:val="000000"/>
        </w:rPr>
      </w:pPr>
      <w:r w:rsidRPr="005675DE">
        <w:rPr>
          <w:color w:val="000000"/>
        </w:rPr>
        <w:t>(3) A company check pilot who is authorized to perform night vision goggle proficiency checks under parts 121, 125, or 135 of this chapter, provided that both the check pilot and the pilot being tested are employees of that operator</w:t>
      </w:r>
      <w:proofErr w:type="gramStart"/>
      <w:r w:rsidRPr="005675DE">
        <w:rPr>
          <w:color w:val="000000"/>
        </w:rPr>
        <w:t>;</w:t>
      </w:r>
      <w:proofErr w:type="gramEnd"/>
      <w:r w:rsidRPr="005675DE">
        <w:rPr>
          <w:color w:val="000000"/>
        </w:rPr>
        <w:t xml:space="preserve"> </w:t>
      </w:r>
    </w:p>
    <w:p w14:paraId="4717C121" w14:textId="77777777" w:rsidR="005675DE" w:rsidRPr="005675DE" w:rsidRDefault="005675DE" w:rsidP="005675DE">
      <w:pPr>
        <w:spacing w:before="100" w:beforeAutospacing="1" w:after="100" w:afterAutospacing="1"/>
        <w:ind w:left="720"/>
        <w:rPr>
          <w:color w:val="000000"/>
        </w:rPr>
      </w:pPr>
      <w:r w:rsidRPr="005675DE">
        <w:rPr>
          <w:color w:val="000000"/>
        </w:rPr>
        <w:t xml:space="preserve">(4) An authorized flight instructor who is qualified to perform night vision goggle operations in that same aircraft category and class; </w:t>
      </w:r>
    </w:p>
    <w:p w14:paraId="7558EB26" w14:textId="77777777" w:rsidR="005675DE" w:rsidRPr="005675DE" w:rsidRDefault="005675DE" w:rsidP="005675DE">
      <w:pPr>
        <w:spacing w:before="100" w:beforeAutospacing="1" w:after="100" w:afterAutospacing="1"/>
        <w:ind w:left="720"/>
        <w:rPr>
          <w:color w:val="000000"/>
        </w:rPr>
      </w:pPr>
      <w:r w:rsidRPr="005675DE">
        <w:rPr>
          <w:color w:val="000000"/>
        </w:rPr>
        <w:t xml:space="preserve">(5) A person who is qualified as pilot in command for night vision goggle operations in accordance with paragraph (f) of this section; or </w:t>
      </w:r>
    </w:p>
    <w:p w14:paraId="6F41FAAD" w14:textId="77777777" w:rsidR="005675DE" w:rsidRDefault="005675DE" w:rsidP="005675DE">
      <w:pPr>
        <w:rPr>
          <w:color w:val="000000"/>
        </w:rPr>
      </w:pPr>
      <w:r w:rsidRPr="005675DE">
        <w:rPr>
          <w:color w:val="000000"/>
        </w:rPr>
        <w:t>(6) A person approved by the FAA to perform night vision goggle proficiency checks.</w:t>
      </w:r>
    </w:p>
    <w:p w14:paraId="2BE2F091" w14:textId="6038FA70" w:rsidR="004D0523" w:rsidRDefault="00A60042">
      <w:pPr>
        <w:pStyle w:val="Heading1"/>
      </w:pPr>
      <w:r>
        <w:br w:type="page"/>
      </w:r>
      <w:bookmarkStart w:id="386" w:name="_Toc392477878"/>
      <w:bookmarkStart w:id="387" w:name="_Toc267078727"/>
      <w:bookmarkStart w:id="388" w:name="_Toc267079287"/>
      <w:bookmarkStart w:id="389" w:name="_Toc267242853"/>
      <w:bookmarkStart w:id="390" w:name="_Toc267243231"/>
      <w:bookmarkStart w:id="391" w:name="_Toc268275793"/>
      <w:bookmarkStart w:id="392" w:name="_Toc268275883"/>
      <w:bookmarkStart w:id="393" w:name="_Toc268455079"/>
      <w:bookmarkStart w:id="394" w:name="_Toc268455705"/>
      <w:bookmarkStart w:id="395" w:name="_Toc268458769"/>
      <w:bookmarkStart w:id="396" w:name="_Toc270159691"/>
      <w:bookmarkStart w:id="397" w:name="_Toc271472332"/>
      <w:bookmarkStart w:id="398" w:name="_Toc272574384"/>
      <w:bookmarkStart w:id="399" w:name="_Toc282016169"/>
      <w:r w:rsidR="004D0523">
        <w:t>Bibliography</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75162617" w14:textId="2E6EC209" w:rsidR="009548A9" w:rsidRDefault="009548A9" w:rsidP="00B9457F">
      <w:pPr>
        <w:pStyle w:val="FootnoteText"/>
        <w:spacing w:after="240"/>
        <w:ind w:left="720" w:hanging="720"/>
        <w:rPr>
          <w:sz w:val="24"/>
          <w:szCs w:val="24"/>
        </w:rPr>
      </w:pPr>
      <w:proofErr w:type="gramStart"/>
      <w:r w:rsidRPr="004F6131">
        <w:rPr>
          <w:sz w:val="24"/>
          <w:szCs w:val="24"/>
        </w:rPr>
        <w:t xml:space="preserve">14 C.F.R. §1.1 (F.A.R. </w:t>
      </w:r>
      <w:r w:rsidR="00B9457F">
        <w:rPr>
          <w:sz w:val="24"/>
          <w:szCs w:val="24"/>
        </w:rPr>
        <w:t xml:space="preserve">Part </w:t>
      </w:r>
      <w:r w:rsidRPr="004F6131">
        <w:rPr>
          <w:sz w:val="24"/>
          <w:szCs w:val="24"/>
        </w:rPr>
        <w:t>1.1).</w:t>
      </w:r>
      <w:proofErr w:type="gramEnd"/>
    </w:p>
    <w:p w14:paraId="6DC03D8F" w14:textId="5601D098" w:rsidR="009548A9" w:rsidRPr="004F6131" w:rsidRDefault="009548A9" w:rsidP="00B9457F">
      <w:pPr>
        <w:pStyle w:val="FootnoteText"/>
        <w:spacing w:after="240"/>
        <w:ind w:left="720" w:hanging="720"/>
        <w:rPr>
          <w:sz w:val="24"/>
          <w:szCs w:val="24"/>
        </w:rPr>
      </w:pPr>
      <w:proofErr w:type="gramStart"/>
      <w:r>
        <w:rPr>
          <w:sz w:val="24"/>
          <w:szCs w:val="24"/>
        </w:rPr>
        <w:t xml:space="preserve">14 C.F.R. </w:t>
      </w:r>
      <w:r w:rsidRPr="004F6131">
        <w:rPr>
          <w:sz w:val="24"/>
          <w:szCs w:val="24"/>
        </w:rPr>
        <w:t>§</w:t>
      </w:r>
      <w:r>
        <w:rPr>
          <w:sz w:val="24"/>
          <w:szCs w:val="24"/>
        </w:rPr>
        <w:t>61.57</w:t>
      </w:r>
      <w:r w:rsidRPr="004F6131">
        <w:rPr>
          <w:sz w:val="24"/>
          <w:szCs w:val="24"/>
        </w:rPr>
        <w:t xml:space="preserve"> (F.A.R. </w:t>
      </w:r>
      <w:r w:rsidR="00B9457F">
        <w:rPr>
          <w:sz w:val="24"/>
          <w:szCs w:val="24"/>
        </w:rPr>
        <w:t xml:space="preserve">Part </w:t>
      </w:r>
      <w:r>
        <w:rPr>
          <w:sz w:val="24"/>
          <w:szCs w:val="24"/>
        </w:rPr>
        <w:t>61.57</w:t>
      </w:r>
      <w:r w:rsidRPr="004F6131">
        <w:rPr>
          <w:sz w:val="24"/>
          <w:szCs w:val="24"/>
        </w:rPr>
        <w:t>).</w:t>
      </w:r>
      <w:proofErr w:type="gramEnd"/>
    </w:p>
    <w:p w14:paraId="484FEB10" w14:textId="672D37FE" w:rsidR="009548A9" w:rsidRPr="004F6131" w:rsidRDefault="009548A9" w:rsidP="00B9457F">
      <w:pPr>
        <w:spacing w:after="240"/>
        <w:ind w:left="720" w:hanging="720"/>
      </w:pPr>
      <w:proofErr w:type="gramStart"/>
      <w:r>
        <w:t>14 C.F.R. §</w:t>
      </w:r>
      <w:r w:rsidRPr="004F6131">
        <w:t>161</w:t>
      </w:r>
      <w:r>
        <w:t xml:space="preserve"> (F.A.R</w:t>
      </w:r>
      <w:r w:rsidRPr="004F6131">
        <w:t>.</w:t>
      </w:r>
      <w:r w:rsidRPr="009548A9">
        <w:t xml:space="preserve"> </w:t>
      </w:r>
      <w:r w:rsidR="00B9457F">
        <w:t>Part 161).</w:t>
      </w:r>
      <w:proofErr w:type="gramEnd"/>
      <w:r>
        <w:t xml:space="preserve"> </w:t>
      </w:r>
    </w:p>
    <w:p w14:paraId="396CC02D" w14:textId="1EEE8633" w:rsidR="00B9457F" w:rsidRPr="004F6131" w:rsidRDefault="008E6436" w:rsidP="00B9457F">
      <w:pPr>
        <w:spacing w:after="240"/>
        <w:ind w:left="720" w:hanging="720"/>
      </w:pPr>
      <w:proofErr w:type="gramStart"/>
      <w:r>
        <w:t>Federal Aviation Administration.</w:t>
      </w:r>
      <w:proofErr w:type="gramEnd"/>
      <w:r w:rsidR="00B9457F" w:rsidRPr="004F6131">
        <w:t xml:space="preserve"> “</w:t>
      </w:r>
      <w:proofErr w:type="spellStart"/>
      <w:r w:rsidR="00B9457F" w:rsidRPr="004F6131">
        <w:t>NextGen</w:t>
      </w:r>
      <w:proofErr w:type="spellEnd"/>
      <w:r w:rsidR="00B9457F" w:rsidRPr="004F6131">
        <w:t xml:space="preserve"> Saves th</w:t>
      </w:r>
      <w:r>
        <w:t xml:space="preserve">e Day in Juneau.” October 2013. </w:t>
      </w:r>
      <w:r w:rsidR="00B9457F" w:rsidRPr="00B9457F">
        <w:t>http://www.faa.gov/nextgen/snapshots/stories/?slide=10</w:t>
      </w:r>
      <w:r>
        <w:t>.</w:t>
      </w:r>
    </w:p>
    <w:p w14:paraId="4D5E5428" w14:textId="35722050" w:rsidR="004B2B1F" w:rsidRDefault="004B2B1F" w:rsidP="00E060AA">
      <w:pPr>
        <w:pStyle w:val="FootnoteText"/>
        <w:widowControl w:val="0"/>
        <w:spacing w:after="240"/>
        <w:ind w:left="720" w:hanging="720"/>
        <w:rPr>
          <w:sz w:val="24"/>
          <w:szCs w:val="24"/>
        </w:rPr>
      </w:pPr>
      <w:r>
        <w:rPr>
          <w:rStyle w:val="FootnoteReference"/>
          <w:sz w:val="24"/>
          <w:szCs w:val="24"/>
          <w:vertAlign w:val="baseline"/>
        </w:rPr>
        <w:t>Federal Aviation Administration.</w:t>
      </w:r>
      <w:r w:rsidRPr="004F6131">
        <w:rPr>
          <w:rStyle w:val="FootnoteReference"/>
          <w:sz w:val="24"/>
          <w:szCs w:val="24"/>
          <w:vertAlign w:val="baseline"/>
        </w:rPr>
        <w:t xml:space="preserve"> “</w:t>
      </w:r>
      <w:r>
        <w:rPr>
          <w:rStyle w:val="FootnoteReference"/>
          <w:sz w:val="24"/>
          <w:szCs w:val="24"/>
          <w:vertAlign w:val="baseline"/>
        </w:rPr>
        <w:t>Noise.</w:t>
      </w:r>
      <w:r w:rsidRPr="004F6131">
        <w:rPr>
          <w:rStyle w:val="FootnoteReference"/>
          <w:sz w:val="24"/>
          <w:szCs w:val="24"/>
          <w:vertAlign w:val="baseline"/>
        </w:rPr>
        <w:t xml:space="preserve">” </w:t>
      </w:r>
      <w:r>
        <w:rPr>
          <w:sz w:val="24"/>
          <w:szCs w:val="24"/>
        </w:rPr>
        <w:t>C</w:t>
      </w:r>
      <w:r w:rsidRPr="004F6131">
        <w:rPr>
          <w:sz w:val="24"/>
          <w:szCs w:val="24"/>
        </w:rPr>
        <w:t xml:space="preserve">hapter 17 </w:t>
      </w:r>
      <w:r w:rsidRPr="004F6131">
        <w:rPr>
          <w:rStyle w:val="FootnoteReference"/>
          <w:sz w:val="24"/>
          <w:szCs w:val="24"/>
          <w:vertAlign w:val="baseline"/>
        </w:rPr>
        <w:t xml:space="preserve">in </w:t>
      </w:r>
      <w:r w:rsidRPr="00E060AA">
        <w:rPr>
          <w:rStyle w:val="FootnoteReference"/>
          <w:i/>
          <w:sz w:val="24"/>
          <w:szCs w:val="24"/>
          <w:vertAlign w:val="baseline"/>
        </w:rPr>
        <w:t>Environmental Desk Reference for Airport Actions</w:t>
      </w:r>
      <w:r w:rsidR="008E6436">
        <w:rPr>
          <w:sz w:val="24"/>
          <w:szCs w:val="24"/>
        </w:rPr>
        <w:t xml:space="preserve">. </w:t>
      </w:r>
      <w:r w:rsidR="00B3787A">
        <w:rPr>
          <w:sz w:val="24"/>
          <w:szCs w:val="24"/>
        </w:rPr>
        <w:t>Washington, D.C.: Federal Aviation Administration,</w:t>
      </w:r>
      <w:r w:rsidRPr="004F6131">
        <w:rPr>
          <w:rStyle w:val="FootnoteReference"/>
          <w:sz w:val="24"/>
          <w:szCs w:val="24"/>
          <w:vertAlign w:val="baseline"/>
        </w:rPr>
        <w:t xml:space="preserve"> 2007.</w:t>
      </w:r>
    </w:p>
    <w:p w14:paraId="2458A9AF" w14:textId="221DCC32" w:rsidR="00CF64BE" w:rsidRPr="00CF64BE" w:rsidRDefault="00CF64BE" w:rsidP="00CF64BE">
      <w:pPr>
        <w:pStyle w:val="FootnoteText"/>
        <w:widowControl w:val="0"/>
        <w:spacing w:after="240"/>
        <w:ind w:left="720" w:hanging="720"/>
        <w:rPr>
          <w:rStyle w:val="FootnoteReference"/>
          <w:sz w:val="24"/>
          <w:szCs w:val="24"/>
          <w:vertAlign w:val="baseline"/>
        </w:rPr>
      </w:pPr>
      <w:proofErr w:type="gramStart"/>
      <w:r w:rsidRPr="00CF64BE">
        <w:rPr>
          <w:sz w:val="24"/>
          <w:szCs w:val="24"/>
        </w:rPr>
        <w:t>Federal Aviation Administration.</w:t>
      </w:r>
      <w:proofErr w:type="gramEnd"/>
      <w:r w:rsidRPr="00847F2C">
        <w:rPr>
          <w:sz w:val="24"/>
          <w:szCs w:val="24"/>
        </w:rPr>
        <w:t xml:space="preserve"> </w:t>
      </w:r>
      <w:r w:rsidRPr="00847F2C">
        <w:rPr>
          <w:i/>
          <w:sz w:val="24"/>
          <w:szCs w:val="24"/>
        </w:rPr>
        <w:t>General Aviation Airports: A National Asset</w:t>
      </w:r>
      <w:r w:rsidRPr="00CF64BE">
        <w:rPr>
          <w:sz w:val="24"/>
          <w:szCs w:val="24"/>
        </w:rPr>
        <w:t>.</w:t>
      </w:r>
      <w:r w:rsidRPr="00847F2C">
        <w:rPr>
          <w:sz w:val="24"/>
          <w:szCs w:val="24"/>
        </w:rPr>
        <w:t xml:space="preserve"> Washington, D.C.: Federal Aviation Administration 2012</w:t>
      </w:r>
      <w:r>
        <w:rPr>
          <w:sz w:val="24"/>
          <w:szCs w:val="24"/>
        </w:rPr>
        <w:t>.</w:t>
      </w:r>
      <w:r w:rsidRPr="00CF64BE">
        <w:rPr>
          <w:sz w:val="24"/>
          <w:szCs w:val="24"/>
        </w:rPr>
        <w:t xml:space="preserve"> </w:t>
      </w:r>
      <w:hyperlink r:id="rId21" w:history="1">
        <w:r w:rsidRPr="001C2A83">
          <w:rPr>
            <w:rStyle w:val="Hyperlink"/>
            <w:sz w:val="24"/>
            <w:szCs w:val="24"/>
          </w:rPr>
          <w:t>h</w:t>
        </w:r>
        <w:r w:rsidRPr="00847F2C">
          <w:rPr>
            <w:rStyle w:val="Hyperlink"/>
            <w:sz w:val="24"/>
            <w:szCs w:val="24"/>
          </w:rPr>
          <w:t>ttp://www.faa.gov/airports/planning_capacity/ga_study/</w:t>
        </w:r>
        <w:r w:rsidRPr="001C2A83">
          <w:rPr>
            <w:rStyle w:val="Hyperlink"/>
            <w:sz w:val="24"/>
            <w:szCs w:val="24"/>
          </w:rPr>
          <w:t>m</w:t>
        </w:r>
        <w:r w:rsidRPr="00847F2C">
          <w:rPr>
            <w:rStyle w:val="Hyperlink"/>
            <w:sz w:val="24"/>
            <w:szCs w:val="24"/>
          </w:rPr>
          <w:t>edia/</w:t>
        </w:r>
      </w:hyperlink>
      <w:r>
        <w:rPr>
          <w:sz w:val="24"/>
          <w:szCs w:val="24"/>
        </w:rPr>
        <w:t>2</w:t>
      </w:r>
      <w:r w:rsidRPr="00847F2C">
        <w:rPr>
          <w:sz w:val="24"/>
          <w:szCs w:val="24"/>
        </w:rPr>
        <w:t>012AssetReport.pdf.</w:t>
      </w:r>
    </w:p>
    <w:p w14:paraId="5A4464E0" w14:textId="3E3E06B0" w:rsidR="004B2B1F" w:rsidRPr="004F6131" w:rsidRDefault="004B2B1F" w:rsidP="00EB0045">
      <w:pPr>
        <w:pStyle w:val="GridTable2"/>
        <w:spacing w:after="240"/>
        <w:ind w:left="720" w:hanging="720"/>
        <w:rPr>
          <w:noProof/>
        </w:rPr>
      </w:pPr>
      <w:r w:rsidRPr="004F6131">
        <w:rPr>
          <w:noProof/>
        </w:rPr>
        <w:t xml:space="preserve">“Fixed Wing Training: </w:t>
      </w:r>
      <w:r w:rsidRPr="00E060AA">
        <w:rPr>
          <w:noProof/>
        </w:rPr>
        <w:t>Flying at Night</w:t>
      </w:r>
      <w:r>
        <w:rPr>
          <w:noProof/>
        </w:rPr>
        <w:t>.</w:t>
      </w:r>
      <w:r w:rsidRPr="004F6131">
        <w:rPr>
          <w:noProof/>
        </w:rPr>
        <w:t xml:space="preserve">” </w:t>
      </w:r>
      <w:r w:rsidRPr="004F6131">
        <w:rPr>
          <w:i/>
          <w:noProof/>
        </w:rPr>
        <w:t>Pilot Friend</w:t>
      </w:r>
      <w:r>
        <w:rPr>
          <w:i/>
          <w:noProof/>
        </w:rPr>
        <w:t>.</w:t>
      </w:r>
      <w:r w:rsidRPr="004F6131">
        <w:rPr>
          <w:noProof/>
        </w:rPr>
        <w:t xml:space="preserve"> </w:t>
      </w:r>
      <w:r>
        <w:rPr>
          <w:noProof/>
        </w:rPr>
        <w:t>A</w:t>
      </w:r>
      <w:r w:rsidRPr="004F6131">
        <w:rPr>
          <w:noProof/>
        </w:rPr>
        <w:t>ccessed July 31, 2014</w:t>
      </w:r>
      <w:r>
        <w:rPr>
          <w:noProof/>
        </w:rPr>
        <w:t xml:space="preserve">. </w:t>
      </w:r>
      <w:r w:rsidRPr="004F6131">
        <w:rPr>
          <w:noProof/>
        </w:rPr>
        <w:t>http://www.pilotfriend.com/training/flight_training/fxd_wing/nightfly.htm</w:t>
      </w:r>
      <w:r w:rsidR="008E6436">
        <w:rPr>
          <w:noProof/>
        </w:rPr>
        <w:t>.</w:t>
      </w:r>
    </w:p>
    <w:p w14:paraId="54A31809" w14:textId="2B3230C4" w:rsidR="004B2B1F" w:rsidRPr="004F6131" w:rsidRDefault="004B2B1F" w:rsidP="00B9457F">
      <w:pPr>
        <w:pStyle w:val="FootnoteText"/>
        <w:spacing w:after="240"/>
        <w:ind w:left="720" w:hanging="720"/>
        <w:rPr>
          <w:rStyle w:val="FootnoteReference"/>
          <w:sz w:val="24"/>
          <w:szCs w:val="24"/>
          <w:vertAlign w:val="baseline"/>
        </w:rPr>
      </w:pPr>
      <w:proofErr w:type="spellStart"/>
      <w:r>
        <w:rPr>
          <w:rStyle w:val="FootnoteReference"/>
          <w:sz w:val="24"/>
          <w:szCs w:val="24"/>
          <w:vertAlign w:val="baseline"/>
        </w:rPr>
        <w:t>Godbe</w:t>
      </w:r>
      <w:proofErr w:type="spellEnd"/>
      <w:r>
        <w:rPr>
          <w:rStyle w:val="FootnoteReference"/>
          <w:sz w:val="24"/>
          <w:szCs w:val="24"/>
          <w:vertAlign w:val="baseline"/>
        </w:rPr>
        <w:t xml:space="preserve"> Research.</w:t>
      </w:r>
      <w:r w:rsidRPr="004F6131">
        <w:rPr>
          <w:rStyle w:val="FootnoteReference"/>
          <w:sz w:val="24"/>
          <w:szCs w:val="24"/>
          <w:vertAlign w:val="baseline"/>
        </w:rPr>
        <w:t xml:space="preserve"> “Truckee Tahoe Airport District Community Survey</w:t>
      </w:r>
      <w:r>
        <w:rPr>
          <w:sz w:val="24"/>
          <w:szCs w:val="24"/>
        </w:rPr>
        <w:t>.</w:t>
      </w:r>
      <w:r w:rsidRPr="004F6131">
        <w:rPr>
          <w:rStyle w:val="FootnoteReference"/>
          <w:sz w:val="24"/>
          <w:szCs w:val="24"/>
          <w:vertAlign w:val="baseline"/>
        </w:rPr>
        <w:t>” November 2013</w:t>
      </w:r>
      <w:r>
        <w:rPr>
          <w:rStyle w:val="FootnoteReference"/>
          <w:sz w:val="24"/>
          <w:szCs w:val="24"/>
          <w:vertAlign w:val="baseline"/>
        </w:rPr>
        <w:t>.</w:t>
      </w:r>
      <w:r w:rsidRPr="004F6131">
        <w:rPr>
          <w:rStyle w:val="FootnoteReference"/>
          <w:sz w:val="24"/>
          <w:szCs w:val="24"/>
          <w:vertAlign w:val="baseline"/>
        </w:rPr>
        <w:t xml:space="preserve"> </w:t>
      </w:r>
    </w:p>
    <w:p w14:paraId="482EDF41" w14:textId="3F859569" w:rsidR="00B9457F" w:rsidRDefault="00B9457F" w:rsidP="00B9457F">
      <w:pPr>
        <w:pStyle w:val="GridTable2"/>
        <w:spacing w:after="240"/>
        <w:ind w:left="720" w:hanging="720"/>
        <w:rPr>
          <w:noProof/>
        </w:rPr>
      </w:pPr>
      <w:r w:rsidRPr="004F6131">
        <w:t>Hirschman</w:t>
      </w:r>
      <w:r>
        <w:t>, David.</w:t>
      </w:r>
      <w:r w:rsidRPr="004F6131">
        <w:t xml:space="preserve"> “Garmin’s </w:t>
      </w:r>
      <w:proofErr w:type="spellStart"/>
      <w:r w:rsidRPr="004F6131">
        <w:t>iPad</w:t>
      </w:r>
      <w:proofErr w:type="spellEnd"/>
      <w:r w:rsidRPr="004F6131">
        <w:t xml:space="preserve"> killer: 3</w:t>
      </w:r>
      <w:r>
        <w:t>D Vision in a Pure Aviation GPS.</w:t>
      </w:r>
      <w:r w:rsidRPr="004F6131">
        <w:t xml:space="preserve">” </w:t>
      </w:r>
      <w:r w:rsidRPr="004B2B1F">
        <w:rPr>
          <w:i/>
        </w:rPr>
        <w:t>AOPA</w:t>
      </w:r>
      <w:r>
        <w:t>.</w:t>
      </w:r>
      <w:r w:rsidRPr="004F6131">
        <w:t xml:space="preserve"> September 14, 2011</w:t>
      </w:r>
      <w:r>
        <w:t xml:space="preserve">. </w:t>
      </w:r>
      <w:r w:rsidRPr="004B2B1F">
        <w:t>http://www.aopa.org/News-and-Video/All-News/2011/September/14/Garmins-iPad-killer</w:t>
      </w:r>
      <w:r w:rsidRPr="004F6131">
        <w:t xml:space="preserve">. </w:t>
      </w:r>
    </w:p>
    <w:p w14:paraId="19869F3E" w14:textId="6C9355F1" w:rsidR="004B2B1F" w:rsidRDefault="004B2B1F" w:rsidP="00B9457F">
      <w:pPr>
        <w:pStyle w:val="FootnoteText"/>
        <w:spacing w:after="240"/>
        <w:ind w:left="720" w:hanging="720"/>
        <w:rPr>
          <w:sz w:val="24"/>
          <w:szCs w:val="24"/>
        </w:rPr>
      </w:pPr>
      <w:r>
        <w:rPr>
          <w:sz w:val="24"/>
          <w:szCs w:val="24"/>
        </w:rPr>
        <w:t>McKenna, Ed. “Synthetic Vision Systems.</w:t>
      </w:r>
      <w:r w:rsidRPr="004F6131">
        <w:rPr>
          <w:sz w:val="24"/>
          <w:szCs w:val="24"/>
        </w:rPr>
        <w:t xml:space="preserve">” </w:t>
      </w:r>
      <w:r w:rsidRPr="004F6131">
        <w:rPr>
          <w:i/>
          <w:sz w:val="24"/>
          <w:szCs w:val="24"/>
        </w:rPr>
        <w:t>Avionics</w:t>
      </w:r>
      <w:r w:rsidRPr="004F6131">
        <w:rPr>
          <w:sz w:val="24"/>
          <w:szCs w:val="24"/>
        </w:rPr>
        <w:t xml:space="preserve"> </w:t>
      </w:r>
      <w:r w:rsidRPr="004F6131">
        <w:rPr>
          <w:i/>
          <w:sz w:val="24"/>
          <w:szCs w:val="24"/>
        </w:rPr>
        <w:t>Today</w:t>
      </w:r>
      <w:r>
        <w:rPr>
          <w:i/>
          <w:sz w:val="24"/>
          <w:szCs w:val="24"/>
        </w:rPr>
        <w:t>.</w:t>
      </w:r>
      <w:r w:rsidRPr="004F6131">
        <w:rPr>
          <w:sz w:val="24"/>
          <w:szCs w:val="24"/>
        </w:rPr>
        <w:t xml:space="preserve"> May 1, 2012</w:t>
      </w:r>
      <w:r>
        <w:rPr>
          <w:sz w:val="24"/>
          <w:szCs w:val="24"/>
        </w:rPr>
        <w:t>.</w:t>
      </w:r>
      <w:r w:rsidRPr="004F6131">
        <w:rPr>
          <w:sz w:val="24"/>
          <w:szCs w:val="24"/>
        </w:rPr>
        <w:t xml:space="preserve"> </w:t>
      </w:r>
      <w:r w:rsidR="009548A9" w:rsidRPr="00B9457F">
        <w:rPr>
          <w:sz w:val="24"/>
          <w:szCs w:val="24"/>
        </w:rPr>
        <w:t>http://www.aviationtoday.com/av/issue/feature/Synthetic-Vision-Systems_76212.html#</w:t>
      </w:r>
      <w:proofErr w:type="gramStart"/>
      <w:r w:rsidR="009548A9" w:rsidRPr="00B9457F">
        <w:rPr>
          <w:sz w:val="24"/>
          <w:szCs w:val="24"/>
        </w:rPr>
        <w:t>.U7icmFbOYVs</w:t>
      </w:r>
      <w:proofErr w:type="gramEnd"/>
      <w:r w:rsidR="009548A9" w:rsidRPr="00B9457F">
        <w:rPr>
          <w:sz w:val="24"/>
          <w:szCs w:val="24"/>
        </w:rPr>
        <w:t>./</w:t>
      </w:r>
      <w:r w:rsidR="008E6436">
        <w:rPr>
          <w:sz w:val="24"/>
          <w:szCs w:val="24"/>
        </w:rPr>
        <w:t>.</w:t>
      </w:r>
    </w:p>
    <w:p w14:paraId="1D48EC1F" w14:textId="6F8186FF" w:rsidR="004B2B1F" w:rsidRDefault="004B2B1F" w:rsidP="00B9457F">
      <w:pPr>
        <w:pStyle w:val="FootnoteText"/>
        <w:spacing w:after="240"/>
        <w:ind w:left="720" w:hanging="720"/>
        <w:rPr>
          <w:sz w:val="24"/>
          <w:szCs w:val="24"/>
        </w:rPr>
      </w:pPr>
      <w:proofErr w:type="spellStart"/>
      <w:r w:rsidRPr="004F6131">
        <w:rPr>
          <w:sz w:val="24"/>
          <w:szCs w:val="24"/>
        </w:rPr>
        <w:t>Paur</w:t>
      </w:r>
      <w:proofErr w:type="spellEnd"/>
      <w:r w:rsidRPr="004F6131">
        <w:rPr>
          <w:sz w:val="24"/>
          <w:szCs w:val="24"/>
        </w:rPr>
        <w:t xml:space="preserve">, </w:t>
      </w:r>
      <w:r>
        <w:rPr>
          <w:sz w:val="24"/>
          <w:szCs w:val="24"/>
        </w:rPr>
        <w:t xml:space="preserve">Jason. </w:t>
      </w:r>
      <w:r w:rsidRPr="004F6131">
        <w:rPr>
          <w:sz w:val="24"/>
          <w:szCs w:val="24"/>
        </w:rPr>
        <w:t>“</w:t>
      </w:r>
      <w:proofErr w:type="spellStart"/>
      <w:proofErr w:type="gramStart"/>
      <w:r w:rsidRPr="004F6131">
        <w:rPr>
          <w:sz w:val="24"/>
          <w:szCs w:val="24"/>
        </w:rPr>
        <w:t>iPad</w:t>
      </w:r>
      <w:proofErr w:type="spellEnd"/>
      <w:proofErr w:type="gramEnd"/>
      <w:r w:rsidRPr="004F6131">
        <w:rPr>
          <w:sz w:val="24"/>
          <w:szCs w:val="24"/>
        </w:rPr>
        <w:t xml:space="preserve"> App Give</w:t>
      </w:r>
      <w:r>
        <w:rPr>
          <w:sz w:val="24"/>
          <w:szCs w:val="24"/>
        </w:rPr>
        <w:t>s Pilots Cheap Synthetic Vision.</w:t>
      </w:r>
      <w:r w:rsidRPr="004F6131">
        <w:rPr>
          <w:sz w:val="24"/>
          <w:szCs w:val="24"/>
        </w:rPr>
        <w:t xml:space="preserve">” </w:t>
      </w:r>
      <w:r w:rsidRPr="004F6131">
        <w:rPr>
          <w:i/>
          <w:sz w:val="24"/>
          <w:szCs w:val="24"/>
        </w:rPr>
        <w:t>Wired</w:t>
      </w:r>
      <w:r>
        <w:rPr>
          <w:sz w:val="24"/>
          <w:szCs w:val="24"/>
        </w:rPr>
        <w:t xml:space="preserve">. </w:t>
      </w:r>
      <w:r w:rsidRPr="004F6131">
        <w:rPr>
          <w:sz w:val="24"/>
          <w:szCs w:val="24"/>
        </w:rPr>
        <w:t>July 27, 2011</w:t>
      </w:r>
      <w:r>
        <w:rPr>
          <w:sz w:val="24"/>
          <w:szCs w:val="24"/>
        </w:rPr>
        <w:t>.</w:t>
      </w:r>
      <w:r w:rsidRPr="004F6131">
        <w:rPr>
          <w:sz w:val="24"/>
          <w:szCs w:val="24"/>
        </w:rPr>
        <w:t xml:space="preserve"> </w:t>
      </w:r>
      <w:r w:rsidRPr="00B9457F">
        <w:rPr>
          <w:sz w:val="24"/>
          <w:szCs w:val="24"/>
        </w:rPr>
        <w:t>http://www.wired.com/2011/07/ipad-app-gives-pilots-cheap-synthetic-vision/</w:t>
      </w:r>
      <w:r>
        <w:rPr>
          <w:rStyle w:val="Hyperlink"/>
          <w:sz w:val="24"/>
          <w:szCs w:val="24"/>
        </w:rPr>
        <w:t>.</w:t>
      </w:r>
    </w:p>
    <w:p w14:paraId="34A3E46E" w14:textId="26A25D48" w:rsidR="004B2B1F" w:rsidRPr="004F6131" w:rsidRDefault="004B2B1F" w:rsidP="00B9457F">
      <w:pPr>
        <w:spacing w:after="240"/>
        <w:ind w:left="720" w:hanging="720"/>
        <w:rPr>
          <w:noProof/>
        </w:rPr>
      </w:pPr>
      <w:r w:rsidRPr="004F6131">
        <w:rPr>
          <w:noProof/>
        </w:rPr>
        <w:t>Trescott, M. “</w:t>
      </w:r>
      <w:r w:rsidRPr="00EF7C24">
        <w:rPr>
          <w:iCs/>
          <w:noProof/>
        </w:rPr>
        <w:t>Regional Accident Analysis: Know Your Local Risk Factors</w:t>
      </w:r>
      <w:r w:rsidRPr="00EF7C24">
        <w:rPr>
          <w:noProof/>
        </w:rPr>
        <w:t xml:space="preserve">.” </w:t>
      </w:r>
      <w:r w:rsidRPr="00E060AA">
        <w:rPr>
          <w:i/>
          <w:noProof/>
        </w:rPr>
        <w:t>AVWeb</w:t>
      </w:r>
      <w:r>
        <w:rPr>
          <w:noProof/>
        </w:rPr>
        <w:t>.</w:t>
      </w:r>
      <w:r w:rsidRPr="004F6131">
        <w:rPr>
          <w:noProof/>
        </w:rPr>
        <w:t xml:space="preserve"> May 4, 2005</w:t>
      </w:r>
      <w:r>
        <w:rPr>
          <w:noProof/>
        </w:rPr>
        <w:t>.</w:t>
      </w:r>
      <w:r w:rsidRPr="004F6131">
        <w:rPr>
          <w:noProof/>
        </w:rPr>
        <w:t xml:space="preserve"> </w:t>
      </w:r>
      <w:r w:rsidRPr="00B9457F">
        <w:rPr>
          <w:noProof/>
        </w:rPr>
        <w:t>http://www.avweb.com/news/safety/189630-1.html?redirected=1</w:t>
      </w:r>
      <w:r>
        <w:rPr>
          <w:noProof/>
        </w:rPr>
        <w:t>.</w:t>
      </w:r>
    </w:p>
    <w:p w14:paraId="4FB0D7CC" w14:textId="7418F78F" w:rsidR="004B2B1F" w:rsidRPr="004B2B1F" w:rsidRDefault="00EA3CF6" w:rsidP="00B9457F">
      <w:pPr>
        <w:spacing w:after="240"/>
        <w:ind w:left="720" w:hanging="720"/>
      </w:pPr>
      <w:r>
        <w:rPr>
          <w:noProof/>
        </w:rPr>
        <w:t>Truckee Tahoe Airport.</w:t>
      </w:r>
      <w:r w:rsidR="004B2B1F" w:rsidRPr="004B2B1F">
        <w:rPr>
          <w:noProof/>
        </w:rPr>
        <w:t xml:space="preserve"> “</w:t>
      </w:r>
      <w:r>
        <w:rPr>
          <w:iCs/>
          <w:noProof/>
        </w:rPr>
        <w:t>Aviation Forecasts.</w:t>
      </w:r>
      <w:r w:rsidR="004B2B1F" w:rsidRPr="004B2B1F">
        <w:rPr>
          <w:iCs/>
          <w:noProof/>
        </w:rPr>
        <w:t>”</w:t>
      </w:r>
      <w:r w:rsidR="004B2B1F" w:rsidRPr="004B2B1F">
        <w:rPr>
          <w:noProof/>
        </w:rPr>
        <w:t xml:space="preserve"> </w:t>
      </w:r>
      <w:r w:rsidR="004B2B1F" w:rsidRPr="00EA3CF6">
        <w:rPr>
          <w:i/>
          <w:noProof/>
        </w:rPr>
        <w:t>Truckee Tahoe Master Plan</w:t>
      </w:r>
      <w:r>
        <w:rPr>
          <w:noProof/>
        </w:rPr>
        <w:t xml:space="preserve"> (Draft).</w:t>
      </w:r>
      <w:r w:rsidR="004B2B1F" w:rsidRPr="004B2B1F">
        <w:rPr>
          <w:noProof/>
        </w:rPr>
        <w:t xml:space="preserve"> June 2</w:t>
      </w:r>
      <w:r>
        <w:rPr>
          <w:noProof/>
        </w:rPr>
        <w:t>014.</w:t>
      </w:r>
      <w:r w:rsidR="004B2B1F" w:rsidRPr="004B2B1F">
        <w:rPr>
          <w:noProof/>
        </w:rPr>
        <w:t xml:space="preserve"> http://www.ttadmasterplan.org/wp-content/uploads/2014/06/TRK%20AMP%20June%202014%20DRAFT.C2.Forecasts.pdf</w:t>
      </w:r>
      <w:r w:rsidR="004B2B1F">
        <w:rPr>
          <w:noProof/>
        </w:rPr>
        <w:t>.</w:t>
      </w:r>
    </w:p>
    <w:p w14:paraId="2354ECFB" w14:textId="07610991" w:rsidR="004B2B1F" w:rsidRDefault="004B2B1F" w:rsidP="00B9457F">
      <w:pPr>
        <w:spacing w:after="240"/>
        <w:ind w:left="720" w:hanging="720"/>
      </w:pPr>
      <w:r w:rsidRPr="004F6131">
        <w:rPr>
          <w:rStyle w:val="FootnoteReference"/>
          <w:vertAlign w:val="baseline"/>
        </w:rPr>
        <w:t>Truckee Tahoe Airport</w:t>
      </w:r>
      <w:r>
        <w:t>.</w:t>
      </w:r>
      <w:r w:rsidRPr="004F6131">
        <w:t xml:space="preserve"> “</w:t>
      </w:r>
      <w:r w:rsidRPr="004F6131">
        <w:rPr>
          <w:rStyle w:val="FootnoteReference"/>
          <w:vertAlign w:val="baseline"/>
        </w:rPr>
        <w:t>Master Plan Update Process</w:t>
      </w:r>
      <w:r w:rsidRPr="004F6131">
        <w:t xml:space="preserve">: </w:t>
      </w:r>
      <w:r w:rsidRPr="004F6131">
        <w:rPr>
          <w:rStyle w:val="FootnoteReference"/>
          <w:vertAlign w:val="baseline"/>
        </w:rPr>
        <w:t>Community Outreach Summary Report</w:t>
      </w:r>
      <w:r>
        <w:t>.</w:t>
      </w:r>
      <w:r w:rsidRPr="004F6131">
        <w:t xml:space="preserve">” </w:t>
      </w:r>
      <w:r w:rsidRPr="004F6131">
        <w:rPr>
          <w:rStyle w:val="FootnoteReference"/>
          <w:vertAlign w:val="baseline"/>
        </w:rPr>
        <w:t>May 2013.</w:t>
      </w:r>
    </w:p>
    <w:p w14:paraId="4E3B976F" w14:textId="40211460" w:rsidR="005854C4" w:rsidRDefault="005854C4" w:rsidP="00B9457F">
      <w:pPr>
        <w:pStyle w:val="GridTable2"/>
        <w:spacing w:after="240"/>
        <w:ind w:left="720" w:hanging="720"/>
        <w:rPr>
          <w:noProof/>
        </w:rPr>
      </w:pPr>
      <w:r>
        <w:rPr>
          <w:noProof/>
        </w:rPr>
        <w:t xml:space="preserve">United States Naval Observatory. </w:t>
      </w:r>
      <w:r w:rsidR="00302808">
        <w:rPr>
          <w:noProof/>
        </w:rPr>
        <w:t>“</w:t>
      </w:r>
      <w:r w:rsidRPr="00302808">
        <w:rPr>
          <w:iCs/>
          <w:noProof/>
        </w:rPr>
        <w:t>Rise, Set, and Twilight Definitions</w:t>
      </w:r>
      <w:r w:rsidRPr="00302808">
        <w:rPr>
          <w:noProof/>
        </w:rPr>
        <w:t>.</w:t>
      </w:r>
      <w:r w:rsidR="00302808">
        <w:rPr>
          <w:noProof/>
        </w:rPr>
        <w:t>”</w:t>
      </w:r>
      <w:r>
        <w:rPr>
          <w:noProof/>
        </w:rPr>
        <w:t xml:space="preserve"> </w:t>
      </w:r>
      <w:r w:rsidR="00EF7C24">
        <w:rPr>
          <w:noProof/>
        </w:rPr>
        <w:t>October 7</w:t>
      </w:r>
      <w:r w:rsidR="00302808">
        <w:rPr>
          <w:noProof/>
        </w:rPr>
        <w:t>, 2011</w:t>
      </w:r>
      <w:r w:rsidR="00EF7C24">
        <w:rPr>
          <w:noProof/>
        </w:rPr>
        <w:t xml:space="preserve">. </w:t>
      </w:r>
      <w:r>
        <w:rPr>
          <w:noProof/>
        </w:rPr>
        <w:t>http://aa.usno.navy.mil/faq/docs/RST_defs.php</w:t>
      </w:r>
      <w:r w:rsidR="00302808">
        <w:rPr>
          <w:noProof/>
        </w:rPr>
        <w:t>.</w:t>
      </w:r>
    </w:p>
    <w:p w14:paraId="7F58C2DC" w14:textId="5A522C6A" w:rsidR="004B2B1F" w:rsidRDefault="004B2B1F" w:rsidP="00B9457F">
      <w:pPr>
        <w:pStyle w:val="GridTable2"/>
        <w:spacing w:after="240"/>
        <w:ind w:left="720" w:hanging="720"/>
        <w:rPr>
          <w:noProof/>
        </w:rPr>
      </w:pPr>
      <w:r>
        <w:rPr>
          <w:noProof/>
        </w:rPr>
        <w:t>Winkel, James G. and Lorelei Faber. “</w:t>
      </w:r>
      <w:r w:rsidRPr="00302808">
        <w:rPr>
          <w:iCs/>
          <w:noProof/>
        </w:rPr>
        <w:t>Civil Use of Night Vision Goggles within the National Airspace System</w:t>
      </w:r>
      <w:r>
        <w:rPr>
          <w:noProof/>
        </w:rPr>
        <w:t>.” Accessed July 31, 2014. http://www.hf.faa.gov/docs/508/docs/vfNVG_civilian_SPIE.pdf.</w:t>
      </w:r>
    </w:p>
    <w:p w14:paraId="7C160912" w14:textId="77777777" w:rsidR="004F6131" w:rsidRDefault="004F6131" w:rsidP="004F6131">
      <w:pPr>
        <w:pStyle w:val="FootnoteText"/>
        <w:keepLines/>
        <w:ind w:left="720" w:hanging="720"/>
        <w:rPr>
          <w:sz w:val="24"/>
          <w:szCs w:val="24"/>
        </w:rPr>
      </w:pPr>
    </w:p>
    <w:sectPr w:rsidR="004F6131" w:rsidSect="004C7CC2">
      <w:headerReference w:type="even" r:id="rId22"/>
      <w:headerReference w:type="default" r:id="rId23"/>
      <w:footerReference w:type="default" r:id="rId24"/>
      <w:headerReference w:type="first" r:id="rId25"/>
      <w:pgSz w:w="12240" w:h="15840"/>
      <w:pgMar w:top="180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F391D" w14:textId="77777777" w:rsidR="004346E2" w:rsidRDefault="004346E2">
      <w:r>
        <w:separator/>
      </w:r>
    </w:p>
  </w:endnote>
  <w:endnote w:type="continuationSeparator" w:id="0">
    <w:p w14:paraId="21259195" w14:textId="77777777" w:rsidR="004346E2" w:rsidRDefault="0043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E00002FF" w:usb1="6AC7FDFB" w:usb2="00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D5EDDF6" w14:textId="17ABDA56" w:rsidR="004346E2" w:rsidRPr="00713D25" w:rsidRDefault="004346E2" w:rsidP="00713D25">
    <w:pPr>
      <w:pStyle w:val="Footer"/>
      <w:rPr>
        <w:sz w:val="16"/>
        <w:szCs w:val="16"/>
      </w:rPr>
    </w:pPr>
    <w:r w:rsidRPr="00713D25">
      <w:rPr>
        <w:sz w:val="16"/>
        <w:szCs w:val="16"/>
      </w:rPr>
      <w:fldChar w:fldCharType="begin"/>
    </w:r>
    <w:r w:rsidRPr="00713D25">
      <w:rPr>
        <w:sz w:val="16"/>
        <w:szCs w:val="16"/>
      </w:rPr>
      <w:instrText xml:space="preserve"> FILENAME </w:instrText>
    </w:r>
    <w:r w:rsidRPr="00713D25">
      <w:rPr>
        <w:sz w:val="16"/>
        <w:szCs w:val="16"/>
      </w:rPr>
      <w:fldChar w:fldCharType="separate"/>
    </w:r>
    <w:r>
      <w:rPr>
        <w:noProof/>
        <w:sz w:val="16"/>
        <w:szCs w:val="16"/>
      </w:rPr>
      <w:t>Night Ops 1412</w:t>
    </w:r>
    <w:r w:rsidR="00B6320D">
      <w:rPr>
        <w:noProof/>
        <w:sz w:val="16"/>
        <w:szCs w:val="16"/>
      </w:rPr>
      <w:t>29 DRAFT</w:t>
    </w:r>
    <w:r>
      <w:rPr>
        <w:noProof/>
        <w:sz w:val="16"/>
        <w:szCs w:val="16"/>
      </w:rPr>
      <w:t>.docx</w:t>
    </w:r>
    <w:r w:rsidRPr="00713D25">
      <w:rPr>
        <w:noProof/>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3CAF0" w14:textId="77777777" w:rsidR="004346E2" w:rsidRDefault="004346E2">
      <w:r>
        <w:separator/>
      </w:r>
    </w:p>
  </w:footnote>
  <w:footnote w:type="continuationSeparator" w:id="0">
    <w:p w14:paraId="2B54DE61" w14:textId="77777777" w:rsidR="004346E2" w:rsidRDefault="004346E2">
      <w:r>
        <w:continuationSeparator/>
      </w:r>
    </w:p>
  </w:footnote>
  <w:footnote w:id="1">
    <w:p w14:paraId="7DE0C461" w14:textId="297783F9" w:rsidR="004346E2" w:rsidRPr="006F619E" w:rsidRDefault="004346E2" w:rsidP="00011893">
      <w:pPr>
        <w:pStyle w:val="FootnoteText"/>
        <w:rPr>
          <w:rStyle w:val="FootnoteReference"/>
        </w:rPr>
      </w:pPr>
      <w:r w:rsidRPr="006F619E">
        <w:rPr>
          <w:rStyle w:val="FootnoteReference"/>
        </w:rPr>
        <w:footnoteRef/>
      </w:r>
      <w:r w:rsidRPr="006F619E">
        <w:rPr>
          <w:rStyle w:val="FootnoteReference"/>
        </w:rPr>
        <w:t xml:space="preserve">. </w:t>
      </w:r>
      <w:r w:rsidRPr="00547334">
        <w:rPr>
          <w:rStyle w:val="FootnoteReference"/>
          <w:vertAlign w:val="baseline"/>
        </w:rPr>
        <w:t>Federal Aviation Administration,</w:t>
      </w:r>
      <w:r>
        <w:t xml:space="preserve"> “Noise,”</w:t>
      </w:r>
      <w:r w:rsidRPr="00547334">
        <w:rPr>
          <w:rStyle w:val="FootnoteReference"/>
          <w:vertAlign w:val="baseline"/>
        </w:rPr>
        <w:t xml:space="preserve"> </w:t>
      </w:r>
      <w:r w:rsidRPr="00B3787A">
        <w:t xml:space="preserve">Chapter 17 </w:t>
      </w:r>
      <w:r w:rsidRPr="00B3787A">
        <w:rPr>
          <w:rStyle w:val="FootnoteReference"/>
          <w:vertAlign w:val="baseline"/>
        </w:rPr>
        <w:t xml:space="preserve">in </w:t>
      </w:r>
      <w:r w:rsidRPr="00B3787A">
        <w:rPr>
          <w:rStyle w:val="FootnoteReference"/>
          <w:i/>
          <w:vertAlign w:val="baseline"/>
        </w:rPr>
        <w:t>Environmental Desk Reference for Airport Actions</w:t>
      </w:r>
      <w:r>
        <w:rPr>
          <w:i/>
        </w:rPr>
        <w:t xml:space="preserve"> </w:t>
      </w:r>
      <w:r>
        <w:t>(Washington D.C.: Federal Aviation Administration,</w:t>
      </w:r>
      <w:r w:rsidRPr="00B3787A">
        <w:t xml:space="preserve"> </w:t>
      </w:r>
      <w:r w:rsidRPr="00B3787A">
        <w:rPr>
          <w:rStyle w:val="FootnoteReference"/>
          <w:vertAlign w:val="baseline"/>
        </w:rPr>
        <w:t>2007</w:t>
      </w:r>
      <w:r>
        <w:t>),</w:t>
      </w:r>
      <w:r>
        <w:rPr>
          <w:rStyle w:val="FootnoteReference"/>
          <w:vertAlign w:val="baseline"/>
        </w:rPr>
        <w:t xml:space="preserve"> </w:t>
      </w:r>
      <w:r w:rsidRPr="00547334">
        <w:rPr>
          <w:rStyle w:val="FootnoteReference"/>
          <w:vertAlign w:val="baseline"/>
        </w:rPr>
        <w:t>1-2 and note 2</w:t>
      </w:r>
      <w:r>
        <w:rPr>
          <w:rStyle w:val="FootnoteReference"/>
          <w:vertAlign w:val="baseline"/>
        </w:rPr>
        <w:t>.</w:t>
      </w:r>
    </w:p>
  </w:footnote>
  <w:footnote w:id="2">
    <w:p w14:paraId="6E110E32" w14:textId="571DCFFE" w:rsidR="004346E2" w:rsidRDefault="004346E2">
      <w:pPr>
        <w:pStyle w:val="FootnoteText"/>
      </w:pPr>
      <w:r>
        <w:rPr>
          <w:rStyle w:val="FootnoteReference"/>
        </w:rPr>
        <w:footnoteRef/>
      </w:r>
      <w:r>
        <w:t xml:space="preserve"> Placer County reduces acceptable sound levels during “nighttime,” defined as 10:00 p.m. to 7:00 a.m. (Placer County Code 9.36.060 Table 1); Nevada County reduces acceptable sound levels in rural and residential areas from 7:00 pm to 10:00 pm and further reduces them from 10:00 p.m. to 7:00 a.m. (Nevada County Code Sec. L-II 4.1.7 Table). Truckee </w:t>
      </w:r>
      <w:r w:rsidR="00B6320D">
        <w:t>applies</w:t>
      </w:r>
      <w:r>
        <w:t xml:space="preserve"> State of California law on noise. In addition, a number of homeowners’ associations within the District expand on county or municipal quiet hours with their own rules, typically directed at construction activities. For example, Lahontan and </w:t>
      </w:r>
      <w:proofErr w:type="spellStart"/>
      <w:r>
        <w:t>Martis</w:t>
      </w:r>
      <w:proofErr w:type="spellEnd"/>
      <w:r>
        <w:t xml:space="preserve"> Camp forbid construction between 6 p.m. (5 p.m. in winter) and 7 a.m. on weekdays; </w:t>
      </w:r>
      <w:proofErr w:type="spellStart"/>
      <w:r>
        <w:t>Northstar</w:t>
      </w:r>
      <w:proofErr w:type="spellEnd"/>
      <w:r>
        <w:t xml:space="preserve"> and Tahoe-Donner forbid construction between 7 p.m. and 7 a.m. on weekdays, and </w:t>
      </w:r>
      <w:proofErr w:type="spellStart"/>
      <w:r>
        <w:t>Glenshire</w:t>
      </w:r>
      <w:proofErr w:type="spellEnd"/>
      <w:r>
        <w:t xml:space="preserve"> forbids construction between 8 p.m. and 7 a.m. on weekdays. In all these neighborhoods, </w:t>
      </w:r>
      <w:r w:rsidR="00B6320D">
        <w:t>noise restrictions were extended</w:t>
      </w:r>
      <w:r>
        <w:t xml:space="preserve"> on weekends. </w:t>
      </w:r>
    </w:p>
  </w:footnote>
  <w:footnote w:id="3">
    <w:p w14:paraId="32DAC96E" w14:textId="77777777" w:rsidR="004346E2" w:rsidRDefault="004346E2" w:rsidP="00011893">
      <w:pPr>
        <w:pStyle w:val="FootnoteText"/>
      </w:pPr>
      <w:r>
        <w:rPr>
          <w:rStyle w:val="FootnoteReference"/>
        </w:rPr>
        <w:footnoteRef/>
      </w:r>
      <w:r>
        <w:t xml:space="preserve"> </w:t>
      </w:r>
      <w:proofErr w:type="gramStart"/>
      <w:r>
        <w:t>14 C.F.R. §1.1 (F.A.R. §1.1).</w:t>
      </w:r>
      <w:proofErr w:type="gramEnd"/>
    </w:p>
  </w:footnote>
  <w:footnote w:id="4">
    <w:p w14:paraId="31BC5502" w14:textId="6D45D819" w:rsidR="004346E2" w:rsidRPr="00E66BDD" w:rsidRDefault="004346E2" w:rsidP="00704E6C">
      <w:pPr>
        <w:pStyle w:val="GridTable2"/>
        <w:rPr>
          <w:noProof/>
        </w:rPr>
      </w:pPr>
      <w:r>
        <w:rPr>
          <w:rStyle w:val="FootnoteReference"/>
        </w:rPr>
        <w:footnoteRef/>
      </w:r>
      <w:r>
        <w:t xml:space="preserve"> </w:t>
      </w:r>
      <w:r>
        <w:rPr>
          <w:noProof/>
          <w:sz w:val="20"/>
          <w:szCs w:val="20"/>
        </w:rPr>
        <w:t xml:space="preserve">“Fixed Wing Training: </w:t>
      </w:r>
      <w:r w:rsidRPr="00E060AA">
        <w:rPr>
          <w:noProof/>
          <w:sz w:val="20"/>
          <w:szCs w:val="20"/>
        </w:rPr>
        <w:t>Flying at Night</w:t>
      </w:r>
      <w:r>
        <w:rPr>
          <w:noProof/>
          <w:sz w:val="20"/>
          <w:szCs w:val="20"/>
        </w:rPr>
        <w:t xml:space="preserve">,” </w:t>
      </w:r>
      <w:r>
        <w:rPr>
          <w:i/>
          <w:noProof/>
          <w:sz w:val="20"/>
          <w:szCs w:val="20"/>
        </w:rPr>
        <w:t>Pilot Friend</w:t>
      </w:r>
      <w:r>
        <w:rPr>
          <w:noProof/>
          <w:sz w:val="20"/>
          <w:szCs w:val="20"/>
        </w:rPr>
        <w:t xml:space="preserve">, accessed July 31, 2014, </w:t>
      </w:r>
      <w:r w:rsidRPr="00176A02">
        <w:rPr>
          <w:noProof/>
          <w:sz w:val="20"/>
          <w:szCs w:val="20"/>
        </w:rPr>
        <w:t>http://www.pilotfriend.com/training/flight_training/fxd_wing/nightfly.htm</w:t>
      </w:r>
      <w:r>
        <w:rPr>
          <w:noProof/>
          <w:sz w:val="20"/>
          <w:szCs w:val="20"/>
        </w:rPr>
        <w:t>.</w:t>
      </w:r>
    </w:p>
  </w:footnote>
  <w:footnote w:id="5">
    <w:p w14:paraId="21160D43" w14:textId="2B802873" w:rsidR="004346E2" w:rsidRDefault="004346E2" w:rsidP="00704E6C">
      <w:pPr>
        <w:pStyle w:val="GridTable2"/>
      </w:pPr>
      <w:r>
        <w:rPr>
          <w:rStyle w:val="FootnoteReference"/>
        </w:rPr>
        <w:footnoteRef/>
      </w:r>
      <w:r>
        <w:t xml:space="preserve"> </w:t>
      </w:r>
      <w:r w:rsidRPr="00E66BDD">
        <w:rPr>
          <w:noProof/>
          <w:sz w:val="20"/>
          <w:szCs w:val="20"/>
        </w:rPr>
        <w:t xml:space="preserve">Trescott, M., </w:t>
      </w:r>
      <w:r w:rsidRPr="00EF7C24">
        <w:rPr>
          <w:noProof/>
          <w:sz w:val="20"/>
          <w:szCs w:val="20"/>
        </w:rPr>
        <w:t>“</w:t>
      </w:r>
      <w:r w:rsidRPr="00EF7C24">
        <w:rPr>
          <w:iCs/>
          <w:noProof/>
          <w:sz w:val="20"/>
          <w:szCs w:val="20"/>
        </w:rPr>
        <w:t>Regional Accident Analysis: Know Your Local Risk Factors</w:t>
      </w:r>
      <w:r w:rsidRPr="00EF7C24">
        <w:rPr>
          <w:noProof/>
          <w:sz w:val="20"/>
          <w:szCs w:val="20"/>
        </w:rPr>
        <w:t>,”</w:t>
      </w:r>
      <w:r w:rsidRPr="00E66BDD">
        <w:rPr>
          <w:noProof/>
          <w:sz w:val="20"/>
          <w:szCs w:val="20"/>
        </w:rPr>
        <w:t xml:space="preserve"> </w:t>
      </w:r>
      <w:r w:rsidRPr="00E060AA">
        <w:rPr>
          <w:i/>
          <w:noProof/>
          <w:sz w:val="20"/>
          <w:szCs w:val="20"/>
        </w:rPr>
        <w:t>AVWeb</w:t>
      </w:r>
      <w:r w:rsidRPr="00E66BDD">
        <w:rPr>
          <w:noProof/>
          <w:sz w:val="20"/>
          <w:szCs w:val="20"/>
        </w:rPr>
        <w:t>, May 4, 2005,  http://www.avweb.com/news/safety/189630-1.html?redirected=1</w:t>
      </w:r>
      <w:r>
        <w:rPr>
          <w:noProof/>
          <w:sz w:val="20"/>
          <w:szCs w:val="20"/>
        </w:rPr>
        <w:t>.</w:t>
      </w:r>
    </w:p>
  </w:footnote>
  <w:footnote w:id="6">
    <w:p w14:paraId="069E0489" w14:textId="21426D9E" w:rsidR="004346E2" w:rsidRPr="00AA2395" w:rsidRDefault="004346E2" w:rsidP="00E060AA">
      <w:pPr>
        <w:pStyle w:val="FootnoteText"/>
        <w:keepLines/>
        <w:rPr>
          <w:rStyle w:val="FootnoteReference"/>
          <w:sz w:val="24"/>
          <w:szCs w:val="24"/>
          <w:vertAlign w:val="baseline"/>
        </w:rPr>
      </w:pPr>
      <w:r w:rsidRPr="006F619E">
        <w:rPr>
          <w:rStyle w:val="FootnoteReference"/>
        </w:rPr>
        <w:footnoteRef/>
      </w:r>
      <w:r w:rsidRPr="006F619E">
        <w:rPr>
          <w:rStyle w:val="FootnoteReference"/>
        </w:rPr>
        <w:t xml:space="preserve">. </w:t>
      </w:r>
      <w:r w:rsidRPr="00AA2395">
        <w:rPr>
          <w:rStyle w:val="FootnoteReference"/>
          <w:vertAlign w:val="baseline"/>
        </w:rPr>
        <w:t xml:space="preserve">Federal Aviation Administration, “Noise,” </w:t>
      </w:r>
      <w:proofErr w:type="gramStart"/>
      <w:r>
        <w:t>chapter</w:t>
      </w:r>
      <w:proofErr w:type="gramEnd"/>
      <w:r>
        <w:t xml:space="preserve"> 17 </w:t>
      </w:r>
      <w:r w:rsidRPr="00AA2395">
        <w:rPr>
          <w:rStyle w:val="FootnoteReference"/>
          <w:vertAlign w:val="baseline"/>
        </w:rPr>
        <w:t xml:space="preserve">in </w:t>
      </w:r>
      <w:r w:rsidRPr="00E060AA">
        <w:rPr>
          <w:rStyle w:val="FootnoteReference"/>
          <w:i/>
          <w:vertAlign w:val="baseline"/>
        </w:rPr>
        <w:t>Environmental Desk Reference for Airport Actions</w:t>
      </w:r>
      <w:r>
        <w:t xml:space="preserve">, </w:t>
      </w:r>
      <w:r w:rsidRPr="00AA2395">
        <w:rPr>
          <w:rStyle w:val="FootnoteReference"/>
          <w:vertAlign w:val="baseline"/>
        </w:rPr>
        <w:t>October 2007</w:t>
      </w:r>
      <w:r>
        <w:t>,</w:t>
      </w:r>
      <w:r w:rsidRPr="00AA2395">
        <w:rPr>
          <w:rStyle w:val="FootnoteReference"/>
          <w:vertAlign w:val="baseline"/>
        </w:rPr>
        <w:t xml:space="preserve"> 1-2.</w:t>
      </w:r>
    </w:p>
  </w:footnote>
  <w:footnote w:id="7">
    <w:p w14:paraId="7720B96F" w14:textId="5BCC6F70" w:rsidR="004346E2" w:rsidRPr="00AA2395" w:rsidRDefault="004346E2" w:rsidP="006F619E">
      <w:pPr>
        <w:pStyle w:val="FootnoteText"/>
        <w:rPr>
          <w:rStyle w:val="FootnoteReference"/>
          <w:vertAlign w:val="baseline"/>
        </w:rPr>
      </w:pPr>
      <w:r w:rsidRPr="006F619E">
        <w:rPr>
          <w:rStyle w:val="FootnoteReference"/>
        </w:rPr>
        <w:footnoteRef/>
      </w:r>
      <w:r w:rsidRPr="006F619E">
        <w:rPr>
          <w:rStyle w:val="FootnoteReference"/>
        </w:rPr>
        <w:t xml:space="preserve">. </w:t>
      </w:r>
      <w:proofErr w:type="spellStart"/>
      <w:r w:rsidRPr="00AA2395">
        <w:rPr>
          <w:rStyle w:val="FootnoteReference"/>
          <w:vertAlign w:val="baseline"/>
        </w:rPr>
        <w:t>Godbe</w:t>
      </w:r>
      <w:proofErr w:type="spellEnd"/>
      <w:r w:rsidRPr="00AA2395">
        <w:rPr>
          <w:rStyle w:val="FootnoteReference"/>
          <w:vertAlign w:val="baseline"/>
        </w:rPr>
        <w:t xml:space="preserve"> Research, “Truckee Tahoe Airport District Community Survey</w:t>
      </w:r>
      <w:r>
        <w:t>,</w:t>
      </w:r>
      <w:r w:rsidRPr="00AA2395">
        <w:rPr>
          <w:rStyle w:val="FootnoteReference"/>
          <w:vertAlign w:val="baseline"/>
        </w:rPr>
        <w:t>” November 2013, 30</w:t>
      </w:r>
      <w:r>
        <w:t>.</w:t>
      </w:r>
    </w:p>
  </w:footnote>
  <w:footnote w:id="8">
    <w:p w14:paraId="3D76C3F9" w14:textId="0AC9E6A4" w:rsidR="004346E2" w:rsidRPr="006F619E" w:rsidRDefault="004346E2" w:rsidP="006F619E">
      <w:pPr>
        <w:pStyle w:val="FootnoteText"/>
        <w:rPr>
          <w:rStyle w:val="FootnoteReference"/>
        </w:rPr>
      </w:pPr>
      <w:r w:rsidRPr="006F619E">
        <w:rPr>
          <w:rStyle w:val="FootnoteReference"/>
        </w:rPr>
        <w:footnoteRef/>
      </w:r>
      <w:r w:rsidRPr="006F619E">
        <w:rPr>
          <w:rStyle w:val="FootnoteReference"/>
        </w:rPr>
        <w:t>.</w:t>
      </w:r>
      <w:r w:rsidRPr="00AA2395">
        <w:rPr>
          <w:rStyle w:val="FootnoteReference"/>
          <w:vertAlign w:val="baseline"/>
        </w:rPr>
        <w:t>Truckee Tahoe Airport</w:t>
      </w:r>
      <w:r>
        <w:t>, “</w:t>
      </w:r>
      <w:r w:rsidRPr="00AA2395">
        <w:rPr>
          <w:rStyle w:val="FootnoteReference"/>
          <w:vertAlign w:val="baseline"/>
        </w:rPr>
        <w:t>Master Plan Update Process</w:t>
      </w:r>
      <w:r>
        <w:t xml:space="preserve">: </w:t>
      </w:r>
      <w:r w:rsidRPr="00AA2395">
        <w:rPr>
          <w:rStyle w:val="FootnoteReference"/>
          <w:vertAlign w:val="baseline"/>
        </w:rPr>
        <w:t>Community Outreach Summary Report</w:t>
      </w:r>
      <w:r>
        <w:t xml:space="preserve">,” </w:t>
      </w:r>
      <w:r w:rsidRPr="00AA2395">
        <w:rPr>
          <w:rStyle w:val="FootnoteReference"/>
          <w:vertAlign w:val="baseline"/>
        </w:rPr>
        <w:t>May 2013, 11.</w:t>
      </w:r>
    </w:p>
  </w:footnote>
  <w:footnote w:id="9">
    <w:p w14:paraId="58E364C0" w14:textId="15BFD80B" w:rsidR="004346E2" w:rsidRDefault="004346E2">
      <w:pPr>
        <w:pStyle w:val="FootnoteText"/>
      </w:pPr>
      <w:r>
        <w:rPr>
          <w:rStyle w:val="FootnoteReference"/>
        </w:rPr>
        <w:footnoteRef/>
      </w:r>
      <w:r>
        <w:t xml:space="preserve"> See, e.g., appendix F.</w:t>
      </w:r>
    </w:p>
  </w:footnote>
  <w:footnote w:id="10">
    <w:p w14:paraId="61FA48F0" w14:textId="052495E9" w:rsidR="004346E2" w:rsidRDefault="004346E2">
      <w:pPr>
        <w:pStyle w:val="FootnoteText"/>
      </w:pPr>
      <w:r>
        <w:rPr>
          <w:rStyle w:val="FootnoteReference"/>
        </w:rPr>
        <w:footnoteRef/>
      </w:r>
      <w:r>
        <w:t xml:space="preserve"> See appendix B.</w:t>
      </w:r>
    </w:p>
  </w:footnote>
  <w:footnote w:id="11">
    <w:p w14:paraId="59CD0D1B" w14:textId="3448DD9D" w:rsidR="004346E2" w:rsidRDefault="004346E2">
      <w:pPr>
        <w:pStyle w:val="FootnoteText"/>
      </w:pPr>
      <w:r>
        <w:rPr>
          <w:rStyle w:val="FootnoteReference"/>
        </w:rPr>
        <w:footnoteRef/>
      </w:r>
      <w:r>
        <w:t xml:space="preserve"> </w:t>
      </w:r>
      <w:proofErr w:type="gramStart"/>
      <w:r>
        <w:t>Memorandum by Hardy Bullock, “Community Comments &amp; Operations Report – 4</w:t>
      </w:r>
      <w:r w:rsidRPr="00CE327A">
        <w:rPr>
          <w:vertAlign w:val="superscript"/>
        </w:rPr>
        <w:t>th</w:t>
      </w:r>
      <w:r>
        <w:t xml:space="preserve"> Quarter,” January 22, 2014, Truckee Tahoe Airport Board Materials; Memorandum by Hardy Bullock, “Community Comments &amp; Operations Report – 4</w:t>
      </w:r>
      <w:r w:rsidRPr="00CE327A">
        <w:rPr>
          <w:vertAlign w:val="superscript"/>
        </w:rPr>
        <w:t>th</w:t>
      </w:r>
      <w:r>
        <w:t xml:space="preserve"> Quarter,” January 24, 2013, Truckee Tahoe Airport Board Materials.</w:t>
      </w:r>
      <w:proofErr w:type="gramEnd"/>
    </w:p>
  </w:footnote>
  <w:footnote w:id="12">
    <w:p w14:paraId="2A7CB08F" w14:textId="164552D2" w:rsidR="004346E2" w:rsidRDefault="004346E2" w:rsidP="002B4293">
      <w:pPr>
        <w:pStyle w:val="FootnoteText"/>
      </w:pPr>
      <w:r>
        <w:rPr>
          <w:rStyle w:val="FootnoteReference"/>
        </w:rPr>
        <w:footnoteRef/>
      </w:r>
      <w:r>
        <w:t xml:space="preserve"> See appendices B and D.</w:t>
      </w:r>
    </w:p>
  </w:footnote>
  <w:footnote w:id="13">
    <w:p w14:paraId="0C8E1912" w14:textId="635811CD" w:rsidR="004346E2" w:rsidRDefault="004346E2" w:rsidP="003627B1">
      <w:pPr>
        <w:pStyle w:val="FootnoteText"/>
      </w:pPr>
      <w:r>
        <w:rPr>
          <w:rStyle w:val="FootnoteReference"/>
        </w:rPr>
        <w:footnoteRef/>
      </w:r>
      <w:r>
        <w:t xml:space="preserve"> See appendix C.</w:t>
      </w:r>
    </w:p>
  </w:footnote>
  <w:footnote w:id="14">
    <w:p w14:paraId="42648714" w14:textId="27509A75" w:rsidR="004346E2" w:rsidRPr="002C6746" w:rsidRDefault="004346E2" w:rsidP="006733B0">
      <w:pPr>
        <w:pStyle w:val="FootnoteText"/>
        <w:rPr>
          <w:b/>
        </w:rPr>
      </w:pPr>
      <w:r>
        <w:rPr>
          <w:rStyle w:val="FootnoteReference"/>
        </w:rPr>
        <w:footnoteRef/>
      </w:r>
      <w:r>
        <w:t xml:space="preserve"> See appendix E.</w:t>
      </w:r>
    </w:p>
  </w:footnote>
  <w:footnote w:id="15">
    <w:p w14:paraId="259EE54E" w14:textId="3BAADCA9" w:rsidR="004346E2" w:rsidRDefault="004346E2">
      <w:pPr>
        <w:pStyle w:val="FootnoteText"/>
      </w:pPr>
      <w:r>
        <w:rPr>
          <w:rStyle w:val="FootnoteReference"/>
        </w:rPr>
        <w:footnoteRef/>
      </w:r>
      <w:r>
        <w:t xml:space="preserve"> See appendix F.</w:t>
      </w:r>
    </w:p>
  </w:footnote>
  <w:footnote w:id="16">
    <w:p w14:paraId="5BCFAF69" w14:textId="44D5DD3A" w:rsidR="004346E2" w:rsidRDefault="004346E2" w:rsidP="00E64BCC">
      <w:pPr>
        <w:pStyle w:val="FootnoteText"/>
      </w:pPr>
      <w:r>
        <w:rPr>
          <w:rStyle w:val="FootnoteReference"/>
        </w:rPr>
        <w:footnoteRef/>
      </w:r>
      <w:r>
        <w:t xml:space="preserve"> See appendix E.</w:t>
      </w:r>
    </w:p>
  </w:footnote>
  <w:footnote w:id="17">
    <w:p w14:paraId="49893353" w14:textId="4700973A" w:rsidR="004346E2" w:rsidRDefault="004346E2" w:rsidP="00E64BCC">
      <w:pPr>
        <w:pStyle w:val="FootnoteText"/>
      </w:pPr>
      <w:r>
        <w:rPr>
          <w:rStyle w:val="FootnoteReference"/>
        </w:rPr>
        <w:footnoteRef/>
      </w:r>
      <w:r>
        <w:t xml:space="preserve"> Ibid.</w:t>
      </w:r>
    </w:p>
  </w:footnote>
  <w:footnote w:id="18">
    <w:p w14:paraId="2F82CB60" w14:textId="46A79702" w:rsidR="004346E2" w:rsidRPr="00F60277" w:rsidRDefault="004346E2" w:rsidP="00A7675E">
      <w:pPr>
        <w:pStyle w:val="FootnoteText"/>
      </w:pPr>
      <w:r>
        <w:rPr>
          <w:rStyle w:val="FootnoteReference"/>
        </w:rPr>
        <w:footnoteRef/>
      </w:r>
      <w:r>
        <w:t xml:space="preserve"> Ed McKenna, “Synthetic Vision Systems,” </w:t>
      </w:r>
      <w:r>
        <w:rPr>
          <w:i/>
        </w:rPr>
        <w:t>Avionics</w:t>
      </w:r>
      <w:r>
        <w:t xml:space="preserve"> </w:t>
      </w:r>
      <w:r>
        <w:rPr>
          <w:i/>
        </w:rPr>
        <w:t>Today</w:t>
      </w:r>
      <w:r>
        <w:t xml:space="preserve">, May 1, 2012, </w:t>
      </w:r>
      <w:r w:rsidRPr="00F60277">
        <w:t>http://www.aviationtoday.com/av/issue/feature/Synthetic-Vision-Systems_76212.html#</w:t>
      </w:r>
      <w:proofErr w:type="gramStart"/>
      <w:r w:rsidRPr="00F60277">
        <w:t>.U7icmFbOYVs</w:t>
      </w:r>
      <w:proofErr w:type="gramEnd"/>
    </w:p>
  </w:footnote>
  <w:footnote w:id="19">
    <w:p w14:paraId="2900415B" w14:textId="49AAF510" w:rsidR="004346E2" w:rsidRPr="00163407" w:rsidRDefault="004346E2" w:rsidP="00A7675E">
      <w:pPr>
        <w:pStyle w:val="FootnoteText"/>
      </w:pPr>
      <w:r>
        <w:rPr>
          <w:rStyle w:val="FootnoteReference"/>
        </w:rPr>
        <w:footnoteRef/>
      </w:r>
      <w:r>
        <w:t xml:space="preserve"> Jason </w:t>
      </w:r>
      <w:proofErr w:type="spellStart"/>
      <w:r>
        <w:t>Paur</w:t>
      </w:r>
      <w:proofErr w:type="spellEnd"/>
      <w:r>
        <w:t>, “</w:t>
      </w:r>
      <w:proofErr w:type="spellStart"/>
      <w:r>
        <w:t>iPad</w:t>
      </w:r>
      <w:proofErr w:type="spellEnd"/>
      <w:r>
        <w:t xml:space="preserve"> App Gives Pilots Cheap Synthetic Vision,” </w:t>
      </w:r>
      <w:r>
        <w:rPr>
          <w:i/>
        </w:rPr>
        <w:t>Wired</w:t>
      </w:r>
      <w:r>
        <w:t xml:space="preserve">, July 27, 2011, </w:t>
      </w:r>
      <w:r w:rsidRPr="00E060AA">
        <w:t>http://www.wired.com/2011/07/ipad-app-gives-pilots-cheap-synthetic-vision/</w:t>
      </w:r>
      <w:r>
        <w:t xml:space="preserve">; Dave Hirschman, “Garmin’s </w:t>
      </w:r>
      <w:proofErr w:type="spellStart"/>
      <w:r>
        <w:t>iPad</w:t>
      </w:r>
      <w:proofErr w:type="spellEnd"/>
      <w:r>
        <w:t xml:space="preserve"> killer: 3D Vision in a Pure Aviation GPS,” </w:t>
      </w:r>
      <w:r w:rsidRPr="004B2B1F">
        <w:rPr>
          <w:i/>
        </w:rPr>
        <w:t>AOPA</w:t>
      </w:r>
      <w:r>
        <w:t xml:space="preserve">, September 14, 2011, </w:t>
      </w:r>
      <w:r w:rsidRPr="00E060AA">
        <w:t>http://www.aopa.org/News-and-Video/All-News/2011/September/14/Garmins-iPad-killer</w:t>
      </w:r>
      <w:r>
        <w:t xml:space="preserve">. Night vision goggles, another tool for flying in darkness, are used primarily by medical and military operations. </w:t>
      </w:r>
    </w:p>
  </w:footnote>
  <w:footnote w:id="20">
    <w:p w14:paraId="09D80765" w14:textId="5888EA68" w:rsidR="004346E2" w:rsidRDefault="004346E2">
      <w:pPr>
        <w:pStyle w:val="FootnoteText"/>
      </w:pPr>
      <w:r>
        <w:rPr>
          <w:rStyle w:val="FootnoteReference"/>
        </w:rPr>
        <w:footnoteRef/>
      </w:r>
      <w:r>
        <w:t xml:space="preserve"> Federal Aviation Administration, “</w:t>
      </w:r>
      <w:proofErr w:type="spellStart"/>
      <w:r>
        <w:t>NextGen</w:t>
      </w:r>
      <w:proofErr w:type="spellEnd"/>
      <w:r>
        <w:t xml:space="preserve"> Saves the Day in Juneau,” October 2013, </w:t>
      </w:r>
      <w:r w:rsidRPr="008E6DBA">
        <w:t>http://www.faa.gov/nextgen/snapshots/stories/?slide=10</w:t>
      </w:r>
      <w:r>
        <w:t>.</w:t>
      </w:r>
    </w:p>
  </w:footnote>
  <w:footnote w:id="21">
    <w:p w14:paraId="3FA05E2C" w14:textId="4C820463" w:rsidR="004346E2" w:rsidRDefault="004346E2">
      <w:pPr>
        <w:pStyle w:val="FootnoteText"/>
      </w:pPr>
      <w:r>
        <w:rPr>
          <w:rStyle w:val="FootnoteReference"/>
        </w:rPr>
        <w:footnoteRef/>
      </w:r>
      <w:r>
        <w:t xml:space="preserve"> See appendix C.</w:t>
      </w:r>
    </w:p>
  </w:footnote>
  <w:footnote w:id="22">
    <w:p w14:paraId="06498578" w14:textId="776A2520" w:rsidR="004346E2" w:rsidRDefault="004346E2">
      <w:pPr>
        <w:pStyle w:val="FootnoteText"/>
      </w:pPr>
      <w:r>
        <w:rPr>
          <w:rStyle w:val="FootnoteReference"/>
        </w:rPr>
        <w:footnoteRef/>
      </w:r>
      <w:r>
        <w:t xml:space="preserve"> See appendix B.</w:t>
      </w:r>
    </w:p>
  </w:footnote>
  <w:footnote w:id="23">
    <w:p w14:paraId="4D920B02" w14:textId="37E33437" w:rsidR="004346E2" w:rsidRDefault="004346E2">
      <w:pPr>
        <w:pStyle w:val="FootnoteText"/>
      </w:pPr>
      <w:r>
        <w:rPr>
          <w:rStyle w:val="FootnoteReference"/>
        </w:rPr>
        <w:footnoteRef/>
      </w:r>
      <w:r>
        <w:t xml:space="preserve"> Ibid.</w:t>
      </w:r>
    </w:p>
  </w:footnote>
  <w:footnote w:id="24">
    <w:p w14:paraId="531A490B" w14:textId="06E539F3" w:rsidR="004346E2" w:rsidRPr="00BC0B48" w:rsidRDefault="004346E2">
      <w:pPr>
        <w:pStyle w:val="FootnoteText"/>
      </w:pPr>
      <w:r>
        <w:rPr>
          <w:rStyle w:val="FootnoteReference"/>
        </w:rPr>
        <w:footnoteRef/>
      </w:r>
      <w:r>
        <w:t xml:space="preserve"> </w:t>
      </w:r>
      <w:proofErr w:type="gramStart"/>
      <w:r>
        <w:t>14 C.F.R. §161.</w:t>
      </w:r>
      <w:proofErr w:type="gramEnd"/>
      <w:r>
        <w:t xml:space="preserve"> In 2012, in support of future recommendations to Congress on federal regulatory changes and funding apportionment policies, the FAA released a document categorizing all U.S. general aviation airports (GA airports). Truckee Tahoe, along with Minden Tahoe and Carson City, were designated as second-tier or “regional” airports, deemed by the FAA to support regional economies. South Lake Tahoe were designated a third-tier or “local” airport. The FAA’s criteria were airport location and benchmarks for volume and character of aviation activity. </w:t>
      </w:r>
      <w:proofErr w:type="gramStart"/>
      <w:r>
        <w:t xml:space="preserve">Federal Aviation Administration, </w:t>
      </w:r>
      <w:r w:rsidRPr="00CF64BE">
        <w:rPr>
          <w:i/>
        </w:rPr>
        <w:t>General Aviation Airports: A National Asset</w:t>
      </w:r>
      <w:r>
        <w:t>, (Washington, D.C.: Federal Aviation Administration 2012), 3, 12, 23, 26 and appendix B2.</w:t>
      </w:r>
      <w:proofErr w:type="gramEnd"/>
      <w:r>
        <w:t xml:space="preserve"> </w:t>
      </w:r>
      <w:r w:rsidRPr="00A7314E">
        <w:t>http://www.faa.gov/airports/planning_capacity/ga_study/media/2012AssetReport.pdf</w:t>
      </w:r>
      <w:r>
        <w:t>.</w:t>
      </w:r>
    </w:p>
  </w:footnote>
  <w:footnote w:id="25">
    <w:p w14:paraId="327109A2" w14:textId="6FC353B2" w:rsidR="004346E2" w:rsidRDefault="004346E2">
      <w:pPr>
        <w:pStyle w:val="FootnoteText"/>
      </w:pPr>
      <w:r>
        <w:rPr>
          <w:rStyle w:val="FootnoteReference"/>
        </w:rPr>
        <w:footnoteRef/>
      </w:r>
      <w:r>
        <w:t xml:space="preserve"> See appendix 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AC9660" w14:textId="0A16D6A8" w:rsidR="004346E2" w:rsidRDefault="008C6688">
    <w:pPr>
      <w:pStyle w:val="Header"/>
    </w:pPr>
    <w:r>
      <w:rPr>
        <w:noProof/>
      </w:rPr>
      <w:pict w14:anchorId="44442E2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56.8pt;height:152.25pt;rotation:315;z-index:-251642880;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c0504d [3205]" stroked="f">
          <v:fill opacity="9830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E96E2C7" w14:textId="025ECE23" w:rsidR="004346E2" w:rsidRPr="00126937" w:rsidRDefault="004346E2" w:rsidP="00126937">
    <w:pPr>
      <w:pStyle w:val="Header"/>
      <w:jc w:val="center"/>
      <w:rPr>
        <w:rFonts w:asciiTheme="majorHAnsi" w:hAnsiTheme="majorHAnsi"/>
        <w:b/>
        <w:color w:val="C0504D" w:themeColor="accent2"/>
        <w:sz w:val="32"/>
        <w:szCs w:val="3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4CC77A" w14:textId="29359884" w:rsidR="004346E2" w:rsidRDefault="008C6688">
    <w:pPr>
      <w:pStyle w:val="Header"/>
    </w:pPr>
    <w:r>
      <w:rPr>
        <w:noProof/>
      </w:rPr>
      <w:pict w14:anchorId="37D2BC5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56.8pt;height:152.25pt;rotation:315;z-index:-251640832;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c0504d [3205]" stroked="f">
          <v:fill opacity="9830f"/>
          <v:textpath style="font-family:&quot;Calibri&quot;;font-size:1pt" string="DRAFT"/>
          <w10:wrap anchorx="margin" anchory="margin"/>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F91027" w14:textId="21630004" w:rsidR="004346E2" w:rsidRDefault="008C6688">
    <w:pPr>
      <w:pStyle w:val="Header"/>
    </w:pPr>
    <w:r>
      <w:rPr>
        <w:noProof/>
      </w:rPr>
      <w:pict w14:anchorId="358E3B3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456.8pt;height:152.25pt;rotation:315;z-index:-251636736;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c0504d [3205]" stroked="f">
          <v:fill opacity="9830f"/>
          <v:textpath style="font-family:&quot;Calibri&quot;;font-size:1pt" string="DRAFT"/>
          <w10:wrap anchorx="margin" anchory="margin"/>
        </v:shape>
      </w:pic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BC9E206" w14:textId="0828D43E" w:rsidR="004346E2" w:rsidRDefault="004346E2">
    <w:pPr>
      <w:pStyle w:val="Header"/>
      <w:rPr>
        <w:rStyle w:val="PageNumber"/>
        <w:smallCaps/>
        <w:sz w:val="20"/>
        <w:szCs w:val="20"/>
      </w:rPr>
    </w:pPr>
    <w:r w:rsidRPr="00D55E03">
      <w:rPr>
        <w:smallCaps/>
        <w:sz w:val="20"/>
        <w:szCs w:val="20"/>
      </w:rPr>
      <w:t>Night Operations at Truckee Tahoe Airport</w:t>
    </w:r>
    <w:r w:rsidRPr="00D55E03">
      <w:rPr>
        <w:b/>
        <w:smallCaps/>
        <w:sz w:val="20"/>
        <w:szCs w:val="20"/>
      </w:rPr>
      <w:tab/>
    </w:r>
    <w:r>
      <w:rPr>
        <w:b/>
        <w:smallCaps/>
        <w:sz w:val="20"/>
        <w:szCs w:val="20"/>
      </w:rPr>
      <w:tab/>
    </w:r>
    <w:r w:rsidRPr="00D55E03">
      <w:rPr>
        <w:smallCaps/>
        <w:sz w:val="20"/>
        <w:szCs w:val="20"/>
      </w:rPr>
      <w:t xml:space="preserve">Page </w:t>
    </w:r>
    <w:r w:rsidRPr="00D55E03">
      <w:rPr>
        <w:rStyle w:val="PageNumber"/>
        <w:smallCaps/>
        <w:sz w:val="20"/>
        <w:szCs w:val="20"/>
      </w:rPr>
      <w:fldChar w:fldCharType="begin"/>
    </w:r>
    <w:r w:rsidRPr="00D55E03">
      <w:rPr>
        <w:rStyle w:val="PageNumber"/>
        <w:smallCaps/>
        <w:sz w:val="20"/>
        <w:szCs w:val="20"/>
      </w:rPr>
      <w:instrText xml:space="preserve"> PAGE </w:instrText>
    </w:r>
    <w:r w:rsidRPr="00D55E03">
      <w:rPr>
        <w:rStyle w:val="PageNumber"/>
        <w:smallCaps/>
        <w:sz w:val="20"/>
        <w:szCs w:val="20"/>
      </w:rPr>
      <w:fldChar w:fldCharType="separate"/>
    </w:r>
    <w:r w:rsidR="008C6688">
      <w:rPr>
        <w:rStyle w:val="PageNumber"/>
        <w:smallCaps/>
        <w:noProof/>
        <w:sz w:val="20"/>
        <w:szCs w:val="20"/>
      </w:rPr>
      <w:t>7</w:t>
    </w:r>
    <w:r w:rsidRPr="00D55E03">
      <w:rPr>
        <w:rStyle w:val="PageNumber"/>
        <w:smallCaps/>
        <w:sz w:val="20"/>
        <w:szCs w:val="20"/>
      </w:rPr>
      <w:fldChar w:fldCharType="end"/>
    </w:r>
  </w:p>
  <w:p w14:paraId="75ADBFD2" w14:textId="06C03B33" w:rsidR="004346E2" w:rsidRDefault="00B6320D">
    <w:pPr>
      <w:pStyle w:val="Header"/>
      <w:rPr>
        <w:rStyle w:val="PageNumber"/>
        <w:smallCaps/>
        <w:sz w:val="20"/>
        <w:szCs w:val="20"/>
      </w:rPr>
    </w:pPr>
    <w:r>
      <w:rPr>
        <w:rStyle w:val="PageNumber"/>
        <w:smallCaps/>
        <w:sz w:val="20"/>
        <w:szCs w:val="20"/>
      </w:rPr>
      <w:t>January 13, 2015</w:t>
    </w:r>
  </w:p>
  <w:p w14:paraId="7B3116A1" w14:textId="77777777" w:rsidR="004346E2" w:rsidRPr="00D55E03" w:rsidRDefault="004346E2">
    <w:pPr>
      <w:pStyle w:val="Header"/>
      <w:rPr>
        <w:b/>
        <w:smallCaps/>
        <w:sz w:val="20"/>
        <w:szCs w:val="20"/>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6BDEC56" w14:textId="6E045F19" w:rsidR="004346E2" w:rsidRDefault="008C6688">
    <w:pPr>
      <w:pStyle w:val="Header"/>
    </w:pPr>
    <w:r>
      <w:rPr>
        <w:noProof/>
      </w:rPr>
      <w:pict w14:anchorId="07B4EEF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456.8pt;height:152.25pt;rotation:315;z-index:-251634688;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c0504d [3205]" stroked="f">
          <v:fill opacity="9830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9B40B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1D10774A">
      <w:start w:val="1"/>
      <w:numFmt w:val="bullet"/>
      <w:lvlText w:val="•"/>
      <w:lvlJc w:val="left"/>
      <w:pPr>
        <w:ind w:left="720" w:hanging="360"/>
      </w:pPr>
    </w:lvl>
    <w:lvl w:ilvl="1" w:tplc="D28011B6">
      <w:start w:val="1"/>
      <w:numFmt w:val="decimal"/>
      <w:lvlText w:val=""/>
      <w:lvlJc w:val="left"/>
    </w:lvl>
    <w:lvl w:ilvl="2" w:tplc="E0106780">
      <w:start w:val="1"/>
      <w:numFmt w:val="decimal"/>
      <w:lvlText w:val=""/>
      <w:lvlJc w:val="left"/>
    </w:lvl>
    <w:lvl w:ilvl="3" w:tplc="35AC5B28">
      <w:start w:val="1"/>
      <w:numFmt w:val="decimal"/>
      <w:lvlText w:val=""/>
      <w:lvlJc w:val="left"/>
    </w:lvl>
    <w:lvl w:ilvl="4" w:tplc="95A08AD8">
      <w:start w:val="1"/>
      <w:numFmt w:val="decimal"/>
      <w:lvlText w:val=""/>
      <w:lvlJc w:val="left"/>
    </w:lvl>
    <w:lvl w:ilvl="5" w:tplc="02F83180">
      <w:start w:val="1"/>
      <w:numFmt w:val="decimal"/>
      <w:lvlText w:val=""/>
      <w:lvlJc w:val="left"/>
    </w:lvl>
    <w:lvl w:ilvl="6" w:tplc="4AF2975E">
      <w:start w:val="1"/>
      <w:numFmt w:val="decimal"/>
      <w:lvlText w:val=""/>
      <w:lvlJc w:val="left"/>
    </w:lvl>
    <w:lvl w:ilvl="7" w:tplc="5C7A0E36">
      <w:start w:val="1"/>
      <w:numFmt w:val="decimal"/>
      <w:lvlText w:val=""/>
      <w:lvlJc w:val="left"/>
    </w:lvl>
    <w:lvl w:ilvl="8" w:tplc="A9DAAFD2">
      <w:start w:val="1"/>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FF6576"/>
    <w:multiLevelType w:val="hybridMultilevel"/>
    <w:tmpl w:val="5EF8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5D6AB3"/>
    <w:multiLevelType w:val="multilevel"/>
    <w:tmpl w:val="5790B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6B3C9F"/>
    <w:multiLevelType w:val="hybridMultilevel"/>
    <w:tmpl w:val="D4BA9622"/>
    <w:lvl w:ilvl="0" w:tplc="784EEBB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D703876"/>
    <w:multiLevelType w:val="hybridMultilevel"/>
    <w:tmpl w:val="85E05A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580107"/>
    <w:multiLevelType w:val="hybridMultilevel"/>
    <w:tmpl w:val="3F5C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01F36DF"/>
    <w:multiLevelType w:val="hybridMultilevel"/>
    <w:tmpl w:val="B124311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78024B"/>
    <w:multiLevelType w:val="hybridMultilevel"/>
    <w:tmpl w:val="F1666132"/>
    <w:lvl w:ilvl="0" w:tplc="784EEBB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001353"/>
    <w:multiLevelType w:val="hybridMultilevel"/>
    <w:tmpl w:val="07B4D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FD1DF4"/>
    <w:multiLevelType w:val="hybridMultilevel"/>
    <w:tmpl w:val="9774B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076A03"/>
    <w:multiLevelType w:val="hybridMultilevel"/>
    <w:tmpl w:val="67D4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445795"/>
    <w:multiLevelType w:val="hybridMultilevel"/>
    <w:tmpl w:val="64209318"/>
    <w:lvl w:ilvl="0" w:tplc="472E1AD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9C2122"/>
    <w:multiLevelType w:val="hybridMultilevel"/>
    <w:tmpl w:val="9E7806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951787"/>
    <w:multiLevelType w:val="hybridMultilevel"/>
    <w:tmpl w:val="30D25356"/>
    <w:lvl w:ilvl="0" w:tplc="121E51F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28377CD"/>
    <w:multiLevelType w:val="hybridMultilevel"/>
    <w:tmpl w:val="A916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E41F6E"/>
    <w:multiLevelType w:val="hybridMultilevel"/>
    <w:tmpl w:val="084E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FB7FEF"/>
    <w:multiLevelType w:val="hybridMultilevel"/>
    <w:tmpl w:val="6D20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2D7559"/>
    <w:multiLevelType w:val="hybridMultilevel"/>
    <w:tmpl w:val="321CAC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2F4267"/>
    <w:multiLevelType w:val="hybridMultilevel"/>
    <w:tmpl w:val="537C2548"/>
    <w:lvl w:ilvl="0" w:tplc="472E1AD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D33069"/>
    <w:multiLevelType w:val="hybridMultilevel"/>
    <w:tmpl w:val="A106C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627B91"/>
    <w:multiLevelType w:val="hybridMultilevel"/>
    <w:tmpl w:val="8E86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9566A"/>
    <w:multiLevelType w:val="hybridMultilevel"/>
    <w:tmpl w:val="C01C6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E2083E"/>
    <w:multiLevelType w:val="hybridMultilevel"/>
    <w:tmpl w:val="DA34B326"/>
    <w:lvl w:ilvl="0" w:tplc="472E1AD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BE27BB"/>
    <w:multiLevelType w:val="hybridMultilevel"/>
    <w:tmpl w:val="B64E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EB6893"/>
    <w:multiLevelType w:val="hybridMultilevel"/>
    <w:tmpl w:val="2532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F674E8"/>
    <w:multiLevelType w:val="hybridMultilevel"/>
    <w:tmpl w:val="57BE92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104852"/>
    <w:multiLevelType w:val="hybridMultilevel"/>
    <w:tmpl w:val="737A6D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2949EB"/>
    <w:multiLevelType w:val="hybridMultilevel"/>
    <w:tmpl w:val="B6989C16"/>
    <w:lvl w:ilvl="0" w:tplc="B4E2B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410B94"/>
    <w:multiLevelType w:val="hybridMultilevel"/>
    <w:tmpl w:val="C56C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C3078F"/>
    <w:multiLevelType w:val="hybridMultilevel"/>
    <w:tmpl w:val="EC02C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885460"/>
    <w:multiLevelType w:val="hybridMultilevel"/>
    <w:tmpl w:val="4030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491000"/>
    <w:multiLevelType w:val="hybridMultilevel"/>
    <w:tmpl w:val="1458FA3A"/>
    <w:lvl w:ilvl="0" w:tplc="472E1AD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DA667C2"/>
    <w:multiLevelType w:val="hybridMultilevel"/>
    <w:tmpl w:val="A6E42344"/>
    <w:lvl w:ilvl="0" w:tplc="472E1AD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17E7953"/>
    <w:multiLevelType w:val="hybridMultilevel"/>
    <w:tmpl w:val="7A463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774A0D"/>
    <w:multiLevelType w:val="hybridMultilevel"/>
    <w:tmpl w:val="20AA9E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2785518"/>
    <w:multiLevelType w:val="hybridMultilevel"/>
    <w:tmpl w:val="9EF48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38205C"/>
    <w:multiLevelType w:val="hybridMultilevel"/>
    <w:tmpl w:val="4672FB06"/>
    <w:lvl w:ilvl="0" w:tplc="791A35B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07E4F98"/>
    <w:multiLevelType w:val="hybridMultilevel"/>
    <w:tmpl w:val="75166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1395676"/>
    <w:multiLevelType w:val="hybridMultilevel"/>
    <w:tmpl w:val="44363860"/>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nsid w:val="7A8B032C"/>
    <w:multiLevelType w:val="hybridMultilevel"/>
    <w:tmpl w:val="E24C142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9F4AE5"/>
    <w:multiLevelType w:val="hybridMultilevel"/>
    <w:tmpl w:val="FA42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5"/>
  </w:num>
  <w:num w:numId="3">
    <w:abstractNumId w:val="14"/>
  </w:num>
  <w:num w:numId="4">
    <w:abstractNumId w:val="35"/>
  </w:num>
  <w:num w:numId="5">
    <w:abstractNumId w:val="5"/>
  </w:num>
  <w:num w:numId="6">
    <w:abstractNumId w:val="21"/>
  </w:num>
  <w:num w:numId="7">
    <w:abstractNumId w:val="17"/>
  </w:num>
  <w:num w:numId="8">
    <w:abstractNumId w:val="43"/>
  </w:num>
  <w:num w:numId="9">
    <w:abstractNumId w:val="1"/>
  </w:num>
  <w:num w:numId="10">
    <w:abstractNumId w:val="24"/>
  </w:num>
  <w:num w:numId="11">
    <w:abstractNumId w:val="16"/>
  </w:num>
  <w:num w:numId="12">
    <w:abstractNumId w:val="23"/>
  </w:num>
  <w:num w:numId="13">
    <w:abstractNumId w:val="12"/>
  </w:num>
  <w:num w:numId="14">
    <w:abstractNumId w:val="11"/>
  </w:num>
  <w:num w:numId="15">
    <w:abstractNumId w:val="36"/>
  </w:num>
  <w:num w:numId="16">
    <w:abstractNumId w:val="38"/>
  </w:num>
  <w:num w:numId="17">
    <w:abstractNumId w:val="32"/>
  </w:num>
  <w:num w:numId="18">
    <w:abstractNumId w:val="37"/>
  </w:num>
  <w:num w:numId="19">
    <w:abstractNumId w:val="4"/>
  </w:num>
  <w:num w:numId="20">
    <w:abstractNumId w:val="10"/>
  </w:num>
  <w:num w:numId="21">
    <w:abstractNumId w:val="6"/>
  </w:num>
  <w:num w:numId="22">
    <w:abstractNumId w:val="19"/>
  </w:num>
  <w:num w:numId="23">
    <w:abstractNumId w:val="18"/>
  </w:num>
  <w:num w:numId="24">
    <w:abstractNumId w:val="8"/>
  </w:num>
  <w:num w:numId="25">
    <w:abstractNumId w:val="0"/>
  </w:num>
  <w:num w:numId="26">
    <w:abstractNumId w:val="26"/>
  </w:num>
  <w:num w:numId="27">
    <w:abstractNumId w:val="22"/>
  </w:num>
  <w:num w:numId="28">
    <w:abstractNumId w:val="2"/>
  </w:num>
  <w:num w:numId="29">
    <w:abstractNumId w:val="3"/>
  </w:num>
  <w:num w:numId="30">
    <w:abstractNumId w:val="27"/>
  </w:num>
  <w:num w:numId="31">
    <w:abstractNumId w:val="13"/>
  </w:num>
  <w:num w:numId="32">
    <w:abstractNumId w:val="31"/>
  </w:num>
  <w:num w:numId="33">
    <w:abstractNumId w:val="33"/>
  </w:num>
  <w:num w:numId="34">
    <w:abstractNumId w:val="41"/>
  </w:num>
  <w:num w:numId="35">
    <w:abstractNumId w:val="40"/>
  </w:num>
  <w:num w:numId="36">
    <w:abstractNumId w:val="15"/>
  </w:num>
  <w:num w:numId="37">
    <w:abstractNumId w:val="9"/>
  </w:num>
  <w:num w:numId="38">
    <w:abstractNumId w:val="28"/>
  </w:num>
  <w:num w:numId="39">
    <w:abstractNumId w:val="29"/>
  </w:num>
  <w:num w:numId="40">
    <w:abstractNumId w:val="42"/>
  </w:num>
  <w:num w:numId="41">
    <w:abstractNumId w:val="20"/>
  </w:num>
  <w:num w:numId="42">
    <w:abstractNumId w:val="7"/>
  </w:num>
  <w:num w:numId="43">
    <w:abstractNumId w:val="39"/>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72A"/>
    <w:rsid w:val="00000DD3"/>
    <w:rsid w:val="00003107"/>
    <w:rsid w:val="000046A3"/>
    <w:rsid w:val="0000595E"/>
    <w:rsid w:val="000070CE"/>
    <w:rsid w:val="00010F89"/>
    <w:rsid w:val="00011893"/>
    <w:rsid w:val="00012105"/>
    <w:rsid w:val="000121B1"/>
    <w:rsid w:val="000124F2"/>
    <w:rsid w:val="00014EC4"/>
    <w:rsid w:val="00020A92"/>
    <w:rsid w:val="00025CFC"/>
    <w:rsid w:val="00026A8C"/>
    <w:rsid w:val="0003122C"/>
    <w:rsid w:val="0003183F"/>
    <w:rsid w:val="00032E71"/>
    <w:rsid w:val="000363B7"/>
    <w:rsid w:val="00041B10"/>
    <w:rsid w:val="00050F98"/>
    <w:rsid w:val="0005159B"/>
    <w:rsid w:val="00051CBB"/>
    <w:rsid w:val="000633F1"/>
    <w:rsid w:val="0006714F"/>
    <w:rsid w:val="00075C21"/>
    <w:rsid w:val="000825C9"/>
    <w:rsid w:val="00083039"/>
    <w:rsid w:val="0008399F"/>
    <w:rsid w:val="00092FEA"/>
    <w:rsid w:val="00093152"/>
    <w:rsid w:val="00095093"/>
    <w:rsid w:val="000954A0"/>
    <w:rsid w:val="000A0325"/>
    <w:rsid w:val="000A20C4"/>
    <w:rsid w:val="000A4D66"/>
    <w:rsid w:val="000A69E5"/>
    <w:rsid w:val="000A773B"/>
    <w:rsid w:val="000B0CC1"/>
    <w:rsid w:val="000B4FF1"/>
    <w:rsid w:val="000B61A5"/>
    <w:rsid w:val="000C3514"/>
    <w:rsid w:val="000C5434"/>
    <w:rsid w:val="000C7737"/>
    <w:rsid w:val="000D1990"/>
    <w:rsid w:val="000D21DC"/>
    <w:rsid w:val="000D2267"/>
    <w:rsid w:val="000D22BB"/>
    <w:rsid w:val="000D3563"/>
    <w:rsid w:val="000D3F3C"/>
    <w:rsid w:val="000D7F0A"/>
    <w:rsid w:val="000E088E"/>
    <w:rsid w:val="000E249D"/>
    <w:rsid w:val="000E57E3"/>
    <w:rsid w:val="000E76C0"/>
    <w:rsid w:val="000F4089"/>
    <w:rsid w:val="000F5018"/>
    <w:rsid w:val="000F7D5D"/>
    <w:rsid w:val="000F7F9C"/>
    <w:rsid w:val="00102F25"/>
    <w:rsid w:val="00105C58"/>
    <w:rsid w:val="00113D37"/>
    <w:rsid w:val="001160E6"/>
    <w:rsid w:val="0012301E"/>
    <w:rsid w:val="00126937"/>
    <w:rsid w:val="001356E7"/>
    <w:rsid w:val="00135E28"/>
    <w:rsid w:val="00136D75"/>
    <w:rsid w:val="001407AA"/>
    <w:rsid w:val="00141150"/>
    <w:rsid w:val="00150E6A"/>
    <w:rsid w:val="001525A1"/>
    <w:rsid w:val="00156C70"/>
    <w:rsid w:val="00156CA6"/>
    <w:rsid w:val="00157145"/>
    <w:rsid w:val="0016045A"/>
    <w:rsid w:val="00162DA6"/>
    <w:rsid w:val="00163407"/>
    <w:rsid w:val="0016633E"/>
    <w:rsid w:val="00171944"/>
    <w:rsid w:val="00173599"/>
    <w:rsid w:val="001755C2"/>
    <w:rsid w:val="00175A33"/>
    <w:rsid w:val="00176A02"/>
    <w:rsid w:val="00180402"/>
    <w:rsid w:val="001837E5"/>
    <w:rsid w:val="00183AAC"/>
    <w:rsid w:val="00185E25"/>
    <w:rsid w:val="00190661"/>
    <w:rsid w:val="001976E5"/>
    <w:rsid w:val="001A17D4"/>
    <w:rsid w:val="001B29CD"/>
    <w:rsid w:val="001B519C"/>
    <w:rsid w:val="001B6400"/>
    <w:rsid w:val="001B792F"/>
    <w:rsid w:val="001C5EFF"/>
    <w:rsid w:val="001C7547"/>
    <w:rsid w:val="001D0FED"/>
    <w:rsid w:val="001D34DC"/>
    <w:rsid w:val="001D43A6"/>
    <w:rsid w:val="001D541E"/>
    <w:rsid w:val="001E0CAA"/>
    <w:rsid w:val="001E0F6D"/>
    <w:rsid w:val="001E19A4"/>
    <w:rsid w:val="001E29C0"/>
    <w:rsid w:val="001E3E87"/>
    <w:rsid w:val="001F6867"/>
    <w:rsid w:val="00203AB2"/>
    <w:rsid w:val="00207137"/>
    <w:rsid w:val="002125BB"/>
    <w:rsid w:val="00214717"/>
    <w:rsid w:val="00222077"/>
    <w:rsid w:val="0022769F"/>
    <w:rsid w:val="002431D5"/>
    <w:rsid w:val="00250229"/>
    <w:rsid w:val="0025748D"/>
    <w:rsid w:val="00261081"/>
    <w:rsid w:val="00270D09"/>
    <w:rsid w:val="00272285"/>
    <w:rsid w:val="00272C97"/>
    <w:rsid w:val="00273416"/>
    <w:rsid w:val="0027723B"/>
    <w:rsid w:val="002772CF"/>
    <w:rsid w:val="00277A4E"/>
    <w:rsid w:val="00281F54"/>
    <w:rsid w:val="00284070"/>
    <w:rsid w:val="00285472"/>
    <w:rsid w:val="00287916"/>
    <w:rsid w:val="00293B15"/>
    <w:rsid w:val="002944AE"/>
    <w:rsid w:val="00294811"/>
    <w:rsid w:val="00294A0B"/>
    <w:rsid w:val="00297DA2"/>
    <w:rsid w:val="002A052B"/>
    <w:rsid w:val="002A347B"/>
    <w:rsid w:val="002A41F6"/>
    <w:rsid w:val="002A5590"/>
    <w:rsid w:val="002A7B40"/>
    <w:rsid w:val="002B028A"/>
    <w:rsid w:val="002B30B5"/>
    <w:rsid w:val="002B3965"/>
    <w:rsid w:val="002B4165"/>
    <w:rsid w:val="002B4293"/>
    <w:rsid w:val="002B6780"/>
    <w:rsid w:val="002C0921"/>
    <w:rsid w:val="002C0D31"/>
    <w:rsid w:val="002C6746"/>
    <w:rsid w:val="002C7709"/>
    <w:rsid w:val="002D2010"/>
    <w:rsid w:val="002D4937"/>
    <w:rsid w:val="002D4942"/>
    <w:rsid w:val="002D51AD"/>
    <w:rsid w:val="002D57D1"/>
    <w:rsid w:val="002E38A6"/>
    <w:rsid w:val="002E435B"/>
    <w:rsid w:val="002F5495"/>
    <w:rsid w:val="002F69B6"/>
    <w:rsid w:val="00302808"/>
    <w:rsid w:val="00302C19"/>
    <w:rsid w:val="00305A4B"/>
    <w:rsid w:val="00312853"/>
    <w:rsid w:val="003250FD"/>
    <w:rsid w:val="003310B5"/>
    <w:rsid w:val="00331C40"/>
    <w:rsid w:val="0033312A"/>
    <w:rsid w:val="00333A55"/>
    <w:rsid w:val="00335FE6"/>
    <w:rsid w:val="00341037"/>
    <w:rsid w:val="00341846"/>
    <w:rsid w:val="00341AA2"/>
    <w:rsid w:val="00341C3A"/>
    <w:rsid w:val="00342FEE"/>
    <w:rsid w:val="00347F8E"/>
    <w:rsid w:val="0035059E"/>
    <w:rsid w:val="00350EEA"/>
    <w:rsid w:val="003539F1"/>
    <w:rsid w:val="00355894"/>
    <w:rsid w:val="003627B1"/>
    <w:rsid w:val="0036298C"/>
    <w:rsid w:val="00363A17"/>
    <w:rsid w:val="00363F6A"/>
    <w:rsid w:val="00366B8C"/>
    <w:rsid w:val="00367160"/>
    <w:rsid w:val="00370BCD"/>
    <w:rsid w:val="003717BF"/>
    <w:rsid w:val="00373098"/>
    <w:rsid w:val="00374CC9"/>
    <w:rsid w:val="00380265"/>
    <w:rsid w:val="003802B4"/>
    <w:rsid w:val="00381265"/>
    <w:rsid w:val="0038132E"/>
    <w:rsid w:val="00383D8B"/>
    <w:rsid w:val="0038720D"/>
    <w:rsid w:val="00391A45"/>
    <w:rsid w:val="0039422C"/>
    <w:rsid w:val="00396244"/>
    <w:rsid w:val="003A0B15"/>
    <w:rsid w:val="003A5331"/>
    <w:rsid w:val="003B15C9"/>
    <w:rsid w:val="003B60EC"/>
    <w:rsid w:val="003C5C7C"/>
    <w:rsid w:val="003D0330"/>
    <w:rsid w:val="003D4A4D"/>
    <w:rsid w:val="003D7C49"/>
    <w:rsid w:val="003E1B98"/>
    <w:rsid w:val="003F00C9"/>
    <w:rsid w:val="003F026D"/>
    <w:rsid w:val="003F2002"/>
    <w:rsid w:val="003F2E9F"/>
    <w:rsid w:val="003F4AA2"/>
    <w:rsid w:val="003F5499"/>
    <w:rsid w:val="004052BD"/>
    <w:rsid w:val="00405F9F"/>
    <w:rsid w:val="00406CC5"/>
    <w:rsid w:val="004073E5"/>
    <w:rsid w:val="004109BB"/>
    <w:rsid w:val="00412AB4"/>
    <w:rsid w:val="004138A4"/>
    <w:rsid w:val="004143D8"/>
    <w:rsid w:val="00417CAF"/>
    <w:rsid w:val="004236DA"/>
    <w:rsid w:val="0042380E"/>
    <w:rsid w:val="00423A1B"/>
    <w:rsid w:val="00431251"/>
    <w:rsid w:val="004334DF"/>
    <w:rsid w:val="00433999"/>
    <w:rsid w:val="00434433"/>
    <w:rsid w:val="004346E2"/>
    <w:rsid w:val="00437C87"/>
    <w:rsid w:val="004422DC"/>
    <w:rsid w:val="00442C59"/>
    <w:rsid w:val="00446AB0"/>
    <w:rsid w:val="004476E1"/>
    <w:rsid w:val="00450638"/>
    <w:rsid w:val="00454C5B"/>
    <w:rsid w:val="00456E26"/>
    <w:rsid w:val="00460E1C"/>
    <w:rsid w:val="00460EFE"/>
    <w:rsid w:val="0046181E"/>
    <w:rsid w:val="004619FA"/>
    <w:rsid w:val="00464A11"/>
    <w:rsid w:val="0048537F"/>
    <w:rsid w:val="00490301"/>
    <w:rsid w:val="00491988"/>
    <w:rsid w:val="00493074"/>
    <w:rsid w:val="0049309A"/>
    <w:rsid w:val="004970A4"/>
    <w:rsid w:val="004A2F88"/>
    <w:rsid w:val="004A624A"/>
    <w:rsid w:val="004B173C"/>
    <w:rsid w:val="004B2B1F"/>
    <w:rsid w:val="004B59A2"/>
    <w:rsid w:val="004C0664"/>
    <w:rsid w:val="004C0722"/>
    <w:rsid w:val="004C10FE"/>
    <w:rsid w:val="004C7CC2"/>
    <w:rsid w:val="004D0523"/>
    <w:rsid w:val="004D2439"/>
    <w:rsid w:val="004D2444"/>
    <w:rsid w:val="004D6827"/>
    <w:rsid w:val="004D6938"/>
    <w:rsid w:val="004D7B5F"/>
    <w:rsid w:val="004E2E67"/>
    <w:rsid w:val="004E543D"/>
    <w:rsid w:val="004E6059"/>
    <w:rsid w:val="004F1B33"/>
    <w:rsid w:val="004F2BB3"/>
    <w:rsid w:val="004F6131"/>
    <w:rsid w:val="00500139"/>
    <w:rsid w:val="00501CC0"/>
    <w:rsid w:val="00503957"/>
    <w:rsid w:val="00505740"/>
    <w:rsid w:val="00505F2A"/>
    <w:rsid w:val="0051372A"/>
    <w:rsid w:val="00514DFC"/>
    <w:rsid w:val="00523882"/>
    <w:rsid w:val="005249B4"/>
    <w:rsid w:val="00530C1A"/>
    <w:rsid w:val="00534068"/>
    <w:rsid w:val="00536893"/>
    <w:rsid w:val="005378F3"/>
    <w:rsid w:val="00542499"/>
    <w:rsid w:val="00543020"/>
    <w:rsid w:val="00547334"/>
    <w:rsid w:val="005516D4"/>
    <w:rsid w:val="00554732"/>
    <w:rsid w:val="00556BA9"/>
    <w:rsid w:val="005578C5"/>
    <w:rsid w:val="00561BD4"/>
    <w:rsid w:val="00565B4E"/>
    <w:rsid w:val="005663FB"/>
    <w:rsid w:val="005675DE"/>
    <w:rsid w:val="00571A3C"/>
    <w:rsid w:val="00571B2B"/>
    <w:rsid w:val="005758D8"/>
    <w:rsid w:val="00581A3D"/>
    <w:rsid w:val="00581CAD"/>
    <w:rsid w:val="00582FC8"/>
    <w:rsid w:val="00583D32"/>
    <w:rsid w:val="005854C4"/>
    <w:rsid w:val="0058594D"/>
    <w:rsid w:val="005865A2"/>
    <w:rsid w:val="0059018C"/>
    <w:rsid w:val="0059030A"/>
    <w:rsid w:val="00590387"/>
    <w:rsid w:val="00592502"/>
    <w:rsid w:val="00596628"/>
    <w:rsid w:val="005A1F6F"/>
    <w:rsid w:val="005A3260"/>
    <w:rsid w:val="005A3BF7"/>
    <w:rsid w:val="005A4A4F"/>
    <w:rsid w:val="005A669C"/>
    <w:rsid w:val="005A7838"/>
    <w:rsid w:val="005B77CA"/>
    <w:rsid w:val="005C161C"/>
    <w:rsid w:val="005D193F"/>
    <w:rsid w:val="005E48A9"/>
    <w:rsid w:val="005E6071"/>
    <w:rsid w:val="005E76D6"/>
    <w:rsid w:val="005F2314"/>
    <w:rsid w:val="005F237A"/>
    <w:rsid w:val="005F71F6"/>
    <w:rsid w:val="00605952"/>
    <w:rsid w:val="00605C92"/>
    <w:rsid w:val="006071D1"/>
    <w:rsid w:val="0060758C"/>
    <w:rsid w:val="006078ED"/>
    <w:rsid w:val="00612B24"/>
    <w:rsid w:val="00615241"/>
    <w:rsid w:val="00625B92"/>
    <w:rsid w:val="0063135D"/>
    <w:rsid w:val="00645603"/>
    <w:rsid w:val="00650AEB"/>
    <w:rsid w:val="006551EF"/>
    <w:rsid w:val="006624DC"/>
    <w:rsid w:val="00662BDB"/>
    <w:rsid w:val="00671F17"/>
    <w:rsid w:val="0067331D"/>
    <w:rsid w:val="006733B0"/>
    <w:rsid w:val="00682A0F"/>
    <w:rsid w:val="006833D0"/>
    <w:rsid w:val="00685988"/>
    <w:rsid w:val="00686138"/>
    <w:rsid w:val="006917E1"/>
    <w:rsid w:val="00693261"/>
    <w:rsid w:val="006978B7"/>
    <w:rsid w:val="006B1EE4"/>
    <w:rsid w:val="006B24B9"/>
    <w:rsid w:val="006B4D9B"/>
    <w:rsid w:val="006B502E"/>
    <w:rsid w:val="006B6179"/>
    <w:rsid w:val="006C00C6"/>
    <w:rsid w:val="006C097D"/>
    <w:rsid w:val="006C20E5"/>
    <w:rsid w:val="006C3DC5"/>
    <w:rsid w:val="006C4405"/>
    <w:rsid w:val="006C5CF1"/>
    <w:rsid w:val="006D3E3A"/>
    <w:rsid w:val="006D4AE9"/>
    <w:rsid w:val="006D720E"/>
    <w:rsid w:val="006D7289"/>
    <w:rsid w:val="006E36CA"/>
    <w:rsid w:val="006E3C46"/>
    <w:rsid w:val="006E5956"/>
    <w:rsid w:val="006F213F"/>
    <w:rsid w:val="006F619E"/>
    <w:rsid w:val="00702661"/>
    <w:rsid w:val="00703D66"/>
    <w:rsid w:val="00704E6C"/>
    <w:rsid w:val="00713D25"/>
    <w:rsid w:val="007142E1"/>
    <w:rsid w:val="0071586B"/>
    <w:rsid w:val="00716C21"/>
    <w:rsid w:val="007207DF"/>
    <w:rsid w:val="00727960"/>
    <w:rsid w:val="00730416"/>
    <w:rsid w:val="00730712"/>
    <w:rsid w:val="00734810"/>
    <w:rsid w:val="00735869"/>
    <w:rsid w:val="00740280"/>
    <w:rsid w:val="00745683"/>
    <w:rsid w:val="00752A68"/>
    <w:rsid w:val="00756D49"/>
    <w:rsid w:val="007571CB"/>
    <w:rsid w:val="0076407F"/>
    <w:rsid w:val="00767A4E"/>
    <w:rsid w:val="007757BE"/>
    <w:rsid w:val="007761EC"/>
    <w:rsid w:val="00780975"/>
    <w:rsid w:val="00781487"/>
    <w:rsid w:val="00782149"/>
    <w:rsid w:val="007823F4"/>
    <w:rsid w:val="00784549"/>
    <w:rsid w:val="00786846"/>
    <w:rsid w:val="00786A4F"/>
    <w:rsid w:val="00787F26"/>
    <w:rsid w:val="007913A8"/>
    <w:rsid w:val="00792910"/>
    <w:rsid w:val="007971E8"/>
    <w:rsid w:val="007A66DB"/>
    <w:rsid w:val="007A7325"/>
    <w:rsid w:val="007A7EC4"/>
    <w:rsid w:val="007B56CE"/>
    <w:rsid w:val="007C2C20"/>
    <w:rsid w:val="007C554E"/>
    <w:rsid w:val="007C5D52"/>
    <w:rsid w:val="007D1430"/>
    <w:rsid w:val="007D2785"/>
    <w:rsid w:val="007D2836"/>
    <w:rsid w:val="007D70FE"/>
    <w:rsid w:val="007E5492"/>
    <w:rsid w:val="007F4C15"/>
    <w:rsid w:val="00803374"/>
    <w:rsid w:val="00803454"/>
    <w:rsid w:val="00803821"/>
    <w:rsid w:val="00806A9D"/>
    <w:rsid w:val="00807B59"/>
    <w:rsid w:val="00807CA0"/>
    <w:rsid w:val="0082238C"/>
    <w:rsid w:val="00825A85"/>
    <w:rsid w:val="00834B9A"/>
    <w:rsid w:val="00847F2C"/>
    <w:rsid w:val="0085508D"/>
    <w:rsid w:val="00856928"/>
    <w:rsid w:val="00856F00"/>
    <w:rsid w:val="008627D3"/>
    <w:rsid w:val="0086454B"/>
    <w:rsid w:val="00864825"/>
    <w:rsid w:val="0086669C"/>
    <w:rsid w:val="00870F5D"/>
    <w:rsid w:val="00875017"/>
    <w:rsid w:val="00875778"/>
    <w:rsid w:val="00875D9E"/>
    <w:rsid w:val="00883993"/>
    <w:rsid w:val="0088516B"/>
    <w:rsid w:val="008860EA"/>
    <w:rsid w:val="0089477F"/>
    <w:rsid w:val="00895AA9"/>
    <w:rsid w:val="00895BA8"/>
    <w:rsid w:val="00896198"/>
    <w:rsid w:val="008A4E20"/>
    <w:rsid w:val="008B170C"/>
    <w:rsid w:val="008B40C5"/>
    <w:rsid w:val="008B56D9"/>
    <w:rsid w:val="008C2BD2"/>
    <w:rsid w:val="008C4673"/>
    <w:rsid w:val="008C6688"/>
    <w:rsid w:val="008D5EDC"/>
    <w:rsid w:val="008D6C57"/>
    <w:rsid w:val="008E2F34"/>
    <w:rsid w:val="008E6436"/>
    <w:rsid w:val="008E6675"/>
    <w:rsid w:val="008E6DBA"/>
    <w:rsid w:val="008E6ECF"/>
    <w:rsid w:val="008F1A0A"/>
    <w:rsid w:val="008F6D70"/>
    <w:rsid w:val="00900E90"/>
    <w:rsid w:val="0090727D"/>
    <w:rsid w:val="00912756"/>
    <w:rsid w:val="00912D31"/>
    <w:rsid w:val="00912EA9"/>
    <w:rsid w:val="00914A35"/>
    <w:rsid w:val="00920D3E"/>
    <w:rsid w:val="009211BA"/>
    <w:rsid w:val="00926F13"/>
    <w:rsid w:val="00933432"/>
    <w:rsid w:val="00934445"/>
    <w:rsid w:val="00934F1B"/>
    <w:rsid w:val="00935965"/>
    <w:rsid w:val="00940A46"/>
    <w:rsid w:val="009426F4"/>
    <w:rsid w:val="009434A8"/>
    <w:rsid w:val="009441E8"/>
    <w:rsid w:val="009462CE"/>
    <w:rsid w:val="00946A30"/>
    <w:rsid w:val="00947284"/>
    <w:rsid w:val="00951513"/>
    <w:rsid w:val="009537A9"/>
    <w:rsid w:val="00954845"/>
    <w:rsid w:val="009548A9"/>
    <w:rsid w:val="00954B10"/>
    <w:rsid w:val="00960144"/>
    <w:rsid w:val="00961861"/>
    <w:rsid w:val="00964395"/>
    <w:rsid w:val="00966BF2"/>
    <w:rsid w:val="00967F9B"/>
    <w:rsid w:val="009726B5"/>
    <w:rsid w:val="009738D8"/>
    <w:rsid w:val="0097503A"/>
    <w:rsid w:val="00981DBD"/>
    <w:rsid w:val="00984BAA"/>
    <w:rsid w:val="009863CB"/>
    <w:rsid w:val="00997BEC"/>
    <w:rsid w:val="009B262F"/>
    <w:rsid w:val="009C010E"/>
    <w:rsid w:val="009C1E51"/>
    <w:rsid w:val="009C2FE8"/>
    <w:rsid w:val="009C70C6"/>
    <w:rsid w:val="009C7706"/>
    <w:rsid w:val="009D19BE"/>
    <w:rsid w:val="009D4440"/>
    <w:rsid w:val="009E3AFE"/>
    <w:rsid w:val="009E430F"/>
    <w:rsid w:val="009E48C5"/>
    <w:rsid w:val="009F08BD"/>
    <w:rsid w:val="009F25C4"/>
    <w:rsid w:val="009F70A4"/>
    <w:rsid w:val="00A01184"/>
    <w:rsid w:val="00A02814"/>
    <w:rsid w:val="00A0286A"/>
    <w:rsid w:val="00A102CE"/>
    <w:rsid w:val="00A12A3E"/>
    <w:rsid w:val="00A166DB"/>
    <w:rsid w:val="00A22B0D"/>
    <w:rsid w:val="00A30353"/>
    <w:rsid w:val="00A30BCF"/>
    <w:rsid w:val="00A31054"/>
    <w:rsid w:val="00A422DA"/>
    <w:rsid w:val="00A42432"/>
    <w:rsid w:val="00A45562"/>
    <w:rsid w:val="00A45656"/>
    <w:rsid w:val="00A45D29"/>
    <w:rsid w:val="00A4660E"/>
    <w:rsid w:val="00A46921"/>
    <w:rsid w:val="00A516DB"/>
    <w:rsid w:val="00A52CD6"/>
    <w:rsid w:val="00A52DAE"/>
    <w:rsid w:val="00A56F0D"/>
    <w:rsid w:val="00A577CB"/>
    <w:rsid w:val="00A60042"/>
    <w:rsid w:val="00A64EDE"/>
    <w:rsid w:val="00A65309"/>
    <w:rsid w:val="00A65DCB"/>
    <w:rsid w:val="00A666F1"/>
    <w:rsid w:val="00A672CC"/>
    <w:rsid w:val="00A72A04"/>
    <w:rsid w:val="00A7314E"/>
    <w:rsid w:val="00A73215"/>
    <w:rsid w:val="00A7675E"/>
    <w:rsid w:val="00A81CF4"/>
    <w:rsid w:val="00A833ED"/>
    <w:rsid w:val="00A834AA"/>
    <w:rsid w:val="00A864E2"/>
    <w:rsid w:val="00A90488"/>
    <w:rsid w:val="00A91C5B"/>
    <w:rsid w:val="00A92139"/>
    <w:rsid w:val="00A92592"/>
    <w:rsid w:val="00A92736"/>
    <w:rsid w:val="00A93892"/>
    <w:rsid w:val="00A95955"/>
    <w:rsid w:val="00A97227"/>
    <w:rsid w:val="00AA121F"/>
    <w:rsid w:val="00AA2395"/>
    <w:rsid w:val="00AA304A"/>
    <w:rsid w:val="00AA3E31"/>
    <w:rsid w:val="00AA7D49"/>
    <w:rsid w:val="00AB17AB"/>
    <w:rsid w:val="00AB2577"/>
    <w:rsid w:val="00AB4BC5"/>
    <w:rsid w:val="00AC2ACC"/>
    <w:rsid w:val="00AC2C01"/>
    <w:rsid w:val="00AC3022"/>
    <w:rsid w:val="00AC56BE"/>
    <w:rsid w:val="00AC698C"/>
    <w:rsid w:val="00AC7387"/>
    <w:rsid w:val="00AD44C6"/>
    <w:rsid w:val="00AE3BEB"/>
    <w:rsid w:val="00AE5412"/>
    <w:rsid w:val="00AE5AC3"/>
    <w:rsid w:val="00AE6CF3"/>
    <w:rsid w:val="00AF2C77"/>
    <w:rsid w:val="00AF3B3C"/>
    <w:rsid w:val="00AF485D"/>
    <w:rsid w:val="00AF6486"/>
    <w:rsid w:val="00B0408D"/>
    <w:rsid w:val="00B07762"/>
    <w:rsid w:val="00B119E2"/>
    <w:rsid w:val="00B11FB7"/>
    <w:rsid w:val="00B16737"/>
    <w:rsid w:val="00B203BE"/>
    <w:rsid w:val="00B2730B"/>
    <w:rsid w:val="00B27DAA"/>
    <w:rsid w:val="00B30B5B"/>
    <w:rsid w:val="00B34492"/>
    <w:rsid w:val="00B36BD6"/>
    <w:rsid w:val="00B3787A"/>
    <w:rsid w:val="00B37B71"/>
    <w:rsid w:val="00B40603"/>
    <w:rsid w:val="00B45E52"/>
    <w:rsid w:val="00B461A3"/>
    <w:rsid w:val="00B47F80"/>
    <w:rsid w:val="00B53129"/>
    <w:rsid w:val="00B57552"/>
    <w:rsid w:val="00B61CA4"/>
    <w:rsid w:val="00B6320D"/>
    <w:rsid w:val="00B66957"/>
    <w:rsid w:val="00B720EB"/>
    <w:rsid w:val="00B7340D"/>
    <w:rsid w:val="00B7535D"/>
    <w:rsid w:val="00B7724D"/>
    <w:rsid w:val="00B7797C"/>
    <w:rsid w:val="00B856DA"/>
    <w:rsid w:val="00B87096"/>
    <w:rsid w:val="00B9178B"/>
    <w:rsid w:val="00B9205E"/>
    <w:rsid w:val="00B9457F"/>
    <w:rsid w:val="00BA09F9"/>
    <w:rsid w:val="00BA1D4F"/>
    <w:rsid w:val="00BA1E2D"/>
    <w:rsid w:val="00BB1475"/>
    <w:rsid w:val="00BB1845"/>
    <w:rsid w:val="00BB2C5F"/>
    <w:rsid w:val="00BB3F6B"/>
    <w:rsid w:val="00BC0B48"/>
    <w:rsid w:val="00BC234C"/>
    <w:rsid w:val="00BC548F"/>
    <w:rsid w:val="00BD3CDD"/>
    <w:rsid w:val="00BD5803"/>
    <w:rsid w:val="00BE516F"/>
    <w:rsid w:val="00BE7A8E"/>
    <w:rsid w:val="00BF194B"/>
    <w:rsid w:val="00C048BB"/>
    <w:rsid w:val="00C1161B"/>
    <w:rsid w:val="00C1659D"/>
    <w:rsid w:val="00C20321"/>
    <w:rsid w:val="00C20AFC"/>
    <w:rsid w:val="00C22EA5"/>
    <w:rsid w:val="00C23CB6"/>
    <w:rsid w:val="00C32128"/>
    <w:rsid w:val="00C404F5"/>
    <w:rsid w:val="00C40AFB"/>
    <w:rsid w:val="00C42F92"/>
    <w:rsid w:val="00C44DFD"/>
    <w:rsid w:val="00C45AE2"/>
    <w:rsid w:val="00C50985"/>
    <w:rsid w:val="00C53EFA"/>
    <w:rsid w:val="00C62640"/>
    <w:rsid w:val="00C646EC"/>
    <w:rsid w:val="00C650F5"/>
    <w:rsid w:val="00C66AB2"/>
    <w:rsid w:val="00C67182"/>
    <w:rsid w:val="00C73F89"/>
    <w:rsid w:val="00C77401"/>
    <w:rsid w:val="00C82C04"/>
    <w:rsid w:val="00C82C45"/>
    <w:rsid w:val="00C8328E"/>
    <w:rsid w:val="00C85EEF"/>
    <w:rsid w:val="00C86933"/>
    <w:rsid w:val="00C878B7"/>
    <w:rsid w:val="00C9137C"/>
    <w:rsid w:val="00C967C9"/>
    <w:rsid w:val="00C96907"/>
    <w:rsid w:val="00C97EFE"/>
    <w:rsid w:val="00CB5425"/>
    <w:rsid w:val="00CC0D3F"/>
    <w:rsid w:val="00CC40E9"/>
    <w:rsid w:val="00CC4557"/>
    <w:rsid w:val="00CC59DE"/>
    <w:rsid w:val="00CC742A"/>
    <w:rsid w:val="00CC7ADA"/>
    <w:rsid w:val="00CD2B19"/>
    <w:rsid w:val="00CD3404"/>
    <w:rsid w:val="00CD7C56"/>
    <w:rsid w:val="00CE182E"/>
    <w:rsid w:val="00CE327A"/>
    <w:rsid w:val="00CF0D28"/>
    <w:rsid w:val="00CF64BE"/>
    <w:rsid w:val="00D0069D"/>
    <w:rsid w:val="00D0316A"/>
    <w:rsid w:val="00D035C0"/>
    <w:rsid w:val="00D062CD"/>
    <w:rsid w:val="00D06F09"/>
    <w:rsid w:val="00D06F53"/>
    <w:rsid w:val="00D07626"/>
    <w:rsid w:val="00D16A34"/>
    <w:rsid w:val="00D1798D"/>
    <w:rsid w:val="00D20A79"/>
    <w:rsid w:val="00D218CE"/>
    <w:rsid w:val="00D261EA"/>
    <w:rsid w:val="00D2684D"/>
    <w:rsid w:val="00D2791E"/>
    <w:rsid w:val="00D3341A"/>
    <w:rsid w:val="00D33F31"/>
    <w:rsid w:val="00D37ABF"/>
    <w:rsid w:val="00D428BC"/>
    <w:rsid w:val="00D4458A"/>
    <w:rsid w:val="00D471B9"/>
    <w:rsid w:val="00D532AA"/>
    <w:rsid w:val="00D55E03"/>
    <w:rsid w:val="00D57769"/>
    <w:rsid w:val="00D620F7"/>
    <w:rsid w:val="00D6478F"/>
    <w:rsid w:val="00D66827"/>
    <w:rsid w:val="00D71818"/>
    <w:rsid w:val="00D7183A"/>
    <w:rsid w:val="00D73CDC"/>
    <w:rsid w:val="00D766F8"/>
    <w:rsid w:val="00D7775D"/>
    <w:rsid w:val="00D802A6"/>
    <w:rsid w:val="00D81132"/>
    <w:rsid w:val="00D839FD"/>
    <w:rsid w:val="00D873AB"/>
    <w:rsid w:val="00D90FC4"/>
    <w:rsid w:val="00D91788"/>
    <w:rsid w:val="00D9220D"/>
    <w:rsid w:val="00D93176"/>
    <w:rsid w:val="00D93553"/>
    <w:rsid w:val="00DA199B"/>
    <w:rsid w:val="00DA2FE3"/>
    <w:rsid w:val="00DA3DEE"/>
    <w:rsid w:val="00DA673E"/>
    <w:rsid w:val="00DA7456"/>
    <w:rsid w:val="00DB39D7"/>
    <w:rsid w:val="00DB64B6"/>
    <w:rsid w:val="00DB79D2"/>
    <w:rsid w:val="00DC358E"/>
    <w:rsid w:val="00DC6478"/>
    <w:rsid w:val="00DD4D49"/>
    <w:rsid w:val="00DE0592"/>
    <w:rsid w:val="00DE06AA"/>
    <w:rsid w:val="00DE4179"/>
    <w:rsid w:val="00DF006B"/>
    <w:rsid w:val="00DF5154"/>
    <w:rsid w:val="00DF52BB"/>
    <w:rsid w:val="00DF58D8"/>
    <w:rsid w:val="00DF5DA5"/>
    <w:rsid w:val="00E03537"/>
    <w:rsid w:val="00E060AA"/>
    <w:rsid w:val="00E07F4E"/>
    <w:rsid w:val="00E104D2"/>
    <w:rsid w:val="00E1234F"/>
    <w:rsid w:val="00E176FD"/>
    <w:rsid w:val="00E17809"/>
    <w:rsid w:val="00E2649E"/>
    <w:rsid w:val="00E27A8D"/>
    <w:rsid w:val="00E27F8D"/>
    <w:rsid w:val="00E3022F"/>
    <w:rsid w:val="00E37608"/>
    <w:rsid w:val="00E37D61"/>
    <w:rsid w:val="00E42890"/>
    <w:rsid w:val="00E44595"/>
    <w:rsid w:val="00E44CD0"/>
    <w:rsid w:val="00E454EF"/>
    <w:rsid w:val="00E461BD"/>
    <w:rsid w:val="00E50280"/>
    <w:rsid w:val="00E5072C"/>
    <w:rsid w:val="00E6034D"/>
    <w:rsid w:val="00E64BCC"/>
    <w:rsid w:val="00E65DC1"/>
    <w:rsid w:val="00E66BDD"/>
    <w:rsid w:val="00E70B3C"/>
    <w:rsid w:val="00E738B8"/>
    <w:rsid w:val="00E81E20"/>
    <w:rsid w:val="00E84C8E"/>
    <w:rsid w:val="00E85792"/>
    <w:rsid w:val="00E8637F"/>
    <w:rsid w:val="00E930A8"/>
    <w:rsid w:val="00EA244C"/>
    <w:rsid w:val="00EA3CF6"/>
    <w:rsid w:val="00EA600B"/>
    <w:rsid w:val="00EB0045"/>
    <w:rsid w:val="00EB3925"/>
    <w:rsid w:val="00EB446D"/>
    <w:rsid w:val="00EC15BE"/>
    <w:rsid w:val="00EC1B59"/>
    <w:rsid w:val="00EC3575"/>
    <w:rsid w:val="00EC47D6"/>
    <w:rsid w:val="00EC6C37"/>
    <w:rsid w:val="00ED10A7"/>
    <w:rsid w:val="00ED2B7E"/>
    <w:rsid w:val="00ED5176"/>
    <w:rsid w:val="00ED59BF"/>
    <w:rsid w:val="00ED69C6"/>
    <w:rsid w:val="00EE0D6F"/>
    <w:rsid w:val="00EE1BCF"/>
    <w:rsid w:val="00EE6068"/>
    <w:rsid w:val="00EE7523"/>
    <w:rsid w:val="00EF4683"/>
    <w:rsid w:val="00EF5A86"/>
    <w:rsid w:val="00EF5FE7"/>
    <w:rsid w:val="00EF6EAB"/>
    <w:rsid w:val="00EF7C24"/>
    <w:rsid w:val="00F079BC"/>
    <w:rsid w:val="00F15F4F"/>
    <w:rsid w:val="00F1786A"/>
    <w:rsid w:val="00F20CDA"/>
    <w:rsid w:val="00F20EB5"/>
    <w:rsid w:val="00F22DCB"/>
    <w:rsid w:val="00F22E94"/>
    <w:rsid w:val="00F30D1D"/>
    <w:rsid w:val="00F346EA"/>
    <w:rsid w:val="00F36302"/>
    <w:rsid w:val="00F36EA5"/>
    <w:rsid w:val="00F42ECF"/>
    <w:rsid w:val="00F45FAF"/>
    <w:rsid w:val="00F51DB5"/>
    <w:rsid w:val="00F55E76"/>
    <w:rsid w:val="00F5681F"/>
    <w:rsid w:val="00F56A7D"/>
    <w:rsid w:val="00F60277"/>
    <w:rsid w:val="00F6697D"/>
    <w:rsid w:val="00F67636"/>
    <w:rsid w:val="00F67CA0"/>
    <w:rsid w:val="00F7302C"/>
    <w:rsid w:val="00F861B3"/>
    <w:rsid w:val="00F913DD"/>
    <w:rsid w:val="00F91CF1"/>
    <w:rsid w:val="00F966D3"/>
    <w:rsid w:val="00F9712E"/>
    <w:rsid w:val="00FA21DA"/>
    <w:rsid w:val="00FA28FF"/>
    <w:rsid w:val="00FA6B40"/>
    <w:rsid w:val="00FB15FC"/>
    <w:rsid w:val="00FB176B"/>
    <w:rsid w:val="00FC33BE"/>
    <w:rsid w:val="00FC4FD1"/>
    <w:rsid w:val="00FC628E"/>
    <w:rsid w:val="00FC6D45"/>
    <w:rsid w:val="00FC7069"/>
    <w:rsid w:val="00FD6F54"/>
    <w:rsid w:val="00FF10BA"/>
    <w:rsid w:val="00FF4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14:docId w14:val="3D2B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 Lis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30D1D"/>
    <w:pPr>
      <w:keepNext/>
      <w:spacing w:before="240" w:after="60"/>
      <w:outlineLvl w:val="0"/>
    </w:pPr>
    <w:rPr>
      <w:rFonts w:ascii="Calibri" w:hAnsi="Calibri" w:cs="Arial"/>
      <w:b/>
      <w:bCs/>
      <w:smallCaps/>
      <w:color w:val="1F497D"/>
      <w:kern w:val="32"/>
      <w:sz w:val="32"/>
      <w:szCs w:val="32"/>
      <w:u w:val="single"/>
    </w:rPr>
  </w:style>
  <w:style w:type="paragraph" w:styleId="Heading2">
    <w:name w:val="heading 2"/>
    <w:basedOn w:val="Normal"/>
    <w:next w:val="Normal"/>
    <w:qFormat/>
    <w:rsid w:val="00F30D1D"/>
    <w:pPr>
      <w:keepNext/>
      <w:spacing w:before="240" w:after="60"/>
      <w:outlineLvl w:val="1"/>
    </w:pPr>
    <w:rPr>
      <w:rFonts w:ascii="Calibri" w:hAnsi="Calibri" w:cs="Arial"/>
      <w:b/>
      <w:bCs/>
      <w:smallCaps/>
      <w:color w:val="1F497D"/>
      <w:sz w:val="28"/>
      <w:szCs w:val="28"/>
    </w:rPr>
  </w:style>
  <w:style w:type="paragraph" w:styleId="Heading3">
    <w:name w:val="heading 3"/>
    <w:basedOn w:val="Normal"/>
    <w:next w:val="Normal"/>
    <w:link w:val="Heading3Char"/>
    <w:qFormat/>
    <w:rsid w:val="000D22BB"/>
    <w:pPr>
      <w:keepNext/>
      <w:spacing w:before="240" w:after="60"/>
      <w:outlineLvl w:val="2"/>
    </w:pPr>
    <w:rPr>
      <w:rFonts w:ascii="Calibri" w:hAnsi="Calibri" w:cs="Arial"/>
      <w:b/>
      <w:bCs/>
      <w:i/>
      <w:iCs/>
      <w:smallCaps/>
      <w:color w:val="1F497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0D1D"/>
    <w:rPr>
      <w:rFonts w:ascii="Calibri" w:hAnsi="Calibri" w:cs="Arial"/>
      <w:b/>
      <w:bCs/>
      <w:smallCaps/>
      <w:color w:val="1F497D"/>
      <w:kern w:val="32"/>
      <w:sz w:val="32"/>
      <w:szCs w:val="32"/>
      <w:u w:val="single"/>
    </w:rPr>
  </w:style>
  <w:style w:type="character" w:customStyle="1" w:styleId="Heading3Char">
    <w:name w:val="Heading 3 Char"/>
    <w:link w:val="Heading3"/>
    <w:rsid w:val="000D22BB"/>
    <w:rPr>
      <w:rFonts w:ascii="Calibri" w:hAnsi="Calibri" w:cs="Arial"/>
      <w:b/>
      <w:bCs/>
      <w:i/>
      <w:iCs/>
      <w:smallCaps/>
      <w:color w:val="1F497D"/>
      <w:sz w:val="26"/>
      <w:szCs w:val="26"/>
    </w:rPr>
  </w:style>
  <w:style w:type="paragraph" w:styleId="PlainText">
    <w:name w:val="Plain Text"/>
    <w:basedOn w:val="Normal"/>
    <w:rsid w:val="0090727D"/>
    <w:rPr>
      <w:rFonts w:ascii="Courier New" w:hAnsi="Courier New" w:cs="Courier New"/>
      <w:sz w:val="20"/>
      <w:szCs w:val="20"/>
    </w:rPr>
  </w:style>
  <w:style w:type="table" w:styleId="TableGrid">
    <w:name w:val="Table Grid"/>
    <w:basedOn w:val="TableNormal"/>
    <w:rsid w:val="00907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C5C7C"/>
    <w:rPr>
      <w:rFonts w:ascii="Tahoma" w:hAnsi="Tahoma" w:cs="Tahoma"/>
      <w:sz w:val="16"/>
      <w:szCs w:val="16"/>
    </w:rPr>
  </w:style>
  <w:style w:type="paragraph" w:styleId="TOC1">
    <w:name w:val="toc 1"/>
    <w:basedOn w:val="Normal"/>
    <w:next w:val="Normal"/>
    <w:autoRedefine/>
    <w:uiPriority w:val="39"/>
    <w:rsid w:val="002B30B5"/>
    <w:pPr>
      <w:spacing w:before="120"/>
    </w:pPr>
    <w:rPr>
      <w:rFonts w:asciiTheme="minorHAnsi" w:hAnsiTheme="minorHAnsi"/>
      <w:b/>
      <w:caps/>
      <w:sz w:val="22"/>
      <w:szCs w:val="22"/>
    </w:rPr>
  </w:style>
  <w:style w:type="paragraph" w:styleId="TOC2">
    <w:name w:val="toc 2"/>
    <w:basedOn w:val="Normal"/>
    <w:next w:val="Normal"/>
    <w:autoRedefine/>
    <w:uiPriority w:val="39"/>
    <w:rsid w:val="002B30B5"/>
    <w:pPr>
      <w:ind w:left="240"/>
    </w:pPr>
    <w:rPr>
      <w:rFonts w:asciiTheme="minorHAnsi" w:hAnsiTheme="minorHAnsi"/>
      <w:smallCaps/>
      <w:sz w:val="22"/>
      <w:szCs w:val="22"/>
    </w:rPr>
  </w:style>
  <w:style w:type="paragraph" w:styleId="TOC3">
    <w:name w:val="toc 3"/>
    <w:basedOn w:val="Normal"/>
    <w:next w:val="Normal"/>
    <w:autoRedefine/>
    <w:uiPriority w:val="39"/>
    <w:rsid w:val="002B30B5"/>
    <w:pPr>
      <w:ind w:left="480"/>
    </w:pPr>
    <w:rPr>
      <w:rFonts w:asciiTheme="minorHAnsi" w:hAnsiTheme="minorHAnsi"/>
      <w:i/>
      <w:sz w:val="22"/>
      <w:szCs w:val="22"/>
    </w:rPr>
  </w:style>
  <w:style w:type="paragraph" w:styleId="TOC4">
    <w:name w:val="toc 4"/>
    <w:basedOn w:val="Normal"/>
    <w:next w:val="Normal"/>
    <w:autoRedefine/>
    <w:semiHidden/>
    <w:rsid w:val="002B30B5"/>
    <w:pPr>
      <w:ind w:left="720"/>
    </w:pPr>
    <w:rPr>
      <w:rFonts w:asciiTheme="minorHAnsi" w:hAnsiTheme="minorHAnsi"/>
      <w:sz w:val="18"/>
      <w:szCs w:val="18"/>
    </w:rPr>
  </w:style>
  <w:style w:type="paragraph" w:styleId="TOC5">
    <w:name w:val="toc 5"/>
    <w:basedOn w:val="Normal"/>
    <w:next w:val="Normal"/>
    <w:autoRedefine/>
    <w:semiHidden/>
    <w:rsid w:val="002B30B5"/>
    <w:pPr>
      <w:ind w:left="960"/>
    </w:pPr>
    <w:rPr>
      <w:rFonts w:asciiTheme="minorHAnsi" w:hAnsiTheme="minorHAnsi"/>
      <w:sz w:val="18"/>
      <w:szCs w:val="18"/>
    </w:rPr>
  </w:style>
  <w:style w:type="paragraph" w:styleId="TOC6">
    <w:name w:val="toc 6"/>
    <w:basedOn w:val="Normal"/>
    <w:next w:val="Normal"/>
    <w:autoRedefine/>
    <w:semiHidden/>
    <w:rsid w:val="002B30B5"/>
    <w:pPr>
      <w:ind w:left="1200"/>
    </w:pPr>
    <w:rPr>
      <w:rFonts w:asciiTheme="minorHAnsi" w:hAnsiTheme="minorHAnsi"/>
      <w:sz w:val="18"/>
      <w:szCs w:val="18"/>
    </w:rPr>
  </w:style>
  <w:style w:type="paragraph" w:styleId="TOC7">
    <w:name w:val="toc 7"/>
    <w:basedOn w:val="Normal"/>
    <w:next w:val="Normal"/>
    <w:autoRedefine/>
    <w:semiHidden/>
    <w:rsid w:val="002B30B5"/>
    <w:pPr>
      <w:ind w:left="1440"/>
    </w:pPr>
    <w:rPr>
      <w:rFonts w:asciiTheme="minorHAnsi" w:hAnsiTheme="minorHAnsi"/>
      <w:sz w:val="18"/>
      <w:szCs w:val="18"/>
    </w:rPr>
  </w:style>
  <w:style w:type="paragraph" w:styleId="TOC8">
    <w:name w:val="toc 8"/>
    <w:basedOn w:val="Normal"/>
    <w:next w:val="Normal"/>
    <w:autoRedefine/>
    <w:semiHidden/>
    <w:rsid w:val="002B30B5"/>
    <w:pPr>
      <w:ind w:left="1680"/>
    </w:pPr>
    <w:rPr>
      <w:rFonts w:asciiTheme="minorHAnsi" w:hAnsiTheme="minorHAnsi"/>
      <w:sz w:val="18"/>
      <w:szCs w:val="18"/>
    </w:rPr>
  </w:style>
  <w:style w:type="paragraph" w:styleId="TOC9">
    <w:name w:val="toc 9"/>
    <w:basedOn w:val="Normal"/>
    <w:next w:val="Normal"/>
    <w:autoRedefine/>
    <w:semiHidden/>
    <w:rsid w:val="002B30B5"/>
    <w:pPr>
      <w:ind w:left="1920"/>
    </w:pPr>
    <w:rPr>
      <w:rFonts w:asciiTheme="minorHAnsi" w:hAnsiTheme="minorHAnsi"/>
      <w:sz w:val="18"/>
      <w:szCs w:val="18"/>
    </w:rPr>
  </w:style>
  <w:style w:type="character" w:styleId="Hyperlink">
    <w:name w:val="Hyperlink"/>
    <w:uiPriority w:val="99"/>
    <w:rsid w:val="002B30B5"/>
    <w:rPr>
      <w:color w:val="0000FF"/>
      <w:u w:val="single"/>
    </w:rPr>
  </w:style>
  <w:style w:type="paragraph" w:styleId="Header">
    <w:name w:val="header"/>
    <w:basedOn w:val="Normal"/>
    <w:rsid w:val="00536893"/>
    <w:pPr>
      <w:tabs>
        <w:tab w:val="center" w:pos="4320"/>
        <w:tab w:val="right" w:pos="8640"/>
      </w:tabs>
    </w:pPr>
  </w:style>
  <w:style w:type="paragraph" w:styleId="Footer">
    <w:name w:val="footer"/>
    <w:basedOn w:val="Normal"/>
    <w:rsid w:val="00536893"/>
    <w:pPr>
      <w:tabs>
        <w:tab w:val="center" w:pos="4320"/>
        <w:tab w:val="right" w:pos="8640"/>
      </w:tabs>
    </w:pPr>
  </w:style>
  <w:style w:type="character" w:styleId="PageNumber">
    <w:name w:val="page number"/>
    <w:basedOn w:val="DefaultParagraphFont"/>
    <w:rsid w:val="00536893"/>
  </w:style>
  <w:style w:type="table" w:styleId="Table3Deffects1">
    <w:name w:val="Table 3D effects 1"/>
    <w:basedOn w:val="TableNormal"/>
    <w:rsid w:val="00C45AE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FollowedHyperlink">
    <w:name w:val="FollowedHyperlink"/>
    <w:uiPriority w:val="99"/>
    <w:rsid w:val="00727960"/>
    <w:rPr>
      <w:color w:val="800080"/>
      <w:u w:val="single"/>
    </w:rPr>
  </w:style>
  <w:style w:type="paragraph" w:styleId="NormalWeb">
    <w:name w:val="Normal (Web)"/>
    <w:basedOn w:val="Normal"/>
    <w:uiPriority w:val="99"/>
    <w:unhideWhenUsed/>
    <w:rsid w:val="005675DE"/>
    <w:pPr>
      <w:spacing w:before="100" w:beforeAutospacing="1" w:after="100" w:afterAutospacing="1"/>
    </w:pPr>
    <w:rPr>
      <w:color w:val="000000"/>
    </w:rPr>
  </w:style>
  <w:style w:type="table" w:styleId="TableClassic3">
    <w:name w:val="Table Classic 3"/>
    <w:basedOn w:val="TableNormal"/>
    <w:rsid w:val="00EE606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bold1">
    <w:name w:val="bold1"/>
    <w:rsid w:val="00A60042"/>
    <w:rPr>
      <w:b/>
      <w:bCs/>
    </w:rPr>
  </w:style>
  <w:style w:type="paragraph" w:styleId="HTMLPreformatted">
    <w:name w:val="HTML Preformatted"/>
    <w:basedOn w:val="Normal"/>
    <w:link w:val="HTMLPreformattedChar"/>
    <w:uiPriority w:val="99"/>
    <w:unhideWhenUsed/>
    <w:rsid w:val="00A6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A60042"/>
    <w:rPr>
      <w:rFonts w:ascii="Courier New" w:hAnsi="Courier New" w:cs="Courier New"/>
    </w:rPr>
  </w:style>
  <w:style w:type="paragraph" w:styleId="FootnoteText">
    <w:name w:val="footnote text"/>
    <w:basedOn w:val="Normal"/>
    <w:link w:val="FootnoteTextChar"/>
    <w:rsid w:val="00825A85"/>
    <w:rPr>
      <w:sz w:val="20"/>
      <w:szCs w:val="20"/>
    </w:rPr>
  </w:style>
  <w:style w:type="character" w:customStyle="1" w:styleId="FootnoteTextChar">
    <w:name w:val="Footnote Text Char"/>
    <w:basedOn w:val="DefaultParagraphFont"/>
    <w:link w:val="FootnoteText"/>
    <w:rsid w:val="00825A85"/>
  </w:style>
  <w:style w:type="character" w:styleId="FootnoteReference">
    <w:name w:val="footnote reference"/>
    <w:rsid w:val="00825A85"/>
    <w:rPr>
      <w:vertAlign w:val="superscript"/>
    </w:rPr>
  </w:style>
  <w:style w:type="paragraph" w:styleId="EndnoteText">
    <w:name w:val="endnote text"/>
    <w:basedOn w:val="Normal"/>
    <w:link w:val="EndnoteTextChar"/>
    <w:rsid w:val="00D2791E"/>
    <w:rPr>
      <w:sz w:val="20"/>
      <w:szCs w:val="20"/>
    </w:rPr>
  </w:style>
  <w:style w:type="character" w:customStyle="1" w:styleId="EndnoteTextChar">
    <w:name w:val="Endnote Text Char"/>
    <w:basedOn w:val="DefaultParagraphFont"/>
    <w:link w:val="EndnoteText"/>
    <w:rsid w:val="00D2791E"/>
  </w:style>
  <w:style w:type="character" w:styleId="EndnoteReference">
    <w:name w:val="endnote reference"/>
    <w:rsid w:val="00D2791E"/>
    <w:rPr>
      <w:vertAlign w:val="superscript"/>
    </w:rPr>
  </w:style>
  <w:style w:type="paragraph" w:customStyle="1" w:styleId="GridTable2">
    <w:name w:val="Grid Table 2"/>
    <w:basedOn w:val="Normal"/>
    <w:next w:val="Normal"/>
    <w:uiPriority w:val="37"/>
    <w:unhideWhenUsed/>
    <w:rsid w:val="00A4660E"/>
  </w:style>
  <w:style w:type="table" w:styleId="TableClassic2">
    <w:name w:val="Table Classic 2"/>
    <w:basedOn w:val="TableNormal"/>
    <w:rsid w:val="004052B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MediumGrid21">
    <w:name w:val="Medium Grid 21"/>
    <w:uiPriority w:val="1"/>
    <w:qFormat/>
    <w:rsid w:val="00920D3E"/>
    <w:rPr>
      <w:sz w:val="24"/>
      <w:szCs w:val="24"/>
    </w:rPr>
  </w:style>
  <w:style w:type="paragraph" w:customStyle="1" w:styleId="GridTable3">
    <w:name w:val="Grid Table 3"/>
    <w:basedOn w:val="Heading1"/>
    <w:next w:val="Normal"/>
    <w:uiPriority w:val="39"/>
    <w:unhideWhenUsed/>
    <w:qFormat/>
    <w:rsid w:val="00180402"/>
    <w:pPr>
      <w:keepLines/>
      <w:spacing w:before="480" w:after="0" w:line="276" w:lineRule="auto"/>
      <w:outlineLvl w:val="9"/>
    </w:pPr>
    <w:rPr>
      <w:rFonts w:eastAsia="MS Gothic" w:cs="Times New Roman"/>
      <w:color w:val="365F91"/>
      <w:kern w:val="0"/>
      <w:sz w:val="28"/>
      <w:szCs w:val="28"/>
    </w:rPr>
  </w:style>
  <w:style w:type="table" w:styleId="TableClassic4">
    <w:name w:val="Table Classic 4"/>
    <w:basedOn w:val="TableNormal"/>
    <w:rsid w:val="000F7F9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lassic1">
    <w:name w:val="Table Classic 1"/>
    <w:basedOn w:val="TableNormal"/>
    <w:rsid w:val="000F7F9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paragraph" w:styleId="TOCHeading">
    <w:name w:val="TOC Heading"/>
    <w:basedOn w:val="Heading1"/>
    <w:next w:val="Normal"/>
    <w:uiPriority w:val="39"/>
    <w:unhideWhenUsed/>
    <w:qFormat/>
    <w:rsid w:val="00B47F80"/>
  </w:style>
  <w:style w:type="paragraph" w:customStyle="1" w:styleId="Default">
    <w:name w:val="Default"/>
    <w:rsid w:val="00AB17AB"/>
    <w:pPr>
      <w:autoSpaceDE w:val="0"/>
      <w:autoSpaceDN w:val="0"/>
      <w:adjustRightInd w:val="0"/>
    </w:pPr>
    <w:rPr>
      <w:rFonts w:ascii="Calibri" w:hAnsi="Calibri" w:cs="Calibri"/>
      <w:color w:val="000000"/>
      <w:sz w:val="24"/>
      <w:szCs w:val="24"/>
    </w:rPr>
  </w:style>
  <w:style w:type="paragraph" w:styleId="Revision">
    <w:name w:val="Revision"/>
    <w:hidden/>
    <w:uiPriority w:val="71"/>
    <w:rsid w:val="00AA2395"/>
    <w:rPr>
      <w:sz w:val="24"/>
      <w:szCs w:val="24"/>
    </w:rPr>
  </w:style>
  <w:style w:type="character" w:styleId="CommentReference">
    <w:name w:val="annotation reference"/>
    <w:rsid w:val="0022769F"/>
    <w:rPr>
      <w:sz w:val="18"/>
      <w:szCs w:val="18"/>
    </w:rPr>
  </w:style>
  <w:style w:type="paragraph" w:styleId="CommentText">
    <w:name w:val="annotation text"/>
    <w:basedOn w:val="Normal"/>
    <w:link w:val="CommentTextChar"/>
    <w:rsid w:val="0022769F"/>
  </w:style>
  <w:style w:type="character" w:customStyle="1" w:styleId="CommentTextChar">
    <w:name w:val="Comment Text Char"/>
    <w:link w:val="CommentText"/>
    <w:rsid w:val="0022769F"/>
    <w:rPr>
      <w:sz w:val="24"/>
      <w:szCs w:val="24"/>
    </w:rPr>
  </w:style>
  <w:style w:type="paragraph" w:styleId="CommentSubject">
    <w:name w:val="annotation subject"/>
    <w:basedOn w:val="CommentText"/>
    <w:next w:val="CommentText"/>
    <w:link w:val="CommentSubjectChar"/>
    <w:rsid w:val="0022769F"/>
    <w:rPr>
      <w:b/>
      <w:bCs/>
      <w:sz w:val="20"/>
      <w:szCs w:val="20"/>
    </w:rPr>
  </w:style>
  <w:style w:type="character" w:customStyle="1" w:styleId="CommentSubjectChar">
    <w:name w:val="Comment Subject Char"/>
    <w:link w:val="CommentSubject"/>
    <w:rsid w:val="0022769F"/>
    <w:rPr>
      <w:b/>
      <w:bCs/>
      <w:sz w:val="24"/>
      <w:szCs w:val="24"/>
    </w:rPr>
  </w:style>
  <w:style w:type="paragraph" w:styleId="ListParagraph">
    <w:name w:val="List Paragraph"/>
    <w:basedOn w:val="Normal"/>
    <w:uiPriority w:val="34"/>
    <w:qFormat/>
    <w:rsid w:val="004D7B5F"/>
    <w:pPr>
      <w:numPr>
        <w:numId w:val="43"/>
      </w:numPr>
      <w:spacing w:after="160" w:line="259" w:lineRule="auto"/>
      <w:contextualSpacing/>
    </w:pPr>
    <w:rPr>
      <w:rFonts w:eastAsia="Calibri"/>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 Lis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30D1D"/>
    <w:pPr>
      <w:keepNext/>
      <w:spacing w:before="240" w:after="60"/>
      <w:outlineLvl w:val="0"/>
    </w:pPr>
    <w:rPr>
      <w:rFonts w:ascii="Calibri" w:hAnsi="Calibri" w:cs="Arial"/>
      <w:b/>
      <w:bCs/>
      <w:smallCaps/>
      <w:color w:val="1F497D"/>
      <w:kern w:val="32"/>
      <w:sz w:val="32"/>
      <w:szCs w:val="32"/>
      <w:u w:val="single"/>
    </w:rPr>
  </w:style>
  <w:style w:type="paragraph" w:styleId="Heading2">
    <w:name w:val="heading 2"/>
    <w:basedOn w:val="Normal"/>
    <w:next w:val="Normal"/>
    <w:qFormat/>
    <w:rsid w:val="00F30D1D"/>
    <w:pPr>
      <w:keepNext/>
      <w:spacing w:before="240" w:after="60"/>
      <w:outlineLvl w:val="1"/>
    </w:pPr>
    <w:rPr>
      <w:rFonts w:ascii="Calibri" w:hAnsi="Calibri" w:cs="Arial"/>
      <w:b/>
      <w:bCs/>
      <w:smallCaps/>
      <w:color w:val="1F497D"/>
      <w:sz w:val="28"/>
      <w:szCs w:val="28"/>
    </w:rPr>
  </w:style>
  <w:style w:type="paragraph" w:styleId="Heading3">
    <w:name w:val="heading 3"/>
    <w:basedOn w:val="Normal"/>
    <w:next w:val="Normal"/>
    <w:link w:val="Heading3Char"/>
    <w:qFormat/>
    <w:rsid w:val="000D22BB"/>
    <w:pPr>
      <w:keepNext/>
      <w:spacing w:before="240" w:after="60"/>
      <w:outlineLvl w:val="2"/>
    </w:pPr>
    <w:rPr>
      <w:rFonts w:ascii="Calibri" w:hAnsi="Calibri" w:cs="Arial"/>
      <w:b/>
      <w:bCs/>
      <w:i/>
      <w:iCs/>
      <w:smallCaps/>
      <w:color w:val="1F497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0D1D"/>
    <w:rPr>
      <w:rFonts w:ascii="Calibri" w:hAnsi="Calibri" w:cs="Arial"/>
      <w:b/>
      <w:bCs/>
      <w:smallCaps/>
      <w:color w:val="1F497D"/>
      <w:kern w:val="32"/>
      <w:sz w:val="32"/>
      <w:szCs w:val="32"/>
      <w:u w:val="single"/>
    </w:rPr>
  </w:style>
  <w:style w:type="character" w:customStyle="1" w:styleId="Heading3Char">
    <w:name w:val="Heading 3 Char"/>
    <w:link w:val="Heading3"/>
    <w:rsid w:val="000D22BB"/>
    <w:rPr>
      <w:rFonts w:ascii="Calibri" w:hAnsi="Calibri" w:cs="Arial"/>
      <w:b/>
      <w:bCs/>
      <w:i/>
      <w:iCs/>
      <w:smallCaps/>
      <w:color w:val="1F497D"/>
      <w:sz w:val="26"/>
      <w:szCs w:val="26"/>
    </w:rPr>
  </w:style>
  <w:style w:type="paragraph" w:styleId="PlainText">
    <w:name w:val="Plain Text"/>
    <w:basedOn w:val="Normal"/>
    <w:rsid w:val="0090727D"/>
    <w:rPr>
      <w:rFonts w:ascii="Courier New" w:hAnsi="Courier New" w:cs="Courier New"/>
      <w:sz w:val="20"/>
      <w:szCs w:val="20"/>
    </w:rPr>
  </w:style>
  <w:style w:type="table" w:styleId="TableGrid">
    <w:name w:val="Table Grid"/>
    <w:basedOn w:val="TableNormal"/>
    <w:rsid w:val="00907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C5C7C"/>
    <w:rPr>
      <w:rFonts w:ascii="Tahoma" w:hAnsi="Tahoma" w:cs="Tahoma"/>
      <w:sz w:val="16"/>
      <w:szCs w:val="16"/>
    </w:rPr>
  </w:style>
  <w:style w:type="paragraph" w:styleId="TOC1">
    <w:name w:val="toc 1"/>
    <w:basedOn w:val="Normal"/>
    <w:next w:val="Normal"/>
    <w:autoRedefine/>
    <w:uiPriority w:val="39"/>
    <w:rsid w:val="002B30B5"/>
    <w:pPr>
      <w:spacing w:before="120"/>
    </w:pPr>
    <w:rPr>
      <w:rFonts w:asciiTheme="minorHAnsi" w:hAnsiTheme="minorHAnsi"/>
      <w:b/>
      <w:caps/>
      <w:sz w:val="22"/>
      <w:szCs w:val="22"/>
    </w:rPr>
  </w:style>
  <w:style w:type="paragraph" w:styleId="TOC2">
    <w:name w:val="toc 2"/>
    <w:basedOn w:val="Normal"/>
    <w:next w:val="Normal"/>
    <w:autoRedefine/>
    <w:uiPriority w:val="39"/>
    <w:rsid w:val="002B30B5"/>
    <w:pPr>
      <w:ind w:left="240"/>
    </w:pPr>
    <w:rPr>
      <w:rFonts w:asciiTheme="minorHAnsi" w:hAnsiTheme="minorHAnsi"/>
      <w:smallCaps/>
      <w:sz w:val="22"/>
      <w:szCs w:val="22"/>
    </w:rPr>
  </w:style>
  <w:style w:type="paragraph" w:styleId="TOC3">
    <w:name w:val="toc 3"/>
    <w:basedOn w:val="Normal"/>
    <w:next w:val="Normal"/>
    <w:autoRedefine/>
    <w:uiPriority w:val="39"/>
    <w:rsid w:val="002B30B5"/>
    <w:pPr>
      <w:ind w:left="480"/>
    </w:pPr>
    <w:rPr>
      <w:rFonts w:asciiTheme="minorHAnsi" w:hAnsiTheme="minorHAnsi"/>
      <w:i/>
      <w:sz w:val="22"/>
      <w:szCs w:val="22"/>
    </w:rPr>
  </w:style>
  <w:style w:type="paragraph" w:styleId="TOC4">
    <w:name w:val="toc 4"/>
    <w:basedOn w:val="Normal"/>
    <w:next w:val="Normal"/>
    <w:autoRedefine/>
    <w:semiHidden/>
    <w:rsid w:val="002B30B5"/>
    <w:pPr>
      <w:ind w:left="720"/>
    </w:pPr>
    <w:rPr>
      <w:rFonts w:asciiTheme="minorHAnsi" w:hAnsiTheme="minorHAnsi"/>
      <w:sz w:val="18"/>
      <w:szCs w:val="18"/>
    </w:rPr>
  </w:style>
  <w:style w:type="paragraph" w:styleId="TOC5">
    <w:name w:val="toc 5"/>
    <w:basedOn w:val="Normal"/>
    <w:next w:val="Normal"/>
    <w:autoRedefine/>
    <w:semiHidden/>
    <w:rsid w:val="002B30B5"/>
    <w:pPr>
      <w:ind w:left="960"/>
    </w:pPr>
    <w:rPr>
      <w:rFonts w:asciiTheme="minorHAnsi" w:hAnsiTheme="minorHAnsi"/>
      <w:sz w:val="18"/>
      <w:szCs w:val="18"/>
    </w:rPr>
  </w:style>
  <w:style w:type="paragraph" w:styleId="TOC6">
    <w:name w:val="toc 6"/>
    <w:basedOn w:val="Normal"/>
    <w:next w:val="Normal"/>
    <w:autoRedefine/>
    <w:semiHidden/>
    <w:rsid w:val="002B30B5"/>
    <w:pPr>
      <w:ind w:left="1200"/>
    </w:pPr>
    <w:rPr>
      <w:rFonts w:asciiTheme="minorHAnsi" w:hAnsiTheme="minorHAnsi"/>
      <w:sz w:val="18"/>
      <w:szCs w:val="18"/>
    </w:rPr>
  </w:style>
  <w:style w:type="paragraph" w:styleId="TOC7">
    <w:name w:val="toc 7"/>
    <w:basedOn w:val="Normal"/>
    <w:next w:val="Normal"/>
    <w:autoRedefine/>
    <w:semiHidden/>
    <w:rsid w:val="002B30B5"/>
    <w:pPr>
      <w:ind w:left="1440"/>
    </w:pPr>
    <w:rPr>
      <w:rFonts w:asciiTheme="minorHAnsi" w:hAnsiTheme="minorHAnsi"/>
      <w:sz w:val="18"/>
      <w:szCs w:val="18"/>
    </w:rPr>
  </w:style>
  <w:style w:type="paragraph" w:styleId="TOC8">
    <w:name w:val="toc 8"/>
    <w:basedOn w:val="Normal"/>
    <w:next w:val="Normal"/>
    <w:autoRedefine/>
    <w:semiHidden/>
    <w:rsid w:val="002B30B5"/>
    <w:pPr>
      <w:ind w:left="1680"/>
    </w:pPr>
    <w:rPr>
      <w:rFonts w:asciiTheme="minorHAnsi" w:hAnsiTheme="minorHAnsi"/>
      <w:sz w:val="18"/>
      <w:szCs w:val="18"/>
    </w:rPr>
  </w:style>
  <w:style w:type="paragraph" w:styleId="TOC9">
    <w:name w:val="toc 9"/>
    <w:basedOn w:val="Normal"/>
    <w:next w:val="Normal"/>
    <w:autoRedefine/>
    <w:semiHidden/>
    <w:rsid w:val="002B30B5"/>
    <w:pPr>
      <w:ind w:left="1920"/>
    </w:pPr>
    <w:rPr>
      <w:rFonts w:asciiTheme="minorHAnsi" w:hAnsiTheme="minorHAnsi"/>
      <w:sz w:val="18"/>
      <w:szCs w:val="18"/>
    </w:rPr>
  </w:style>
  <w:style w:type="character" w:styleId="Hyperlink">
    <w:name w:val="Hyperlink"/>
    <w:uiPriority w:val="99"/>
    <w:rsid w:val="002B30B5"/>
    <w:rPr>
      <w:color w:val="0000FF"/>
      <w:u w:val="single"/>
    </w:rPr>
  </w:style>
  <w:style w:type="paragraph" w:styleId="Header">
    <w:name w:val="header"/>
    <w:basedOn w:val="Normal"/>
    <w:rsid w:val="00536893"/>
    <w:pPr>
      <w:tabs>
        <w:tab w:val="center" w:pos="4320"/>
        <w:tab w:val="right" w:pos="8640"/>
      </w:tabs>
    </w:pPr>
  </w:style>
  <w:style w:type="paragraph" w:styleId="Footer">
    <w:name w:val="footer"/>
    <w:basedOn w:val="Normal"/>
    <w:rsid w:val="00536893"/>
    <w:pPr>
      <w:tabs>
        <w:tab w:val="center" w:pos="4320"/>
        <w:tab w:val="right" w:pos="8640"/>
      </w:tabs>
    </w:pPr>
  </w:style>
  <w:style w:type="character" w:styleId="PageNumber">
    <w:name w:val="page number"/>
    <w:basedOn w:val="DefaultParagraphFont"/>
    <w:rsid w:val="00536893"/>
  </w:style>
  <w:style w:type="table" w:styleId="Table3Deffects1">
    <w:name w:val="Table 3D effects 1"/>
    <w:basedOn w:val="TableNormal"/>
    <w:rsid w:val="00C45AE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FollowedHyperlink">
    <w:name w:val="FollowedHyperlink"/>
    <w:uiPriority w:val="99"/>
    <w:rsid w:val="00727960"/>
    <w:rPr>
      <w:color w:val="800080"/>
      <w:u w:val="single"/>
    </w:rPr>
  </w:style>
  <w:style w:type="paragraph" w:styleId="NormalWeb">
    <w:name w:val="Normal (Web)"/>
    <w:basedOn w:val="Normal"/>
    <w:uiPriority w:val="99"/>
    <w:unhideWhenUsed/>
    <w:rsid w:val="005675DE"/>
    <w:pPr>
      <w:spacing w:before="100" w:beforeAutospacing="1" w:after="100" w:afterAutospacing="1"/>
    </w:pPr>
    <w:rPr>
      <w:color w:val="000000"/>
    </w:rPr>
  </w:style>
  <w:style w:type="table" w:styleId="TableClassic3">
    <w:name w:val="Table Classic 3"/>
    <w:basedOn w:val="TableNormal"/>
    <w:rsid w:val="00EE606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bold1">
    <w:name w:val="bold1"/>
    <w:rsid w:val="00A60042"/>
    <w:rPr>
      <w:b/>
      <w:bCs/>
    </w:rPr>
  </w:style>
  <w:style w:type="paragraph" w:styleId="HTMLPreformatted">
    <w:name w:val="HTML Preformatted"/>
    <w:basedOn w:val="Normal"/>
    <w:link w:val="HTMLPreformattedChar"/>
    <w:uiPriority w:val="99"/>
    <w:unhideWhenUsed/>
    <w:rsid w:val="00A6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A60042"/>
    <w:rPr>
      <w:rFonts w:ascii="Courier New" w:hAnsi="Courier New" w:cs="Courier New"/>
    </w:rPr>
  </w:style>
  <w:style w:type="paragraph" w:styleId="FootnoteText">
    <w:name w:val="footnote text"/>
    <w:basedOn w:val="Normal"/>
    <w:link w:val="FootnoteTextChar"/>
    <w:rsid w:val="00825A85"/>
    <w:rPr>
      <w:sz w:val="20"/>
      <w:szCs w:val="20"/>
    </w:rPr>
  </w:style>
  <w:style w:type="character" w:customStyle="1" w:styleId="FootnoteTextChar">
    <w:name w:val="Footnote Text Char"/>
    <w:basedOn w:val="DefaultParagraphFont"/>
    <w:link w:val="FootnoteText"/>
    <w:rsid w:val="00825A85"/>
  </w:style>
  <w:style w:type="character" w:styleId="FootnoteReference">
    <w:name w:val="footnote reference"/>
    <w:rsid w:val="00825A85"/>
    <w:rPr>
      <w:vertAlign w:val="superscript"/>
    </w:rPr>
  </w:style>
  <w:style w:type="paragraph" w:styleId="EndnoteText">
    <w:name w:val="endnote text"/>
    <w:basedOn w:val="Normal"/>
    <w:link w:val="EndnoteTextChar"/>
    <w:rsid w:val="00D2791E"/>
    <w:rPr>
      <w:sz w:val="20"/>
      <w:szCs w:val="20"/>
    </w:rPr>
  </w:style>
  <w:style w:type="character" w:customStyle="1" w:styleId="EndnoteTextChar">
    <w:name w:val="Endnote Text Char"/>
    <w:basedOn w:val="DefaultParagraphFont"/>
    <w:link w:val="EndnoteText"/>
    <w:rsid w:val="00D2791E"/>
  </w:style>
  <w:style w:type="character" w:styleId="EndnoteReference">
    <w:name w:val="endnote reference"/>
    <w:rsid w:val="00D2791E"/>
    <w:rPr>
      <w:vertAlign w:val="superscript"/>
    </w:rPr>
  </w:style>
  <w:style w:type="paragraph" w:customStyle="1" w:styleId="GridTable2">
    <w:name w:val="Grid Table 2"/>
    <w:basedOn w:val="Normal"/>
    <w:next w:val="Normal"/>
    <w:uiPriority w:val="37"/>
    <w:unhideWhenUsed/>
    <w:rsid w:val="00A4660E"/>
  </w:style>
  <w:style w:type="table" w:styleId="TableClassic2">
    <w:name w:val="Table Classic 2"/>
    <w:basedOn w:val="TableNormal"/>
    <w:rsid w:val="004052B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MediumGrid21">
    <w:name w:val="Medium Grid 21"/>
    <w:uiPriority w:val="1"/>
    <w:qFormat/>
    <w:rsid w:val="00920D3E"/>
    <w:rPr>
      <w:sz w:val="24"/>
      <w:szCs w:val="24"/>
    </w:rPr>
  </w:style>
  <w:style w:type="paragraph" w:customStyle="1" w:styleId="GridTable3">
    <w:name w:val="Grid Table 3"/>
    <w:basedOn w:val="Heading1"/>
    <w:next w:val="Normal"/>
    <w:uiPriority w:val="39"/>
    <w:unhideWhenUsed/>
    <w:qFormat/>
    <w:rsid w:val="00180402"/>
    <w:pPr>
      <w:keepLines/>
      <w:spacing w:before="480" w:after="0" w:line="276" w:lineRule="auto"/>
      <w:outlineLvl w:val="9"/>
    </w:pPr>
    <w:rPr>
      <w:rFonts w:eastAsia="MS Gothic" w:cs="Times New Roman"/>
      <w:color w:val="365F91"/>
      <w:kern w:val="0"/>
      <w:sz w:val="28"/>
      <w:szCs w:val="28"/>
    </w:rPr>
  </w:style>
  <w:style w:type="table" w:styleId="TableClassic4">
    <w:name w:val="Table Classic 4"/>
    <w:basedOn w:val="TableNormal"/>
    <w:rsid w:val="000F7F9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lassic1">
    <w:name w:val="Table Classic 1"/>
    <w:basedOn w:val="TableNormal"/>
    <w:rsid w:val="000F7F9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paragraph" w:styleId="TOCHeading">
    <w:name w:val="TOC Heading"/>
    <w:basedOn w:val="Heading1"/>
    <w:next w:val="Normal"/>
    <w:uiPriority w:val="39"/>
    <w:unhideWhenUsed/>
    <w:qFormat/>
    <w:rsid w:val="00B47F80"/>
  </w:style>
  <w:style w:type="paragraph" w:customStyle="1" w:styleId="Default">
    <w:name w:val="Default"/>
    <w:rsid w:val="00AB17AB"/>
    <w:pPr>
      <w:autoSpaceDE w:val="0"/>
      <w:autoSpaceDN w:val="0"/>
      <w:adjustRightInd w:val="0"/>
    </w:pPr>
    <w:rPr>
      <w:rFonts w:ascii="Calibri" w:hAnsi="Calibri" w:cs="Calibri"/>
      <w:color w:val="000000"/>
      <w:sz w:val="24"/>
      <w:szCs w:val="24"/>
    </w:rPr>
  </w:style>
  <w:style w:type="paragraph" w:styleId="Revision">
    <w:name w:val="Revision"/>
    <w:hidden/>
    <w:uiPriority w:val="71"/>
    <w:rsid w:val="00AA2395"/>
    <w:rPr>
      <w:sz w:val="24"/>
      <w:szCs w:val="24"/>
    </w:rPr>
  </w:style>
  <w:style w:type="character" w:styleId="CommentReference">
    <w:name w:val="annotation reference"/>
    <w:rsid w:val="0022769F"/>
    <w:rPr>
      <w:sz w:val="18"/>
      <w:szCs w:val="18"/>
    </w:rPr>
  </w:style>
  <w:style w:type="paragraph" w:styleId="CommentText">
    <w:name w:val="annotation text"/>
    <w:basedOn w:val="Normal"/>
    <w:link w:val="CommentTextChar"/>
    <w:rsid w:val="0022769F"/>
  </w:style>
  <w:style w:type="character" w:customStyle="1" w:styleId="CommentTextChar">
    <w:name w:val="Comment Text Char"/>
    <w:link w:val="CommentText"/>
    <w:rsid w:val="0022769F"/>
    <w:rPr>
      <w:sz w:val="24"/>
      <w:szCs w:val="24"/>
    </w:rPr>
  </w:style>
  <w:style w:type="paragraph" w:styleId="CommentSubject">
    <w:name w:val="annotation subject"/>
    <w:basedOn w:val="CommentText"/>
    <w:next w:val="CommentText"/>
    <w:link w:val="CommentSubjectChar"/>
    <w:rsid w:val="0022769F"/>
    <w:rPr>
      <w:b/>
      <w:bCs/>
      <w:sz w:val="20"/>
      <w:szCs w:val="20"/>
    </w:rPr>
  </w:style>
  <w:style w:type="character" w:customStyle="1" w:styleId="CommentSubjectChar">
    <w:name w:val="Comment Subject Char"/>
    <w:link w:val="CommentSubject"/>
    <w:rsid w:val="0022769F"/>
    <w:rPr>
      <w:b/>
      <w:bCs/>
      <w:sz w:val="24"/>
      <w:szCs w:val="24"/>
    </w:rPr>
  </w:style>
  <w:style w:type="paragraph" w:styleId="ListParagraph">
    <w:name w:val="List Paragraph"/>
    <w:basedOn w:val="Normal"/>
    <w:uiPriority w:val="34"/>
    <w:qFormat/>
    <w:rsid w:val="004D7B5F"/>
    <w:pPr>
      <w:numPr>
        <w:numId w:val="43"/>
      </w:numPr>
      <w:spacing w:after="160" w:line="259" w:lineRule="auto"/>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5005">
      <w:bodyDiv w:val="1"/>
      <w:marLeft w:val="0"/>
      <w:marRight w:val="0"/>
      <w:marTop w:val="0"/>
      <w:marBottom w:val="0"/>
      <w:divBdr>
        <w:top w:val="none" w:sz="0" w:space="0" w:color="auto"/>
        <w:left w:val="none" w:sz="0" w:space="0" w:color="auto"/>
        <w:bottom w:val="none" w:sz="0" w:space="0" w:color="auto"/>
        <w:right w:val="none" w:sz="0" w:space="0" w:color="auto"/>
      </w:divBdr>
    </w:div>
    <w:div w:id="211578496">
      <w:bodyDiv w:val="1"/>
      <w:marLeft w:val="0"/>
      <w:marRight w:val="0"/>
      <w:marTop w:val="0"/>
      <w:marBottom w:val="0"/>
      <w:divBdr>
        <w:top w:val="none" w:sz="0" w:space="0" w:color="auto"/>
        <w:left w:val="none" w:sz="0" w:space="0" w:color="auto"/>
        <w:bottom w:val="none" w:sz="0" w:space="0" w:color="auto"/>
        <w:right w:val="none" w:sz="0" w:space="0" w:color="auto"/>
      </w:divBdr>
    </w:div>
    <w:div w:id="409500467">
      <w:bodyDiv w:val="1"/>
      <w:marLeft w:val="0"/>
      <w:marRight w:val="0"/>
      <w:marTop w:val="0"/>
      <w:marBottom w:val="0"/>
      <w:divBdr>
        <w:top w:val="none" w:sz="0" w:space="0" w:color="auto"/>
        <w:left w:val="none" w:sz="0" w:space="0" w:color="auto"/>
        <w:bottom w:val="none" w:sz="0" w:space="0" w:color="auto"/>
        <w:right w:val="none" w:sz="0" w:space="0" w:color="auto"/>
      </w:divBdr>
    </w:div>
    <w:div w:id="518934068">
      <w:bodyDiv w:val="1"/>
      <w:marLeft w:val="0"/>
      <w:marRight w:val="0"/>
      <w:marTop w:val="0"/>
      <w:marBottom w:val="0"/>
      <w:divBdr>
        <w:top w:val="none" w:sz="0" w:space="0" w:color="auto"/>
        <w:left w:val="none" w:sz="0" w:space="0" w:color="auto"/>
        <w:bottom w:val="none" w:sz="0" w:space="0" w:color="auto"/>
        <w:right w:val="none" w:sz="0" w:space="0" w:color="auto"/>
      </w:divBdr>
    </w:div>
    <w:div w:id="718016639">
      <w:bodyDiv w:val="1"/>
      <w:marLeft w:val="0"/>
      <w:marRight w:val="0"/>
      <w:marTop w:val="0"/>
      <w:marBottom w:val="0"/>
      <w:divBdr>
        <w:top w:val="none" w:sz="0" w:space="0" w:color="auto"/>
        <w:left w:val="none" w:sz="0" w:space="0" w:color="auto"/>
        <w:bottom w:val="none" w:sz="0" w:space="0" w:color="auto"/>
        <w:right w:val="none" w:sz="0" w:space="0" w:color="auto"/>
      </w:divBdr>
    </w:div>
    <w:div w:id="738746194">
      <w:bodyDiv w:val="1"/>
      <w:marLeft w:val="0"/>
      <w:marRight w:val="0"/>
      <w:marTop w:val="0"/>
      <w:marBottom w:val="0"/>
      <w:divBdr>
        <w:top w:val="none" w:sz="0" w:space="0" w:color="auto"/>
        <w:left w:val="none" w:sz="0" w:space="0" w:color="auto"/>
        <w:bottom w:val="none" w:sz="0" w:space="0" w:color="auto"/>
        <w:right w:val="none" w:sz="0" w:space="0" w:color="auto"/>
      </w:divBdr>
    </w:div>
    <w:div w:id="754327926">
      <w:bodyDiv w:val="1"/>
      <w:marLeft w:val="0"/>
      <w:marRight w:val="0"/>
      <w:marTop w:val="0"/>
      <w:marBottom w:val="0"/>
      <w:divBdr>
        <w:top w:val="none" w:sz="0" w:space="0" w:color="auto"/>
        <w:left w:val="none" w:sz="0" w:space="0" w:color="auto"/>
        <w:bottom w:val="none" w:sz="0" w:space="0" w:color="auto"/>
        <w:right w:val="none" w:sz="0" w:space="0" w:color="auto"/>
      </w:divBdr>
    </w:div>
    <w:div w:id="763956234">
      <w:bodyDiv w:val="1"/>
      <w:marLeft w:val="0"/>
      <w:marRight w:val="0"/>
      <w:marTop w:val="0"/>
      <w:marBottom w:val="0"/>
      <w:divBdr>
        <w:top w:val="none" w:sz="0" w:space="0" w:color="auto"/>
        <w:left w:val="none" w:sz="0" w:space="0" w:color="auto"/>
        <w:bottom w:val="none" w:sz="0" w:space="0" w:color="auto"/>
        <w:right w:val="none" w:sz="0" w:space="0" w:color="auto"/>
      </w:divBdr>
    </w:div>
    <w:div w:id="803274786">
      <w:bodyDiv w:val="1"/>
      <w:marLeft w:val="0"/>
      <w:marRight w:val="0"/>
      <w:marTop w:val="0"/>
      <w:marBottom w:val="0"/>
      <w:divBdr>
        <w:top w:val="none" w:sz="0" w:space="0" w:color="auto"/>
        <w:left w:val="none" w:sz="0" w:space="0" w:color="auto"/>
        <w:bottom w:val="none" w:sz="0" w:space="0" w:color="auto"/>
        <w:right w:val="none" w:sz="0" w:space="0" w:color="auto"/>
      </w:divBdr>
    </w:div>
    <w:div w:id="813595586">
      <w:bodyDiv w:val="1"/>
      <w:marLeft w:val="0"/>
      <w:marRight w:val="0"/>
      <w:marTop w:val="0"/>
      <w:marBottom w:val="0"/>
      <w:divBdr>
        <w:top w:val="none" w:sz="0" w:space="0" w:color="auto"/>
        <w:left w:val="none" w:sz="0" w:space="0" w:color="auto"/>
        <w:bottom w:val="none" w:sz="0" w:space="0" w:color="auto"/>
        <w:right w:val="none" w:sz="0" w:space="0" w:color="auto"/>
      </w:divBdr>
    </w:div>
    <w:div w:id="820586870">
      <w:bodyDiv w:val="1"/>
      <w:marLeft w:val="0"/>
      <w:marRight w:val="0"/>
      <w:marTop w:val="0"/>
      <w:marBottom w:val="0"/>
      <w:divBdr>
        <w:top w:val="none" w:sz="0" w:space="0" w:color="auto"/>
        <w:left w:val="none" w:sz="0" w:space="0" w:color="auto"/>
        <w:bottom w:val="none" w:sz="0" w:space="0" w:color="auto"/>
        <w:right w:val="none" w:sz="0" w:space="0" w:color="auto"/>
      </w:divBdr>
    </w:div>
    <w:div w:id="854270984">
      <w:bodyDiv w:val="1"/>
      <w:marLeft w:val="0"/>
      <w:marRight w:val="0"/>
      <w:marTop w:val="0"/>
      <w:marBottom w:val="0"/>
      <w:divBdr>
        <w:top w:val="none" w:sz="0" w:space="0" w:color="auto"/>
        <w:left w:val="none" w:sz="0" w:space="0" w:color="auto"/>
        <w:bottom w:val="none" w:sz="0" w:space="0" w:color="auto"/>
        <w:right w:val="none" w:sz="0" w:space="0" w:color="auto"/>
      </w:divBdr>
    </w:div>
    <w:div w:id="913467060">
      <w:bodyDiv w:val="1"/>
      <w:marLeft w:val="0"/>
      <w:marRight w:val="0"/>
      <w:marTop w:val="0"/>
      <w:marBottom w:val="0"/>
      <w:divBdr>
        <w:top w:val="none" w:sz="0" w:space="0" w:color="auto"/>
        <w:left w:val="none" w:sz="0" w:space="0" w:color="auto"/>
        <w:bottom w:val="none" w:sz="0" w:space="0" w:color="auto"/>
        <w:right w:val="none" w:sz="0" w:space="0" w:color="auto"/>
      </w:divBdr>
    </w:div>
    <w:div w:id="974142311">
      <w:bodyDiv w:val="1"/>
      <w:marLeft w:val="0"/>
      <w:marRight w:val="0"/>
      <w:marTop w:val="0"/>
      <w:marBottom w:val="0"/>
      <w:divBdr>
        <w:top w:val="none" w:sz="0" w:space="0" w:color="auto"/>
        <w:left w:val="none" w:sz="0" w:space="0" w:color="auto"/>
        <w:bottom w:val="none" w:sz="0" w:space="0" w:color="auto"/>
        <w:right w:val="none" w:sz="0" w:space="0" w:color="auto"/>
      </w:divBdr>
    </w:div>
    <w:div w:id="982778922">
      <w:bodyDiv w:val="1"/>
      <w:marLeft w:val="0"/>
      <w:marRight w:val="0"/>
      <w:marTop w:val="0"/>
      <w:marBottom w:val="0"/>
      <w:divBdr>
        <w:top w:val="none" w:sz="0" w:space="0" w:color="auto"/>
        <w:left w:val="none" w:sz="0" w:space="0" w:color="auto"/>
        <w:bottom w:val="none" w:sz="0" w:space="0" w:color="auto"/>
        <w:right w:val="none" w:sz="0" w:space="0" w:color="auto"/>
      </w:divBdr>
    </w:div>
    <w:div w:id="1018892256">
      <w:bodyDiv w:val="1"/>
      <w:marLeft w:val="0"/>
      <w:marRight w:val="0"/>
      <w:marTop w:val="0"/>
      <w:marBottom w:val="0"/>
      <w:divBdr>
        <w:top w:val="none" w:sz="0" w:space="0" w:color="auto"/>
        <w:left w:val="none" w:sz="0" w:space="0" w:color="auto"/>
        <w:bottom w:val="none" w:sz="0" w:space="0" w:color="auto"/>
        <w:right w:val="none" w:sz="0" w:space="0" w:color="auto"/>
      </w:divBdr>
    </w:div>
    <w:div w:id="1019543787">
      <w:bodyDiv w:val="1"/>
      <w:marLeft w:val="0"/>
      <w:marRight w:val="0"/>
      <w:marTop w:val="0"/>
      <w:marBottom w:val="0"/>
      <w:divBdr>
        <w:top w:val="none" w:sz="0" w:space="0" w:color="auto"/>
        <w:left w:val="none" w:sz="0" w:space="0" w:color="auto"/>
        <w:bottom w:val="none" w:sz="0" w:space="0" w:color="auto"/>
        <w:right w:val="none" w:sz="0" w:space="0" w:color="auto"/>
      </w:divBdr>
    </w:div>
    <w:div w:id="1023743886">
      <w:bodyDiv w:val="1"/>
      <w:marLeft w:val="0"/>
      <w:marRight w:val="0"/>
      <w:marTop w:val="0"/>
      <w:marBottom w:val="0"/>
      <w:divBdr>
        <w:top w:val="none" w:sz="0" w:space="0" w:color="auto"/>
        <w:left w:val="none" w:sz="0" w:space="0" w:color="auto"/>
        <w:bottom w:val="none" w:sz="0" w:space="0" w:color="auto"/>
        <w:right w:val="none" w:sz="0" w:space="0" w:color="auto"/>
      </w:divBdr>
    </w:div>
    <w:div w:id="1045183074">
      <w:bodyDiv w:val="1"/>
      <w:marLeft w:val="0"/>
      <w:marRight w:val="0"/>
      <w:marTop w:val="0"/>
      <w:marBottom w:val="0"/>
      <w:divBdr>
        <w:top w:val="none" w:sz="0" w:space="0" w:color="auto"/>
        <w:left w:val="none" w:sz="0" w:space="0" w:color="auto"/>
        <w:bottom w:val="none" w:sz="0" w:space="0" w:color="auto"/>
        <w:right w:val="none" w:sz="0" w:space="0" w:color="auto"/>
      </w:divBdr>
    </w:div>
    <w:div w:id="1058480321">
      <w:bodyDiv w:val="1"/>
      <w:marLeft w:val="0"/>
      <w:marRight w:val="0"/>
      <w:marTop w:val="0"/>
      <w:marBottom w:val="0"/>
      <w:divBdr>
        <w:top w:val="none" w:sz="0" w:space="0" w:color="auto"/>
        <w:left w:val="none" w:sz="0" w:space="0" w:color="auto"/>
        <w:bottom w:val="none" w:sz="0" w:space="0" w:color="auto"/>
        <w:right w:val="none" w:sz="0" w:space="0" w:color="auto"/>
      </w:divBdr>
    </w:div>
    <w:div w:id="1172263134">
      <w:bodyDiv w:val="1"/>
      <w:marLeft w:val="0"/>
      <w:marRight w:val="0"/>
      <w:marTop w:val="0"/>
      <w:marBottom w:val="0"/>
      <w:divBdr>
        <w:top w:val="none" w:sz="0" w:space="0" w:color="auto"/>
        <w:left w:val="none" w:sz="0" w:space="0" w:color="auto"/>
        <w:bottom w:val="none" w:sz="0" w:space="0" w:color="auto"/>
        <w:right w:val="none" w:sz="0" w:space="0" w:color="auto"/>
      </w:divBdr>
    </w:div>
    <w:div w:id="1270969632">
      <w:bodyDiv w:val="1"/>
      <w:marLeft w:val="0"/>
      <w:marRight w:val="0"/>
      <w:marTop w:val="0"/>
      <w:marBottom w:val="0"/>
      <w:divBdr>
        <w:top w:val="none" w:sz="0" w:space="0" w:color="auto"/>
        <w:left w:val="none" w:sz="0" w:space="0" w:color="auto"/>
        <w:bottom w:val="none" w:sz="0" w:space="0" w:color="auto"/>
        <w:right w:val="none" w:sz="0" w:space="0" w:color="auto"/>
      </w:divBdr>
    </w:div>
    <w:div w:id="1383872334">
      <w:bodyDiv w:val="1"/>
      <w:marLeft w:val="0"/>
      <w:marRight w:val="0"/>
      <w:marTop w:val="0"/>
      <w:marBottom w:val="0"/>
      <w:divBdr>
        <w:top w:val="none" w:sz="0" w:space="0" w:color="auto"/>
        <w:left w:val="none" w:sz="0" w:space="0" w:color="auto"/>
        <w:bottom w:val="none" w:sz="0" w:space="0" w:color="auto"/>
        <w:right w:val="none" w:sz="0" w:space="0" w:color="auto"/>
      </w:divBdr>
    </w:div>
    <w:div w:id="1387491690">
      <w:bodyDiv w:val="1"/>
      <w:marLeft w:val="0"/>
      <w:marRight w:val="0"/>
      <w:marTop w:val="0"/>
      <w:marBottom w:val="0"/>
      <w:divBdr>
        <w:top w:val="none" w:sz="0" w:space="0" w:color="auto"/>
        <w:left w:val="none" w:sz="0" w:space="0" w:color="auto"/>
        <w:bottom w:val="none" w:sz="0" w:space="0" w:color="auto"/>
        <w:right w:val="none" w:sz="0" w:space="0" w:color="auto"/>
      </w:divBdr>
    </w:div>
    <w:div w:id="1391154598">
      <w:bodyDiv w:val="1"/>
      <w:marLeft w:val="0"/>
      <w:marRight w:val="0"/>
      <w:marTop w:val="0"/>
      <w:marBottom w:val="0"/>
      <w:divBdr>
        <w:top w:val="none" w:sz="0" w:space="0" w:color="auto"/>
        <w:left w:val="none" w:sz="0" w:space="0" w:color="auto"/>
        <w:bottom w:val="none" w:sz="0" w:space="0" w:color="auto"/>
        <w:right w:val="none" w:sz="0" w:space="0" w:color="auto"/>
      </w:divBdr>
    </w:div>
    <w:div w:id="1391533896">
      <w:bodyDiv w:val="1"/>
      <w:marLeft w:val="0"/>
      <w:marRight w:val="0"/>
      <w:marTop w:val="0"/>
      <w:marBottom w:val="0"/>
      <w:divBdr>
        <w:top w:val="none" w:sz="0" w:space="0" w:color="auto"/>
        <w:left w:val="none" w:sz="0" w:space="0" w:color="auto"/>
        <w:bottom w:val="none" w:sz="0" w:space="0" w:color="auto"/>
        <w:right w:val="none" w:sz="0" w:space="0" w:color="auto"/>
      </w:divBdr>
    </w:div>
    <w:div w:id="1425682382">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585188634">
      <w:bodyDiv w:val="1"/>
      <w:marLeft w:val="0"/>
      <w:marRight w:val="0"/>
      <w:marTop w:val="0"/>
      <w:marBottom w:val="0"/>
      <w:divBdr>
        <w:top w:val="none" w:sz="0" w:space="0" w:color="auto"/>
        <w:left w:val="none" w:sz="0" w:space="0" w:color="auto"/>
        <w:bottom w:val="none" w:sz="0" w:space="0" w:color="auto"/>
        <w:right w:val="none" w:sz="0" w:space="0" w:color="auto"/>
      </w:divBdr>
    </w:div>
    <w:div w:id="1592155516">
      <w:bodyDiv w:val="1"/>
      <w:marLeft w:val="0"/>
      <w:marRight w:val="0"/>
      <w:marTop w:val="0"/>
      <w:marBottom w:val="0"/>
      <w:divBdr>
        <w:top w:val="none" w:sz="0" w:space="0" w:color="auto"/>
        <w:left w:val="none" w:sz="0" w:space="0" w:color="auto"/>
        <w:bottom w:val="none" w:sz="0" w:space="0" w:color="auto"/>
        <w:right w:val="none" w:sz="0" w:space="0" w:color="auto"/>
      </w:divBdr>
    </w:div>
    <w:div w:id="1594706899">
      <w:bodyDiv w:val="1"/>
      <w:marLeft w:val="0"/>
      <w:marRight w:val="0"/>
      <w:marTop w:val="0"/>
      <w:marBottom w:val="0"/>
      <w:divBdr>
        <w:top w:val="none" w:sz="0" w:space="0" w:color="auto"/>
        <w:left w:val="none" w:sz="0" w:space="0" w:color="auto"/>
        <w:bottom w:val="none" w:sz="0" w:space="0" w:color="auto"/>
        <w:right w:val="none" w:sz="0" w:space="0" w:color="auto"/>
      </w:divBdr>
      <w:divsChild>
        <w:div w:id="1521891871">
          <w:marLeft w:val="0"/>
          <w:marRight w:val="0"/>
          <w:marTop w:val="0"/>
          <w:marBottom w:val="0"/>
          <w:divBdr>
            <w:top w:val="none" w:sz="0" w:space="0" w:color="auto"/>
            <w:left w:val="none" w:sz="0" w:space="0" w:color="auto"/>
            <w:bottom w:val="none" w:sz="0" w:space="0" w:color="auto"/>
            <w:right w:val="none" w:sz="0" w:space="0" w:color="auto"/>
          </w:divBdr>
        </w:div>
        <w:div w:id="1546722523">
          <w:marLeft w:val="0"/>
          <w:marRight w:val="0"/>
          <w:marTop w:val="0"/>
          <w:marBottom w:val="0"/>
          <w:divBdr>
            <w:top w:val="none" w:sz="0" w:space="0" w:color="auto"/>
            <w:left w:val="none" w:sz="0" w:space="0" w:color="auto"/>
            <w:bottom w:val="none" w:sz="0" w:space="0" w:color="auto"/>
            <w:right w:val="none" w:sz="0" w:space="0" w:color="auto"/>
          </w:divBdr>
        </w:div>
        <w:div w:id="2122531687">
          <w:marLeft w:val="0"/>
          <w:marRight w:val="0"/>
          <w:marTop w:val="0"/>
          <w:marBottom w:val="0"/>
          <w:divBdr>
            <w:top w:val="none" w:sz="0" w:space="0" w:color="auto"/>
            <w:left w:val="none" w:sz="0" w:space="0" w:color="auto"/>
            <w:bottom w:val="none" w:sz="0" w:space="0" w:color="auto"/>
            <w:right w:val="none" w:sz="0" w:space="0" w:color="auto"/>
          </w:divBdr>
        </w:div>
      </w:divsChild>
    </w:div>
    <w:div w:id="1605989489">
      <w:bodyDiv w:val="1"/>
      <w:marLeft w:val="0"/>
      <w:marRight w:val="0"/>
      <w:marTop w:val="0"/>
      <w:marBottom w:val="0"/>
      <w:divBdr>
        <w:top w:val="none" w:sz="0" w:space="0" w:color="auto"/>
        <w:left w:val="none" w:sz="0" w:space="0" w:color="auto"/>
        <w:bottom w:val="none" w:sz="0" w:space="0" w:color="auto"/>
        <w:right w:val="none" w:sz="0" w:space="0" w:color="auto"/>
      </w:divBdr>
    </w:div>
    <w:div w:id="1619874953">
      <w:bodyDiv w:val="1"/>
      <w:marLeft w:val="0"/>
      <w:marRight w:val="0"/>
      <w:marTop w:val="0"/>
      <w:marBottom w:val="0"/>
      <w:divBdr>
        <w:top w:val="none" w:sz="0" w:space="0" w:color="auto"/>
        <w:left w:val="none" w:sz="0" w:space="0" w:color="auto"/>
        <w:bottom w:val="none" w:sz="0" w:space="0" w:color="auto"/>
        <w:right w:val="none" w:sz="0" w:space="0" w:color="auto"/>
      </w:divBdr>
    </w:div>
    <w:div w:id="1804275596">
      <w:bodyDiv w:val="1"/>
      <w:marLeft w:val="0"/>
      <w:marRight w:val="0"/>
      <w:marTop w:val="0"/>
      <w:marBottom w:val="0"/>
      <w:divBdr>
        <w:top w:val="none" w:sz="0" w:space="0" w:color="auto"/>
        <w:left w:val="none" w:sz="0" w:space="0" w:color="auto"/>
        <w:bottom w:val="none" w:sz="0" w:space="0" w:color="auto"/>
        <w:right w:val="none" w:sz="0" w:space="0" w:color="auto"/>
      </w:divBdr>
    </w:div>
    <w:div w:id="1862939424">
      <w:bodyDiv w:val="1"/>
      <w:marLeft w:val="0"/>
      <w:marRight w:val="0"/>
      <w:marTop w:val="0"/>
      <w:marBottom w:val="0"/>
      <w:divBdr>
        <w:top w:val="none" w:sz="0" w:space="0" w:color="auto"/>
        <w:left w:val="none" w:sz="0" w:space="0" w:color="auto"/>
        <w:bottom w:val="none" w:sz="0" w:space="0" w:color="auto"/>
        <w:right w:val="none" w:sz="0" w:space="0" w:color="auto"/>
      </w:divBdr>
    </w:div>
    <w:div w:id="1950048021">
      <w:bodyDiv w:val="1"/>
      <w:marLeft w:val="0"/>
      <w:marRight w:val="0"/>
      <w:marTop w:val="0"/>
      <w:marBottom w:val="0"/>
      <w:divBdr>
        <w:top w:val="none" w:sz="0" w:space="0" w:color="auto"/>
        <w:left w:val="none" w:sz="0" w:space="0" w:color="auto"/>
        <w:bottom w:val="none" w:sz="0" w:space="0" w:color="auto"/>
        <w:right w:val="none" w:sz="0" w:space="0" w:color="auto"/>
      </w:divBdr>
    </w:div>
    <w:div w:id="2112241440">
      <w:bodyDiv w:val="1"/>
      <w:marLeft w:val="0"/>
      <w:marRight w:val="0"/>
      <w:marTop w:val="0"/>
      <w:marBottom w:val="0"/>
      <w:divBdr>
        <w:top w:val="none" w:sz="0" w:space="0" w:color="auto"/>
        <w:left w:val="none" w:sz="0" w:space="0" w:color="auto"/>
        <w:bottom w:val="none" w:sz="0" w:space="0" w:color="auto"/>
        <w:right w:val="none" w:sz="0" w:space="0" w:color="auto"/>
      </w:divBdr>
    </w:div>
    <w:div w:id="21362121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9.png"/><Relationship Id="rId21" Type="http://schemas.openxmlformats.org/officeDocument/2006/relationships/hyperlink" Target="http://www.faa.gov/airports/planning_capacity/ga_study/media/" TargetMode="External"/><Relationship Id="rId22" Type="http://schemas.openxmlformats.org/officeDocument/2006/relationships/header" Target="header4.xml"/><Relationship Id="rId23" Type="http://schemas.openxmlformats.org/officeDocument/2006/relationships/header" Target="header5.xml"/><Relationship Id="rId24" Type="http://schemas.openxmlformats.org/officeDocument/2006/relationships/footer" Target="footer1.xml"/><Relationship Id="rId25" Type="http://schemas.openxmlformats.org/officeDocument/2006/relationships/header" Target="header6.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MTrescott</b:Tag>
    <b:SourceType>InternetSite</b:SourceType>
    <b:Guid>{C4F0E1B4-CE02-4C67-B77C-A2BBBAC0ED8F}</b:Guid>
    <b:Author>
      <b:Author>
        <b:NameList>
          <b:Person>
            <b:Last>Trescott</b:Last>
            <b:First>Max</b:First>
          </b:Person>
        </b:NameList>
      </b:Author>
    </b:Author>
    <b:Title>Regional Accident Analysis: Know Your Local Risk Factors</b:Title>
    <b:InternetSiteTitle>AVWeb</b:InternetSiteTitle>
    <b:Year>2005</b:Year>
    <b:Month>May</b:Month>
    <b:Day>4</b:Day>
    <b:URL>http://www.avweb.com/news/safety/189630-1.html?redirected=1</b:URL>
    <b:RefOrder>1</b:RefOrder>
  </b:Source>
  <b:Source>
    <b:Tag>Pil</b:Tag>
    <b:SourceType>InternetSite</b:SourceType>
    <b:Guid>{ED808579-C07C-4958-9107-BCE388E645EE}</b:Guid>
    <b:Author>
      <b:Author>
        <b:Corporate>Pilot Friend</b:Corporate>
      </b:Author>
    </b:Author>
    <b:Title>Flying at Night</b:Title>
    <b:InternetSiteTitle>Fixed Wing Training</b:InternetSiteTitle>
    <b:URL>http://www.pilotfriend.com/training/flight_training/fxd_wing/nightfly.htm</b:URL>
    <b:RefOrder>2</b:RefOrder>
  </b:Source>
  <b:Source>
    <b:Tag>KAP14</b:Tag>
    <b:SourceType>Report</b:SourceType>
    <b:Guid>{F497E2DE-4A48-4D2D-BF9B-2F463D2EEC20}</b:Guid>
    <b:Title>Legal Context and Options for Limiting Nighttime Operations at Truckee-Tahoe</b:Title>
    <b:Year>2014</b:Year>
    <b:Author>
      <b:Author>
        <b:Corporate>KAPLAN KIRSCH &amp; ROCKWELL</b:Corporate>
      </b:Author>
    </b:Author>
    <b:RefOrder>3</b:RefOrder>
  </b:Source>
  <b:Source>
    <b:Tag>FAA071</b:Tag>
    <b:SourceType>DocumentFromInternetSite</b:SourceType>
    <b:Guid>{C7F98CAA-4B23-419A-92D8-F864605440E5}</b:Guid>
    <b:Author>
      <b:Author>
        <b:Corporate>FAA</b:Corporate>
      </b:Author>
    </b:Author>
    <b:Title>Environmental Desk Reference for Airport Actions</b:Title>
    <b:Year>2007</b:Year>
    <b:Month>October</b:Month>
    <b:URL>http://www.faa.gov/airports/environmental/environmental_desk_ref/</b:URL>
    <b:RefOrder>4</b:RefOrder>
  </b:Source>
  <b:Source>
    <b:Tag>FAA07</b:Tag>
    <b:SourceType>DocumentFromInternetSite</b:SourceType>
    <b:Guid>{3610A8DD-7705-44A0-9583-A50C320B7F2A}</b:Guid>
    <b:Title>Chapter 17. Noise </b:Title>
    <b:Year>2007</b:Year>
    <b:Author>
      <b:Author>
        <b:Corporate>FAA</b:Corporate>
      </b:Author>
    </b:Author>
    <b:InternetSiteTitle>Environmental Desk Reference for Airport Actions</b:InternetSiteTitle>
    <b:Month>October</b:Month>
    <b:URL>http://www.faa.gov/airports/environmental/environmental_desk_ref/</b:URL>
    <b:RefOrder>5</b:RefOrder>
  </b:Source>
  <b:Source>
    <b:Tag>God13</b:Tag>
    <b:SourceType>Misc</b:SourceType>
    <b:Guid>{C457C4B7-4266-4EB4-B8EC-F481E0900D4A}</b:Guid>
    <b:Title>Truckee Tahoe Airport District Community Survey</b:Title>
    <b:Year>2013</b:Year>
    <b:Month>November</b:Month>
    <b:Author>
      <b:Author>
        <b:Corporate>Godbe Research</b:Corporate>
      </b:Author>
    </b:Author>
    <b:RefOrder>6</b:RefOrder>
  </b:Source>
  <b:Source>
    <b:Tag>TTA13</b:Tag>
    <b:SourceType>Misc</b:SourceType>
    <b:Guid>{24C0D974-1D96-4B6D-9724-6E757AD5EB1D}</b:Guid>
    <b:Author>
      <b:Author>
        <b:Corporate>TTAD</b:Corporate>
      </b:Author>
    </b:Author>
    <b:Title>Community Outreach Summary Report</b:Title>
    <b:Year>2013</b:Year>
    <b:PublicationTitle>Truckee Tahoe Airport Master Plan</b:PublicationTitle>
    <b:Month>May</b:Month>
    <b:RefOrder>7</b:RefOrder>
  </b:Source>
  <b:Source>
    <b:Tag>Uni11</b:Tag>
    <b:SourceType>InternetSite</b:SourceType>
    <b:Guid>{1EA624C7-3C59-4798-8091-BDD75C95F371}</b:Guid>
    <b:Title>Rise, Set, and Twilight Definitions</b:Title>
    <b:Year>2011</b:Year>
    <b:Month>October</b:Month>
    <b:Day>7</b:Day>
    <b:Author>
      <b:Author>
        <b:Corporate>United States Naval Observatory</b:Corporate>
      </b:Author>
    </b:Author>
    <b:URL>http://aa.usno.navy.mil/faq/docs/RST_defs.php</b:URL>
    <b:RefOrder>8</b:RefOrder>
  </b:Source>
  <b:Source>
    <b:Tag>Jam</b:Tag>
    <b:SourceType>InternetSite</b:SourceType>
    <b:Guid>{6F5D7C80-E8DF-4057-96D9-F1D36597EFE3}</b:Guid>
    <b:Title>Civil use of Night Vision Goggles within the National Airspace System</b:Title>
    <b:Author>
      <b:Author>
        <b:NameList>
          <b:Person>
            <b:Last>Faber</b:Last>
            <b:First>James</b:First>
            <b:Middle>G. Winkel and Lorelei</b:Middle>
          </b:Person>
        </b:NameList>
      </b:Author>
    </b:Author>
    <b:URL>http://www.hf.faa.gov/docs/508/docs/vfNVG_civilian_SPIE.pdf</b:URL>
    <b:RefOrder>9</b:RefOrder>
  </b:Source>
  <b:Source>
    <b:Tag>FAA14</b:Tag>
    <b:SourceType>InternetSite</b:SourceType>
    <b:Guid>{126E2D92-00E0-4643-A9E2-FDAEA4A5B1B7}</b:Guid>
    <b:Author>
      <b:Author>
        <b:Corporate>FAA</b:Corporate>
      </b:Author>
    </b:Author>
    <b:InternetSiteTitle>Electronic Code of Federal Regulations</b:InternetSiteTitle>
    <b:Year>2014</b:Year>
    <b:Month>June</b:Month>
    <b:URL>http://www.ecfr.gov/cgi-bin/text-idx?c=ecfr&amp;tpl=/ecfrbrowse/Title14/14tab_02.tpl</b:URL>
    <b:RefOrder>10</b:RefOrder>
  </b:Source>
  <b:Source>
    <b:Tag>DOT11</b:Tag>
    <b:SourceType>DocumentFromInternetSite</b:SourceType>
    <b:Guid>{80C72F74-C177-42BD-AFF9-C57657A0822B}</b:Guid>
    <b:InternetSiteTitle>California Airport Land Use Planning Handbook</b:InternetSiteTitle>
    <b:Year>2011</b:Year>
    <b:Month>October</b:Month>
    <b:URL>http://www.dot.ca.gov/hq/planning/aeronaut/documents/alucp/AirportLandUsePlanningHandbook.pdf</b:URL>
    <b:Author>
      <b:Author>
        <b:Corporate>DOT.CA.GOV</b:Corporate>
      </b:Author>
    </b:Author>
    <b:RefOrder>11</b:RefOrder>
  </b:Source>
  <b:Source>
    <b:Tag>TTA14</b:Tag>
    <b:SourceType>DocumentFromInternetSite</b:SourceType>
    <b:Guid>{D7A3EB64-360D-410B-8541-7451AE388452}</b:Guid>
    <b:Author>
      <b:Author>
        <b:Corporate>TTAD</b:Corporate>
      </b:Author>
    </b:Author>
    <b:Title>Aviation Forecasts</b:Title>
    <b:InternetSiteTitle>Truckee Tahoe Master Plan</b:InternetSiteTitle>
    <b:Year>2014</b:Year>
    <b:URL>http://www.ttadmasterplan.org/wp-content/uploads/2014/06/TRK%20AMP%20June%202014%20DRAFT.C2.Forecasts.pdf</b:URL>
    <b:RefOrder>12</b:RefOrder>
  </b:Source>
</b:Sources>
</file>

<file path=customXml/itemProps1.xml><?xml version="1.0" encoding="utf-8"?>
<ds:datastoreItem xmlns:ds="http://schemas.openxmlformats.org/officeDocument/2006/customXml" ds:itemID="{9867F958-8A61-5245-AF59-A76270E19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53</Pages>
  <Words>13482</Words>
  <Characters>76849</Characters>
  <Application>Microsoft Macintosh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Necessary Information</vt:lpstr>
    </vt:vector>
  </TitlesOfParts>
  <Company> </Company>
  <LinksUpToDate>false</LinksUpToDate>
  <CharactersWithSpaces>90151</CharactersWithSpaces>
  <SharedDoc>false</SharedDoc>
  <HLinks>
    <vt:vector size="72" baseType="variant">
      <vt:variant>
        <vt:i4>5111930</vt:i4>
      </vt:variant>
      <vt:variant>
        <vt:i4>132</vt:i4>
      </vt:variant>
      <vt:variant>
        <vt:i4>0</vt:i4>
      </vt:variant>
      <vt:variant>
        <vt:i4>5</vt:i4>
      </vt:variant>
      <vt:variant>
        <vt:lpwstr>http://aa.usno.navy.mil/data/docs/RS_OneYear.php</vt:lpwstr>
      </vt:variant>
      <vt:variant>
        <vt:lpwstr/>
      </vt:variant>
      <vt:variant>
        <vt:i4>4980774</vt:i4>
      </vt:variant>
      <vt:variant>
        <vt:i4>18</vt:i4>
      </vt:variant>
      <vt:variant>
        <vt:i4>0</vt:i4>
      </vt:variant>
      <vt:variant>
        <vt:i4>5</vt:i4>
      </vt:variant>
      <vt:variant>
        <vt:lpwstr>http://www.aopa.org/News-and-Video/All-News/2011/September/14/Garmins-iPad-killer</vt:lpwstr>
      </vt:variant>
      <vt:variant>
        <vt:lpwstr/>
      </vt:variant>
      <vt:variant>
        <vt:i4>2228328</vt:i4>
      </vt:variant>
      <vt:variant>
        <vt:i4>15</vt:i4>
      </vt:variant>
      <vt:variant>
        <vt:i4>0</vt:i4>
      </vt:variant>
      <vt:variant>
        <vt:i4>5</vt:i4>
      </vt:variant>
      <vt:variant>
        <vt:lpwstr>http://www.wired.com/2011/07/ipad-app-gives-pilots-cheap-synthetic-vision/</vt:lpwstr>
      </vt:variant>
      <vt:variant>
        <vt:lpwstr/>
      </vt:variant>
      <vt:variant>
        <vt:i4>3211320</vt:i4>
      </vt:variant>
      <vt:variant>
        <vt:i4>2189</vt:i4>
      </vt:variant>
      <vt:variant>
        <vt:i4>1025</vt:i4>
      </vt:variant>
      <vt:variant>
        <vt:i4>1</vt:i4>
      </vt:variant>
      <vt:variant>
        <vt:lpwstr>airport-logo_transparent-e1398122549610</vt:lpwstr>
      </vt:variant>
      <vt:variant>
        <vt:lpwstr/>
      </vt:variant>
      <vt:variant>
        <vt:i4>2687072</vt:i4>
      </vt:variant>
      <vt:variant>
        <vt:i4>23454</vt:i4>
      </vt:variant>
      <vt:variant>
        <vt:i4>1031</vt:i4>
      </vt:variant>
      <vt:variant>
        <vt:i4>1</vt:i4>
      </vt:variant>
      <vt:variant>
        <vt:lpwstr>Curfew Violations by Month</vt:lpwstr>
      </vt:variant>
      <vt:variant>
        <vt:lpwstr/>
      </vt:variant>
      <vt:variant>
        <vt:i4>5242997</vt:i4>
      </vt:variant>
      <vt:variant>
        <vt:i4>23457</vt:i4>
      </vt:variant>
      <vt:variant>
        <vt:i4>1028</vt:i4>
      </vt:variant>
      <vt:variant>
        <vt:i4>1</vt:i4>
      </vt:variant>
      <vt:variant>
        <vt:lpwstr>Curfew Violations by Week</vt:lpwstr>
      </vt:variant>
      <vt:variant>
        <vt:lpwstr/>
      </vt:variant>
      <vt:variant>
        <vt:i4>6226022</vt:i4>
      </vt:variant>
      <vt:variant>
        <vt:i4>23460</vt:i4>
      </vt:variant>
      <vt:variant>
        <vt:i4>1029</vt:i4>
      </vt:variant>
      <vt:variant>
        <vt:i4>1</vt:i4>
      </vt:variant>
      <vt:variant>
        <vt:lpwstr>Curfew Violations by Hour</vt:lpwstr>
      </vt:variant>
      <vt:variant>
        <vt:lpwstr/>
      </vt:variant>
      <vt:variant>
        <vt:i4>4128768</vt:i4>
      </vt:variant>
      <vt:variant>
        <vt:i4>23463</vt:i4>
      </vt:variant>
      <vt:variant>
        <vt:i4>1030</vt:i4>
      </vt:variant>
      <vt:variant>
        <vt:i4>1</vt:i4>
      </vt:variant>
      <vt:variant>
        <vt:lpwstr>Curfew Violations by Runway</vt:lpwstr>
      </vt:variant>
      <vt:variant>
        <vt:lpwstr/>
      </vt:variant>
      <vt:variant>
        <vt:i4>458769</vt:i4>
      </vt:variant>
      <vt:variant>
        <vt:i4>32938</vt:i4>
      </vt:variant>
      <vt:variant>
        <vt:i4>1026</vt:i4>
      </vt:variant>
      <vt:variant>
        <vt:i4>1</vt:i4>
      </vt:variant>
      <vt:variant>
        <vt:lpwstr>Darkness - Summer pm</vt:lpwstr>
      </vt:variant>
      <vt:variant>
        <vt:lpwstr/>
      </vt:variant>
      <vt:variant>
        <vt:i4>20</vt:i4>
      </vt:variant>
      <vt:variant>
        <vt:i4>32940</vt:i4>
      </vt:variant>
      <vt:variant>
        <vt:i4>1027</vt:i4>
      </vt:variant>
      <vt:variant>
        <vt:i4>1</vt:i4>
      </vt:variant>
      <vt:variant>
        <vt:lpwstr>Darkness - Winter pm</vt:lpwstr>
      </vt:variant>
      <vt:variant>
        <vt:lpwstr/>
      </vt:variant>
      <vt:variant>
        <vt:i4>458752</vt:i4>
      </vt:variant>
      <vt:variant>
        <vt:i4>32942</vt:i4>
      </vt:variant>
      <vt:variant>
        <vt:i4>1032</vt:i4>
      </vt:variant>
      <vt:variant>
        <vt:i4>1</vt:i4>
      </vt:variant>
      <vt:variant>
        <vt:lpwstr>Darkness - Summer am</vt:lpwstr>
      </vt:variant>
      <vt:variant>
        <vt:lpwstr/>
      </vt:variant>
      <vt:variant>
        <vt:i4>5</vt:i4>
      </vt:variant>
      <vt:variant>
        <vt:i4>32944</vt:i4>
      </vt:variant>
      <vt:variant>
        <vt:i4>1033</vt:i4>
      </vt:variant>
      <vt:variant>
        <vt:i4>1</vt:i4>
      </vt:variant>
      <vt:variant>
        <vt:lpwstr>Darkness - Winter 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Necessary Information</dc:title>
  <dc:subject/>
  <dc:creator>Andrew Terry</dc:creator>
  <cp:keywords/>
  <dc:description/>
  <cp:lastModifiedBy>Deborah Croyle</cp:lastModifiedBy>
  <cp:revision>10</cp:revision>
  <cp:lastPrinted>2014-09-17T19:30:00Z</cp:lastPrinted>
  <dcterms:created xsi:type="dcterms:W3CDTF">2014-09-17T19:31:00Z</dcterms:created>
  <dcterms:modified xsi:type="dcterms:W3CDTF">2015-01-05T02:40:00Z</dcterms:modified>
</cp:coreProperties>
</file>